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4FB4E" w14:textId="7A1C866B" w:rsidR="006B0A30" w:rsidRPr="00491B58" w:rsidRDefault="006B0A30" w:rsidP="007A463C">
      <w:pPr>
        <w:pStyle w:val="CorpodeTexto"/>
        <w:jc w:val="center"/>
        <w:rPr>
          <w:rFonts w:ascii="Calibri" w:hAnsi="Calibri" w:cs="Calibri"/>
          <w:b/>
        </w:rPr>
      </w:pPr>
      <w:r w:rsidRPr="00491B58">
        <w:rPr>
          <w:rFonts w:ascii="Calibri" w:hAnsi="Calibri" w:cs="Calibri"/>
          <w:noProof/>
        </w:rPr>
        <w:drawing>
          <wp:anchor distT="0" distB="0" distL="114300" distR="114300" simplePos="0" relativeHeight="251659264" behindDoc="1" locked="0" layoutInCell="1" allowOverlap="1" wp14:anchorId="024427D0" wp14:editId="2BCE781E">
            <wp:simplePos x="0" y="0"/>
            <wp:positionH relativeFrom="page">
              <wp:align>center</wp:align>
            </wp:positionH>
            <wp:positionV relativeFrom="paragraph">
              <wp:posOffset>-718820</wp:posOffset>
            </wp:positionV>
            <wp:extent cx="7543800" cy="10904776"/>
            <wp:effectExtent l="0" t="0" r="0" b="0"/>
            <wp:wrapNone/>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APA ANDRADAS 2.jpg"/>
                    <pic:cNvPicPr/>
                  </pic:nvPicPr>
                  <pic:blipFill>
                    <a:blip r:embed="rId8">
                      <a:extLst>
                        <a:ext uri="{28A0092B-C50C-407E-A947-70E740481C1C}">
                          <a14:useLocalDpi xmlns:a14="http://schemas.microsoft.com/office/drawing/2010/main" val="0"/>
                        </a:ext>
                      </a:extLst>
                    </a:blip>
                    <a:stretch>
                      <a:fillRect/>
                    </a:stretch>
                  </pic:blipFill>
                  <pic:spPr>
                    <a:xfrm>
                      <a:off x="0" y="0"/>
                      <a:ext cx="7543800" cy="10904776"/>
                    </a:xfrm>
                    <a:prstGeom prst="rect">
                      <a:avLst/>
                    </a:prstGeom>
                  </pic:spPr>
                </pic:pic>
              </a:graphicData>
            </a:graphic>
            <wp14:sizeRelH relativeFrom="margin">
              <wp14:pctWidth>0</wp14:pctWidth>
            </wp14:sizeRelH>
            <wp14:sizeRelV relativeFrom="margin">
              <wp14:pctHeight>0</wp14:pctHeight>
            </wp14:sizeRelV>
          </wp:anchor>
        </w:drawing>
      </w:r>
    </w:p>
    <w:p w14:paraId="0D6683A2" w14:textId="77777777" w:rsidR="006B0A30" w:rsidRPr="00491B58" w:rsidRDefault="006B0A30" w:rsidP="007A463C">
      <w:pPr>
        <w:pStyle w:val="CorpodeTexto"/>
        <w:jc w:val="center"/>
        <w:rPr>
          <w:rFonts w:ascii="Calibri" w:hAnsi="Calibri" w:cs="Calibri"/>
          <w:b/>
        </w:rPr>
      </w:pPr>
    </w:p>
    <w:p w14:paraId="2A19A2EC" w14:textId="77777777" w:rsidR="006B0A30" w:rsidRPr="00491B58" w:rsidRDefault="006B0A30" w:rsidP="007A463C">
      <w:pPr>
        <w:pStyle w:val="CorpodeTexto"/>
        <w:jc w:val="center"/>
        <w:rPr>
          <w:rFonts w:ascii="Calibri" w:hAnsi="Calibri" w:cs="Calibri"/>
          <w:b/>
        </w:rPr>
      </w:pPr>
    </w:p>
    <w:p w14:paraId="348C0B6E" w14:textId="77777777" w:rsidR="006B0A30" w:rsidRPr="00491B58" w:rsidRDefault="006B0A30" w:rsidP="007A463C">
      <w:pPr>
        <w:pStyle w:val="CorpodeTexto"/>
        <w:jc w:val="center"/>
        <w:rPr>
          <w:rFonts w:ascii="Calibri" w:hAnsi="Calibri" w:cs="Calibri"/>
          <w:b/>
        </w:rPr>
      </w:pPr>
    </w:p>
    <w:p w14:paraId="7387435A" w14:textId="098623EA" w:rsidR="00682116" w:rsidRPr="00491B58" w:rsidRDefault="00682116" w:rsidP="007A463C">
      <w:pPr>
        <w:pStyle w:val="CorpodeTexto"/>
        <w:jc w:val="center"/>
        <w:rPr>
          <w:rFonts w:ascii="Calibri" w:hAnsi="Calibri" w:cs="Calibri"/>
          <w:b/>
        </w:rPr>
      </w:pPr>
    </w:p>
    <w:p w14:paraId="212B8917" w14:textId="60E07A15" w:rsidR="00682116" w:rsidRPr="00491B58" w:rsidRDefault="00682116" w:rsidP="007A463C">
      <w:pPr>
        <w:pStyle w:val="CorpodeTexto"/>
        <w:jc w:val="center"/>
        <w:rPr>
          <w:rFonts w:ascii="Calibri" w:hAnsi="Calibri" w:cs="Calibri"/>
          <w:b/>
          <w:noProof/>
        </w:rPr>
      </w:pPr>
    </w:p>
    <w:p w14:paraId="1EB85C09" w14:textId="77777777" w:rsidR="006B0A30" w:rsidRPr="00491B58" w:rsidRDefault="006B0A30" w:rsidP="007A463C">
      <w:pPr>
        <w:pStyle w:val="CorpodeTexto"/>
        <w:jc w:val="center"/>
        <w:rPr>
          <w:rFonts w:ascii="Calibri" w:hAnsi="Calibri" w:cs="Calibri"/>
          <w:b/>
          <w:noProof/>
        </w:rPr>
      </w:pPr>
    </w:p>
    <w:p w14:paraId="7B9F50AD" w14:textId="77777777" w:rsidR="006B0A30" w:rsidRPr="00491B58" w:rsidRDefault="006B0A30" w:rsidP="007A463C">
      <w:pPr>
        <w:pStyle w:val="CorpodeTexto"/>
        <w:jc w:val="center"/>
        <w:rPr>
          <w:rFonts w:ascii="Calibri" w:hAnsi="Calibri" w:cs="Calibri"/>
          <w:b/>
          <w:noProof/>
        </w:rPr>
      </w:pPr>
    </w:p>
    <w:p w14:paraId="29E6F542" w14:textId="77777777" w:rsidR="006B0A30" w:rsidRPr="00491B58" w:rsidRDefault="006B0A30" w:rsidP="007A463C">
      <w:pPr>
        <w:pStyle w:val="CorpodeTexto"/>
        <w:jc w:val="center"/>
        <w:rPr>
          <w:rFonts w:ascii="Calibri" w:hAnsi="Calibri" w:cs="Calibri"/>
          <w:b/>
          <w:noProof/>
        </w:rPr>
      </w:pPr>
    </w:p>
    <w:p w14:paraId="2F2CB8B2" w14:textId="77777777" w:rsidR="006B0A30" w:rsidRPr="00491B58" w:rsidRDefault="006B0A30" w:rsidP="007A463C">
      <w:pPr>
        <w:pStyle w:val="CorpodeTexto"/>
        <w:jc w:val="center"/>
        <w:rPr>
          <w:rFonts w:ascii="Calibri" w:hAnsi="Calibri" w:cs="Calibri"/>
          <w:b/>
        </w:rPr>
      </w:pPr>
    </w:p>
    <w:p w14:paraId="1E36FE8A" w14:textId="6BDF1E70" w:rsidR="00682116" w:rsidRPr="00491B58" w:rsidRDefault="00682116" w:rsidP="007A463C">
      <w:pPr>
        <w:pStyle w:val="CorpodeTexto"/>
        <w:jc w:val="center"/>
        <w:rPr>
          <w:rFonts w:ascii="Calibri" w:hAnsi="Calibri" w:cs="Calibri"/>
          <w:b/>
        </w:rPr>
      </w:pPr>
    </w:p>
    <w:p w14:paraId="3ECFBD0A" w14:textId="486FF3BF" w:rsidR="00682116" w:rsidRPr="00491B58" w:rsidRDefault="00682116" w:rsidP="007A463C">
      <w:pPr>
        <w:pStyle w:val="CorpodeTexto"/>
        <w:jc w:val="center"/>
        <w:rPr>
          <w:rFonts w:ascii="Calibri" w:hAnsi="Calibri" w:cs="Calibri"/>
          <w:b/>
        </w:rPr>
      </w:pPr>
    </w:p>
    <w:p w14:paraId="4293F85B" w14:textId="36E9F839" w:rsidR="00682116" w:rsidRPr="00491B58" w:rsidRDefault="00682116" w:rsidP="007A463C">
      <w:pPr>
        <w:pStyle w:val="CorpodeTexto"/>
        <w:jc w:val="center"/>
        <w:rPr>
          <w:rFonts w:ascii="Calibri" w:hAnsi="Calibri" w:cs="Calibri"/>
          <w:b/>
        </w:rPr>
      </w:pPr>
    </w:p>
    <w:p w14:paraId="21E17C4D" w14:textId="77777777" w:rsidR="00682116" w:rsidRPr="00491B58" w:rsidRDefault="00682116" w:rsidP="007A463C">
      <w:pPr>
        <w:pStyle w:val="CorpodeTexto"/>
        <w:jc w:val="center"/>
        <w:rPr>
          <w:rFonts w:ascii="Calibri" w:hAnsi="Calibri" w:cs="Calibri"/>
          <w:b/>
        </w:rPr>
      </w:pPr>
    </w:p>
    <w:p w14:paraId="626A6685" w14:textId="77777777" w:rsidR="00682116" w:rsidRPr="00491B58" w:rsidRDefault="00682116" w:rsidP="007A463C">
      <w:pPr>
        <w:pStyle w:val="CorpodeTexto"/>
        <w:jc w:val="center"/>
        <w:rPr>
          <w:rFonts w:ascii="Calibri" w:hAnsi="Calibri" w:cs="Calibri"/>
          <w:b/>
        </w:rPr>
      </w:pPr>
    </w:p>
    <w:p w14:paraId="75933CF6" w14:textId="49072D27" w:rsidR="00F10645" w:rsidRPr="00491B58" w:rsidRDefault="007A463C" w:rsidP="007A463C">
      <w:pPr>
        <w:pStyle w:val="CorpodeTexto"/>
        <w:jc w:val="center"/>
        <w:rPr>
          <w:rFonts w:ascii="Calibri" w:hAnsi="Calibri" w:cs="Calibri"/>
          <w:b/>
          <w:sz w:val="28"/>
          <w:szCs w:val="28"/>
        </w:rPr>
      </w:pPr>
      <w:r w:rsidRPr="00491B58">
        <w:rPr>
          <w:rFonts w:ascii="Calibri" w:hAnsi="Calibri" w:cs="Calibri"/>
          <w:b/>
          <w:sz w:val="28"/>
          <w:szCs w:val="28"/>
        </w:rPr>
        <w:t xml:space="preserve">MINUTA DE CONTRATO – </w:t>
      </w:r>
      <w:r w:rsidR="0098116B" w:rsidRPr="00491B58">
        <w:rPr>
          <w:rFonts w:ascii="Calibri" w:hAnsi="Calibri" w:cs="Calibri"/>
          <w:b/>
          <w:sz w:val="28"/>
          <w:szCs w:val="28"/>
        </w:rPr>
        <w:t>CONCESSÃO</w:t>
      </w:r>
      <w:r w:rsidRPr="00491B58">
        <w:rPr>
          <w:rFonts w:ascii="Calibri" w:hAnsi="Calibri" w:cs="Calibri"/>
          <w:b/>
          <w:sz w:val="28"/>
          <w:szCs w:val="28"/>
        </w:rPr>
        <w:t xml:space="preserve"> DO SANEAMENTO DE ANDRADAS</w:t>
      </w:r>
    </w:p>
    <w:p w14:paraId="335C06E3" w14:textId="6C810482" w:rsidR="00703ECF" w:rsidRPr="00491B58" w:rsidRDefault="00703ECF" w:rsidP="007A463C">
      <w:pPr>
        <w:pStyle w:val="CorpodeTexto"/>
        <w:jc w:val="center"/>
        <w:rPr>
          <w:rFonts w:ascii="Calibri" w:hAnsi="Calibri" w:cs="Calibri"/>
          <w:b/>
          <w:sz w:val="28"/>
          <w:szCs w:val="28"/>
        </w:rPr>
      </w:pPr>
    </w:p>
    <w:p w14:paraId="34D3C7A3" w14:textId="288AF225" w:rsidR="00703ECF" w:rsidRPr="00491B58" w:rsidRDefault="00703ECF" w:rsidP="00703ECF">
      <w:pPr>
        <w:pStyle w:val="OBJETO"/>
        <w:rPr>
          <w:rFonts w:cs="Calibri"/>
        </w:rPr>
      </w:pPr>
      <w:r w:rsidRPr="00491B58">
        <w:rPr>
          <w:rFonts w:cs="Calibri"/>
        </w:rPr>
        <w:t xml:space="preserve">CONCORRÊNCIA PUBLICA Nº </w:t>
      </w:r>
      <w:r w:rsidR="005503B6" w:rsidRPr="00491B58">
        <w:rPr>
          <w:rFonts w:cs="Calibri"/>
        </w:rPr>
        <w:t>001</w:t>
      </w:r>
      <w:r w:rsidRPr="00491B58">
        <w:rPr>
          <w:rFonts w:cs="Calibri"/>
        </w:rPr>
        <w:t>/2022</w:t>
      </w:r>
    </w:p>
    <w:p w14:paraId="39953E7D" w14:textId="77777777" w:rsidR="00703ECF" w:rsidRPr="00491B58" w:rsidRDefault="00703ECF" w:rsidP="00703ECF">
      <w:pPr>
        <w:pStyle w:val="CORPO"/>
        <w:rPr>
          <w:rFonts w:cs="Calibri"/>
        </w:rPr>
      </w:pPr>
    </w:p>
    <w:p w14:paraId="3B9E93C7" w14:textId="142B7282" w:rsidR="00703ECF" w:rsidRPr="00491B58" w:rsidRDefault="00703ECF" w:rsidP="00703ECF">
      <w:pPr>
        <w:pStyle w:val="CAPATITULO"/>
        <w:spacing w:before="2"/>
        <w:rPr>
          <w:rFonts w:cs="Calibri"/>
        </w:rPr>
      </w:pPr>
      <w:r w:rsidRPr="00491B58">
        <w:rPr>
          <w:rFonts w:cs="Calibri"/>
        </w:rPr>
        <w:t xml:space="preserve">Processo </w:t>
      </w:r>
      <w:r w:rsidR="005503B6" w:rsidRPr="00491B58">
        <w:rPr>
          <w:rFonts w:cs="Calibri"/>
        </w:rPr>
        <w:t>LICITATÓRIO</w:t>
      </w:r>
      <w:r w:rsidRPr="00491B58">
        <w:rPr>
          <w:rFonts w:cs="Calibri"/>
        </w:rPr>
        <w:t xml:space="preserve"> nº </w:t>
      </w:r>
      <w:r w:rsidR="005503B6" w:rsidRPr="00491B58">
        <w:rPr>
          <w:rFonts w:cs="Calibri"/>
        </w:rPr>
        <w:t>137/2022</w:t>
      </w:r>
    </w:p>
    <w:p w14:paraId="2C96EB76" w14:textId="77777777" w:rsidR="00703ECF" w:rsidRPr="00491B58" w:rsidRDefault="00703ECF" w:rsidP="007A463C">
      <w:pPr>
        <w:pStyle w:val="CorpodeTexto"/>
        <w:jc w:val="center"/>
        <w:rPr>
          <w:rFonts w:ascii="Calibri" w:hAnsi="Calibri" w:cs="Calibri"/>
          <w:b/>
          <w:sz w:val="28"/>
          <w:szCs w:val="28"/>
        </w:rPr>
      </w:pPr>
    </w:p>
    <w:p w14:paraId="55305781" w14:textId="3A99C309" w:rsidR="00703ECF" w:rsidRPr="00491B58" w:rsidRDefault="00703ECF" w:rsidP="007A463C">
      <w:pPr>
        <w:pStyle w:val="CorpodeTexto"/>
        <w:jc w:val="center"/>
        <w:rPr>
          <w:rFonts w:ascii="Calibri" w:hAnsi="Calibri" w:cs="Calibri"/>
          <w:b/>
          <w:sz w:val="28"/>
          <w:szCs w:val="28"/>
        </w:rPr>
      </w:pPr>
    </w:p>
    <w:p w14:paraId="37DBFB93" w14:textId="0D4EFEF0" w:rsidR="00703ECF" w:rsidRPr="00491B58" w:rsidRDefault="00703ECF" w:rsidP="00571CD6">
      <w:pPr>
        <w:pStyle w:val="CorpodeTexto"/>
        <w:jc w:val="center"/>
        <w:rPr>
          <w:rFonts w:ascii="Calibri" w:hAnsi="Calibri" w:cs="Calibri"/>
          <w:b/>
          <w:sz w:val="28"/>
          <w:szCs w:val="28"/>
        </w:rPr>
      </w:pPr>
      <w:r w:rsidRPr="00491B58">
        <w:rPr>
          <w:rFonts w:ascii="Calibri" w:hAnsi="Calibri" w:cs="Calibri"/>
          <w:b/>
          <w:sz w:val="28"/>
          <w:szCs w:val="28"/>
        </w:rPr>
        <w:t>VERSÃO PARA CONSULTA PÚBLICA</w:t>
      </w:r>
    </w:p>
    <w:p w14:paraId="6A636B05" w14:textId="77777777" w:rsidR="00682116" w:rsidRPr="00491B58" w:rsidRDefault="00682116" w:rsidP="007A463C">
      <w:pPr>
        <w:pStyle w:val="CorpodeTexto"/>
        <w:jc w:val="center"/>
        <w:rPr>
          <w:rFonts w:ascii="Calibri" w:hAnsi="Calibri" w:cs="Calibri"/>
          <w:b/>
        </w:rPr>
      </w:pPr>
    </w:p>
    <w:p w14:paraId="030D9C53" w14:textId="77777777" w:rsidR="00682116" w:rsidRPr="00491B58" w:rsidRDefault="00682116" w:rsidP="007A463C">
      <w:pPr>
        <w:pStyle w:val="CorpodeTexto"/>
        <w:jc w:val="center"/>
        <w:rPr>
          <w:rFonts w:ascii="Calibri" w:hAnsi="Calibri" w:cs="Calibri"/>
          <w:b/>
        </w:rPr>
      </w:pPr>
    </w:p>
    <w:p w14:paraId="2AE2E1FA" w14:textId="77777777" w:rsidR="006B0A30" w:rsidRPr="00491B58" w:rsidRDefault="006B0A30" w:rsidP="00B922B2">
      <w:pPr>
        <w:pStyle w:val="CorpodeTexto"/>
        <w:ind w:left="0"/>
        <w:rPr>
          <w:rFonts w:ascii="Calibri" w:hAnsi="Calibri" w:cs="Calibri"/>
          <w:b/>
        </w:rPr>
      </w:pPr>
    </w:p>
    <w:p w14:paraId="5D040DCF" w14:textId="77777777" w:rsidR="006B0A30" w:rsidRPr="00491B58" w:rsidRDefault="006B0A30" w:rsidP="007A463C">
      <w:pPr>
        <w:pStyle w:val="CorpodeTexto"/>
        <w:jc w:val="center"/>
        <w:rPr>
          <w:rFonts w:ascii="Calibri" w:hAnsi="Calibri" w:cs="Calibri"/>
          <w:b/>
        </w:rPr>
      </w:pPr>
    </w:p>
    <w:p w14:paraId="7F929DCE" w14:textId="4F40C1E7" w:rsidR="006B0A30" w:rsidRPr="00491B58" w:rsidRDefault="005503B6" w:rsidP="007A463C">
      <w:pPr>
        <w:pStyle w:val="CorpodeTexto"/>
        <w:jc w:val="center"/>
        <w:rPr>
          <w:rFonts w:ascii="Calibri" w:hAnsi="Calibri" w:cs="Calibri"/>
          <w:b/>
        </w:rPr>
      </w:pPr>
      <w:r w:rsidRPr="00491B58">
        <w:rPr>
          <w:rFonts w:ascii="Calibri" w:hAnsi="Calibri" w:cs="Calibri"/>
          <w:b/>
        </w:rPr>
        <w:t>24</w:t>
      </w:r>
      <w:r w:rsidR="0099135F" w:rsidRPr="00491B58">
        <w:rPr>
          <w:rFonts w:ascii="Calibri" w:hAnsi="Calibri" w:cs="Calibri"/>
          <w:b/>
        </w:rPr>
        <w:t>/</w:t>
      </w:r>
      <w:r w:rsidR="00215DDA" w:rsidRPr="00491B58">
        <w:rPr>
          <w:rFonts w:ascii="Calibri" w:hAnsi="Calibri" w:cs="Calibri"/>
          <w:b/>
        </w:rPr>
        <w:t>10</w:t>
      </w:r>
      <w:r w:rsidR="0099135F" w:rsidRPr="00491B58">
        <w:rPr>
          <w:rFonts w:ascii="Calibri" w:hAnsi="Calibri" w:cs="Calibri"/>
          <w:b/>
        </w:rPr>
        <w:t>/2022</w:t>
      </w:r>
      <w:r w:rsidR="00703ECF" w:rsidRPr="00491B58">
        <w:rPr>
          <w:rFonts w:ascii="Calibri" w:hAnsi="Calibri" w:cs="Calibri"/>
          <w:b/>
        </w:rPr>
        <w:t xml:space="preserve"> </w:t>
      </w:r>
    </w:p>
    <w:p w14:paraId="55705E80" w14:textId="52E62C64" w:rsidR="00894480" w:rsidRPr="00491B58" w:rsidRDefault="00894480">
      <w:pPr>
        <w:spacing w:line="240" w:lineRule="auto"/>
        <w:jc w:val="left"/>
        <w:rPr>
          <w:rFonts w:ascii="Calibri" w:eastAsia="Times New Roman" w:hAnsi="Calibri" w:cs="Calibri"/>
          <w:b/>
          <w:sz w:val="22"/>
          <w:szCs w:val="20"/>
          <w:lang w:eastAsia="pt-BR"/>
        </w:rPr>
      </w:pPr>
      <w:r w:rsidRPr="00491B58">
        <w:rPr>
          <w:rFonts w:ascii="Calibri" w:hAnsi="Calibri" w:cs="Calibri"/>
          <w:b/>
        </w:rPr>
        <w:br w:type="page"/>
      </w:r>
    </w:p>
    <w:p w14:paraId="51C1B947" w14:textId="5989DDED" w:rsidR="00825830" w:rsidRPr="00491B58" w:rsidRDefault="00E31A46" w:rsidP="00AD7B26">
      <w:pPr>
        <w:pStyle w:val="CabealhodoSumrio"/>
        <w:rPr>
          <w:rFonts w:ascii="Calibri" w:hAnsi="Calibri" w:cs="Calibri"/>
          <w:color w:val="auto"/>
        </w:rPr>
      </w:pPr>
      <w:r w:rsidRPr="00491B58">
        <w:rPr>
          <w:rFonts w:ascii="Calibri" w:hAnsi="Calibri" w:cs="Calibri"/>
          <w:color w:val="auto"/>
        </w:rPr>
        <w:lastRenderedPageBreak/>
        <w:t>ÍNDICE</w:t>
      </w:r>
    </w:p>
    <w:p w14:paraId="0FEDC0F2" w14:textId="77777777" w:rsidR="00443BDB" w:rsidRPr="00491B58" w:rsidRDefault="00443BDB" w:rsidP="00443BDB">
      <w:pPr>
        <w:rPr>
          <w:rFonts w:ascii="Calibri" w:hAnsi="Calibri" w:cs="Calibri"/>
          <w:lang w:eastAsia="en-US"/>
        </w:rPr>
      </w:pPr>
    </w:p>
    <w:p w14:paraId="65CF479C" w14:textId="77777777" w:rsidR="00CD19F4" w:rsidRPr="00491B58" w:rsidRDefault="0025241E">
      <w:pPr>
        <w:pStyle w:val="Sumrio1"/>
        <w:tabs>
          <w:tab w:val="left" w:pos="1440"/>
          <w:tab w:val="right" w:leader="dot" w:pos="9628"/>
        </w:tabs>
        <w:rPr>
          <w:rFonts w:ascii="Calibri" w:hAnsi="Calibri" w:cs="Calibri"/>
          <w:b w:val="0"/>
          <w:bCs w:val="0"/>
          <w:caps w:val="0"/>
          <w:noProof/>
          <w:sz w:val="22"/>
          <w:szCs w:val="22"/>
          <w:lang w:eastAsia="pt-BR"/>
        </w:rPr>
      </w:pPr>
      <w:r w:rsidRPr="00491B58">
        <w:rPr>
          <w:rFonts w:ascii="Calibri" w:hAnsi="Calibri" w:cs="Calibri"/>
        </w:rPr>
        <w:fldChar w:fldCharType="begin"/>
      </w:r>
      <w:r w:rsidR="00443BDB" w:rsidRPr="00491B58">
        <w:rPr>
          <w:rFonts w:ascii="Calibri" w:hAnsi="Calibri" w:cs="Calibri"/>
        </w:rPr>
        <w:instrText xml:space="preserve"> TOC \o "1-3" \h \z \u </w:instrText>
      </w:r>
      <w:r w:rsidRPr="00491B58">
        <w:rPr>
          <w:rFonts w:ascii="Calibri" w:hAnsi="Calibri" w:cs="Calibri"/>
        </w:rPr>
        <w:fldChar w:fldCharType="separate"/>
      </w:r>
      <w:hyperlink w:anchor="_Toc116306525" w:history="1">
        <w:r w:rsidR="00CD19F4" w:rsidRPr="00491B58">
          <w:rPr>
            <w:rStyle w:val="Hyperlink"/>
            <w:rFonts w:cs="Calibri"/>
            <w:noProof/>
          </w:rPr>
          <w:t>CAPÍTULO I.</w:t>
        </w:r>
        <w:r w:rsidR="00CD19F4" w:rsidRPr="00491B58">
          <w:rPr>
            <w:rFonts w:ascii="Calibri" w:hAnsi="Calibri" w:cs="Calibri"/>
            <w:b w:val="0"/>
            <w:bCs w:val="0"/>
            <w:caps w:val="0"/>
            <w:noProof/>
            <w:sz w:val="22"/>
            <w:szCs w:val="22"/>
            <w:lang w:eastAsia="pt-BR"/>
          </w:rPr>
          <w:tab/>
        </w:r>
        <w:r w:rsidR="00CD19F4" w:rsidRPr="00491B58">
          <w:rPr>
            <w:rStyle w:val="Hyperlink"/>
            <w:rFonts w:cs="Calibri"/>
            <w:noProof/>
          </w:rPr>
          <w:t>DISPOSIÇÕES GERAIS</w:t>
        </w:r>
        <w:r w:rsidR="00CD19F4" w:rsidRPr="00491B58">
          <w:rPr>
            <w:rFonts w:ascii="Calibri" w:hAnsi="Calibri" w:cs="Calibri"/>
            <w:noProof/>
            <w:webHidden/>
          </w:rPr>
          <w:tab/>
        </w:r>
        <w:r w:rsidR="00CD19F4" w:rsidRPr="00491B58">
          <w:rPr>
            <w:rFonts w:ascii="Calibri" w:hAnsi="Calibri" w:cs="Calibri"/>
            <w:noProof/>
            <w:webHidden/>
          </w:rPr>
          <w:fldChar w:fldCharType="begin"/>
        </w:r>
        <w:r w:rsidR="00CD19F4" w:rsidRPr="00491B58">
          <w:rPr>
            <w:rFonts w:ascii="Calibri" w:hAnsi="Calibri" w:cs="Calibri"/>
            <w:noProof/>
            <w:webHidden/>
          </w:rPr>
          <w:instrText xml:space="preserve"> PAGEREF _Toc116306525 \h </w:instrText>
        </w:r>
        <w:r w:rsidR="00CD19F4" w:rsidRPr="00491B58">
          <w:rPr>
            <w:rFonts w:ascii="Calibri" w:hAnsi="Calibri" w:cs="Calibri"/>
            <w:noProof/>
            <w:webHidden/>
          </w:rPr>
        </w:r>
        <w:r w:rsidR="00CD19F4" w:rsidRPr="00491B58">
          <w:rPr>
            <w:rFonts w:ascii="Calibri" w:hAnsi="Calibri" w:cs="Calibri"/>
            <w:noProof/>
            <w:webHidden/>
          </w:rPr>
          <w:fldChar w:fldCharType="separate"/>
        </w:r>
        <w:r w:rsidR="00CD19F4" w:rsidRPr="00491B58">
          <w:rPr>
            <w:rFonts w:ascii="Calibri" w:hAnsi="Calibri" w:cs="Calibri"/>
            <w:noProof/>
            <w:webHidden/>
          </w:rPr>
          <w:t>5</w:t>
        </w:r>
        <w:r w:rsidR="00CD19F4" w:rsidRPr="00491B58">
          <w:rPr>
            <w:rFonts w:ascii="Calibri" w:hAnsi="Calibri" w:cs="Calibri"/>
            <w:noProof/>
            <w:webHidden/>
          </w:rPr>
          <w:fldChar w:fldCharType="end"/>
        </w:r>
      </w:hyperlink>
    </w:p>
    <w:p w14:paraId="5BFB2521" w14:textId="77777777" w:rsidR="00CD19F4" w:rsidRPr="00491B58" w:rsidRDefault="002A013F">
      <w:pPr>
        <w:pStyle w:val="Sumrio2"/>
        <w:tabs>
          <w:tab w:val="right" w:leader="dot" w:pos="9628"/>
        </w:tabs>
        <w:rPr>
          <w:rFonts w:ascii="Calibri" w:hAnsi="Calibri" w:cs="Calibri"/>
          <w:smallCaps w:val="0"/>
          <w:noProof/>
          <w:sz w:val="22"/>
          <w:szCs w:val="22"/>
          <w:lang w:eastAsia="pt-BR"/>
        </w:rPr>
      </w:pPr>
      <w:hyperlink w:anchor="_Toc116306526" w:history="1">
        <w:r w:rsidR="00CD19F4" w:rsidRPr="00491B58">
          <w:rPr>
            <w:rStyle w:val="Hyperlink"/>
            <w:rFonts w:cs="Calibri"/>
            <w:noProof/>
          </w:rPr>
          <w:t>CLÁUSULA PRIMEIRA - DEFINIÇÕES</w:t>
        </w:r>
        <w:r w:rsidR="00CD19F4" w:rsidRPr="00491B58">
          <w:rPr>
            <w:rFonts w:ascii="Calibri" w:hAnsi="Calibri" w:cs="Calibri"/>
            <w:noProof/>
            <w:webHidden/>
          </w:rPr>
          <w:tab/>
        </w:r>
        <w:r w:rsidR="00CD19F4" w:rsidRPr="00491B58">
          <w:rPr>
            <w:rFonts w:ascii="Calibri" w:hAnsi="Calibri" w:cs="Calibri"/>
            <w:noProof/>
            <w:webHidden/>
          </w:rPr>
          <w:fldChar w:fldCharType="begin"/>
        </w:r>
        <w:r w:rsidR="00CD19F4" w:rsidRPr="00491B58">
          <w:rPr>
            <w:rFonts w:ascii="Calibri" w:hAnsi="Calibri" w:cs="Calibri"/>
            <w:noProof/>
            <w:webHidden/>
          </w:rPr>
          <w:instrText xml:space="preserve"> PAGEREF _Toc116306526 \h </w:instrText>
        </w:r>
        <w:r w:rsidR="00CD19F4" w:rsidRPr="00491B58">
          <w:rPr>
            <w:rFonts w:ascii="Calibri" w:hAnsi="Calibri" w:cs="Calibri"/>
            <w:noProof/>
            <w:webHidden/>
          </w:rPr>
        </w:r>
        <w:r w:rsidR="00CD19F4" w:rsidRPr="00491B58">
          <w:rPr>
            <w:rFonts w:ascii="Calibri" w:hAnsi="Calibri" w:cs="Calibri"/>
            <w:noProof/>
            <w:webHidden/>
          </w:rPr>
          <w:fldChar w:fldCharType="separate"/>
        </w:r>
        <w:r w:rsidR="00CD19F4" w:rsidRPr="00491B58">
          <w:rPr>
            <w:rFonts w:ascii="Calibri" w:hAnsi="Calibri" w:cs="Calibri"/>
            <w:noProof/>
            <w:webHidden/>
          </w:rPr>
          <w:t>5</w:t>
        </w:r>
        <w:r w:rsidR="00CD19F4" w:rsidRPr="00491B58">
          <w:rPr>
            <w:rFonts w:ascii="Calibri" w:hAnsi="Calibri" w:cs="Calibri"/>
            <w:noProof/>
            <w:webHidden/>
          </w:rPr>
          <w:fldChar w:fldCharType="end"/>
        </w:r>
      </w:hyperlink>
    </w:p>
    <w:p w14:paraId="4CCC4DB0" w14:textId="77777777" w:rsidR="00CD19F4" w:rsidRPr="00491B58" w:rsidRDefault="002A013F">
      <w:pPr>
        <w:pStyle w:val="Sumrio2"/>
        <w:tabs>
          <w:tab w:val="right" w:leader="dot" w:pos="9628"/>
        </w:tabs>
        <w:rPr>
          <w:rFonts w:ascii="Calibri" w:hAnsi="Calibri" w:cs="Calibri"/>
          <w:smallCaps w:val="0"/>
          <w:noProof/>
          <w:sz w:val="22"/>
          <w:szCs w:val="22"/>
          <w:lang w:eastAsia="pt-BR"/>
        </w:rPr>
      </w:pPr>
      <w:hyperlink w:anchor="_Toc116306527" w:history="1">
        <w:r w:rsidR="00CD19F4" w:rsidRPr="00491B58">
          <w:rPr>
            <w:rStyle w:val="Hyperlink"/>
            <w:rFonts w:cs="Calibri"/>
            <w:noProof/>
          </w:rPr>
          <w:t>CLAUSULA SEGUNDA - DOCUMENTOS INTEGRANTES</w:t>
        </w:r>
        <w:r w:rsidR="00CD19F4" w:rsidRPr="00491B58">
          <w:rPr>
            <w:rFonts w:ascii="Calibri" w:hAnsi="Calibri" w:cs="Calibri"/>
            <w:noProof/>
            <w:webHidden/>
          </w:rPr>
          <w:tab/>
        </w:r>
        <w:r w:rsidR="00CD19F4" w:rsidRPr="00491B58">
          <w:rPr>
            <w:rFonts w:ascii="Calibri" w:hAnsi="Calibri" w:cs="Calibri"/>
            <w:noProof/>
            <w:webHidden/>
          </w:rPr>
          <w:fldChar w:fldCharType="begin"/>
        </w:r>
        <w:r w:rsidR="00CD19F4" w:rsidRPr="00491B58">
          <w:rPr>
            <w:rFonts w:ascii="Calibri" w:hAnsi="Calibri" w:cs="Calibri"/>
            <w:noProof/>
            <w:webHidden/>
          </w:rPr>
          <w:instrText xml:space="preserve"> PAGEREF _Toc116306527 \h </w:instrText>
        </w:r>
        <w:r w:rsidR="00CD19F4" w:rsidRPr="00491B58">
          <w:rPr>
            <w:rFonts w:ascii="Calibri" w:hAnsi="Calibri" w:cs="Calibri"/>
            <w:noProof/>
            <w:webHidden/>
          </w:rPr>
        </w:r>
        <w:r w:rsidR="00CD19F4" w:rsidRPr="00491B58">
          <w:rPr>
            <w:rFonts w:ascii="Calibri" w:hAnsi="Calibri" w:cs="Calibri"/>
            <w:noProof/>
            <w:webHidden/>
          </w:rPr>
          <w:fldChar w:fldCharType="separate"/>
        </w:r>
        <w:r w:rsidR="00CD19F4" w:rsidRPr="00491B58">
          <w:rPr>
            <w:rFonts w:ascii="Calibri" w:hAnsi="Calibri" w:cs="Calibri"/>
            <w:noProof/>
            <w:webHidden/>
          </w:rPr>
          <w:t>12</w:t>
        </w:r>
        <w:r w:rsidR="00CD19F4" w:rsidRPr="00491B58">
          <w:rPr>
            <w:rFonts w:ascii="Calibri" w:hAnsi="Calibri" w:cs="Calibri"/>
            <w:noProof/>
            <w:webHidden/>
          </w:rPr>
          <w:fldChar w:fldCharType="end"/>
        </w:r>
      </w:hyperlink>
    </w:p>
    <w:p w14:paraId="54CD2597" w14:textId="77777777" w:rsidR="00CD19F4" w:rsidRPr="00491B58" w:rsidRDefault="002A013F">
      <w:pPr>
        <w:pStyle w:val="Sumrio2"/>
        <w:tabs>
          <w:tab w:val="right" w:leader="dot" w:pos="9628"/>
        </w:tabs>
        <w:rPr>
          <w:rFonts w:ascii="Calibri" w:hAnsi="Calibri" w:cs="Calibri"/>
          <w:smallCaps w:val="0"/>
          <w:noProof/>
          <w:sz w:val="22"/>
          <w:szCs w:val="22"/>
          <w:lang w:eastAsia="pt-BR"/>
        </w:rPr>
      </w:pPr>
      <w:hyperlink w:anchor="_Toc116306528" w:history="1">
        <w:r w:rsidR="00CD19F4" w:rsidRPr="00491B58">
          <w:rPr>
            <w:rStyle w:val="Hyperlink"/>
            <w:rFonts w:cs="Calibri"/>
            <w:noProof/>
          </w:rPr>
          <w:t>CLAUSULA TERCEIRA - LEGISLAÇÃO APLICÁVEL E COMPETÊNCIAS INSTITUCIONAIS</w:t>
        </w:r>
        <w:r w:rsidR="00CD19F4" w:rsidRPr="00491B58">
          <w:rPr>
            <w:rFonts w:ascii="Calibri" w:hAnsi="Calibri" w:cs="Calibri"/>
            <w:noProof/>
            <w:webHidden/>
          </w:rPr>
          <w:tab/>
        </w:r>
        <w:r w:rsidR="00CD19F4" w:rsidRPr="00491B58">
          <w:rPr>
            <w:rFonts w:ascii="Calibri" w:hAnsi="Calibri" w:cs="Calibri"/>
            <w:noProof/>
            <w:webHidden/>
          </w:rPr>
          <w:fldChar w:fldCharType="begin"/>
        </w:r>
        <w:r w:rsidR="00CD19F4" w:rsidRPr="00491B58">
          <w:rPr>
            <w:rFonts w:ascii="Calibri" w:hAnsi="Calibri" w:cs="Calibri"/>
            <w:noProof/>
            <w:webHidden/>
          </w:rPr>
          <w:instrText xml:space="preserve"> PAGEREF _Toc116306528 \h </w:instrText>
        </w:r>
        <w:r w:rsidR="00CD19F4" w:rsidRPr="00491B58">
          <w:rPr>
            <w:rFonts w:ascii="Calibri" w:hAnsi="Calibri" w:cs="Calibri"/>
            <w:noProof/>
            <w:webHidden/>
          </w:rPr>
        </w:r>
        <w:r w:rsidR="00CD19F4" w:rsidRPr="00491B58">
          <w:rPr>
            <w:rFonts w:ascii="Calibri" w:hAnsi="Calibri" w:cs="Calibri"/>
            <w:noProof/>
            <w:webHidden/>
          </w:rPr>
          <w:fldChar w:fldCharType="separate"/>
        </w:r>
        <w:r w:rsidR="00CD19F4" w:rsidRPr="00491B58">
          <w:rPr>
            <w:rFonts w:ascii="Calibri" w:hAnsi="Calibri" w:cs="Calibri"/>
            <w:noProof/>
            <w:webHidden/>
          </w:rPr>
          <w:t>12</w:t>
        </w:r>
        <w:r w:rsidR="00CD19F4" w:rsidRPr="00491B58">
          <w:rPr>
            <w:rFonts w:ascii="Calibri" w:hAnsi="Calibri" w:cs="Calibri"/>
            <w:noProof/>
            <w:webHidden/>
          </w:rPr>
          <w:fldChar w:fldCharType="end"/>
        </w:r>
      </w:hyperlink>
    </w:p>
    <w:p w14:paraId="5D27E4BA" w14:textId="77777777" w:rsidR="00CD19F4" w:rsidRPr="00491B58" w:rsidRDefault="002A013F">
      <w:pPr>
        <w:pStyle w:val="Sumrio2"/>
        <w:tabs>
          <w:tab w:val="right" w:leader="dot" w:pos="9628"/>
        </w:tabs>
        <w:rPr>
          <w:rFonts w:ascii="Calibri" w:hAnsi="Calibri" w:cs="Calibri"/>
          <w:smallCaps w:val="0"/>
          <w:noProof/>
          <w:sz w:val="22"/>
          <w:szCs w:val="22"/>
          <w:lang w:eastAsia="pt-BR"/>
        </w:rPr>
      </w:pPr>
      <w:hyperlink w:anchor="_Toc116306529" w:history="1">
        <w:r w:rsidR="00CD19F4" w:rsidRPr="00491B58">
          <w:rPr>
            <w:rStyle w:val="Hyperlink"/>
            <w:rFonts w:cs="Calibri"/>
            <w:noProof/>
          </w:rPr>
          <w:t>CLAUSULA QUARTA - INTERPRETAÇÃO</w:t>
        </w:r>
        <w:r w:rsidR="00CD19F4" w:rsidRPr="00491B58">
          <w:rPr>
            <w:rFonts w:ascii="Calibri" w:hAnsi="Calibri" w:cs="Calibri"/>
            <w:noProof/>
            <w:webHidden/>
          </w:rPr>
          <w:tab/>
        </w:r>
        <w:r w:rsidR="00CD19F4" w:rsidRPr="00491B58">
          <w:rPr>
            <w:rFonts w:ascii="Calibri" w:hAnsi="Calibri" w:cs="Calibri"/>
            <w:noProof/>
            <w:webHidden/>
          </w:rPr>
          <w:fldChar w:fldCharType="begin"/>
        </w:r>
        <w:r w:rsidR="00CD19F4" w:rsidRPr="00491B58">
          <w:rPr>
            <w:rFonts w:ascii="Calibri" w:hAnsi="Calibri" w:cs="Calibri"/>
            <w:noProof/>
            <w:webHidden/>
          </w:rPr>
          <w:instrText xml:space="preserve"> PAGEREF _Toc116306529 \h </w:instrText>
        </w:r>
        <w:r w:rsidR="00CD19F4" w:rsidRPr="00491B58">
          <w:rPr>
            <w:rFonts w:ascii="Calibri" w:hAnsi="Calibri" w:cs="Calibri"/>
            <w:noProof/>
            <w:webHidden/>
          </w:rPr>
        </w:r>
        <w:r w:rsidR="00CD19F4" w:rsidRPr="00491B58">
          <w:rPr>
            <w:rFonts w:ascii="Calibri" w:hAnsi="Calibri" w:cs="Calibri"/>
            <w:noProof/>
            <w:webHidden/>
          </w:rPr>
          <w:fldChar w:fldCharType="separate"/>
        </w:r>
        <w:r w:rsidR="00CD19F4" w:rsidRPr="00491B58">
          <w:rPr>
            <w:rFonts w:ascii="Calibri" w:hAnsi="Calibri" w:cs="Calibri"/>
            <w:noProof/>
            <w:webHidden/>
          </w:rPr>
          <w:t>13</w:t>
        </w:r>
        <w:r w:rsidR="00CD19F4" w:rsidRPr="00491B58">
          <w:rPr>
            <w:rFonts w:ascii="Calibri" w:hAnsi="Calibri" w:cs="Calibri"/>
            <w:noProof/>
            <w:webHidden/>
          </w:rPr>
          <w:fldChar w:fldCharType="end"/>
        </w:r>
      </w:hyperlink>
    </w:p>
    <w:p w14:paraId="5E7E895D" w14:textId="77777777" w:rsidR="00CD19F4" w:rsidRPr="00491B58" w:rsidRDefault="002A013F">
      <w:pPr>
        <w:pStyle w:val="Sumrio2"/>
        <w:tabs>
          <w:tab w:val="right" w:leader="dot" w:pos="9628"/>
        </w:tabs>
        <w:rPr>
          <w:rFonts w:ascii="Calibri" w:hAnsi="Calibri" w:cs="Calibri"/>
          <w:smallCaps w:val="0"/>
          <w:noProof/>
          <w:sz w:val="22"/>
          <w:szCs w:val="22"/>
          <w:lang w:eastAsia="pt-BR"/>
        </w:rPr>
      </w:pPr>
      <w:hyperlink w:anchor="_Toc116306530" w:history="1">
        <w:r w:rsidR="00CD19F4" w:rsidRPr="00491B58">
          <w:rPr>
            <w:rStyle w:val="Hyperlink"/>
            <w:rFonts w:cs="Calibri"/>
            <w:noProof/>
          </w:rPr>
          <w:t>CLAUSULA QUINTA - OBJETO DA CONCESSÃO</w:t>
        </w:r>
        <w:r w:rsidR="00CD19F4" w:rsidRPr="00491B58">
          <w:rPr>
            <w:rFonts w:ascii="Calibri" w:hAnsi="Calibri" w:cs="Calibri"/>
            <w:noProof/>
            <w:webHidden/>
          </w:rPr>
          <w:tab/>
        </w:r>
        <w:r w:rsidR="00CD19F4" w:rsidRPr="00491B58">
          <w:rPr>
            <w:rFonts w:ascii="Calibri" w:hAnsi="Calibri" w:cs="Calibri"/>
            <w:noProof/>
            <w:webHidden/>
          </w:rPr>
          <w:fldChar w:fldCharType="begin"/>
        </w:r>
        <w:r w:rsidR="00CD19F4" w:rsidRPr="00491B58">
          <w:rPr>
            <w:rFonts w:ascii="Calibri" w:hAnsi="Calibri" w:cs="Calibri"/>
            <w:noProof/>
            <w:webHidden/>
          </w:rPr>
          <w:instrText xml:space="preserve"> PAGEREF _Toc116306530 \h </w:instrText>
        </w:r>
        <w:r w:rsidR="00CD19F4" w:rsidRPr="00491B58">
          <w:rPr>
            <w:rFonts w:ascii="Calibri" w:hAnsi="Calibri" w:cs="Calibri"/>
            <w:noProof/>
            <w:webHidden/>
          </w:rPr>
        </w:r>
        <w:r w:rsidR="00CD19F4" w:rsidRPr="00491B58">
          <w:rPr>
            <w:rFonts w:ascii="Calibri" w:hAnsi="Calibri" w:cs="Calibri"/>
            <w:noProof/>
            <w:webHidden/>
          </w:rPr>
          <w:fldChar w:fldCharType="separate"/>
        </w:r>
        <w:r w:rsidR="00CD19F4" w:rsidRPr="00491B58">
          <w:rPr>
            <w:rFonts w:ascii="Calibri" w:hAnsi="Calibri" w:cs="Calibri"/>
            <w:noProof/>
            <w:webHidden/>
          </w:rPr>
          <w:t>14</w:t>
        </w:r>
        <w:r w:rsidR="00CD19F4" w:rsidRPr="00491B58">
          <w:rPr>
            <w:rFonts w:ascii="Calibri" w:hAnsi="Calibri" w:cs="Calibri"/>
            <w:noProof/>
            <w:webHidden/>
          </w:rPr>
          <w:fldChar w:fldCharType="end"/>
        </w:r>
      </w:hyperlink>
    </w:p>
    <w:p w14:paraId="37688DCD" w14:textId="77777777" w:rsidR="00CD19F4" w:rsidRPr="00491B58" w:rsidRDefault="002A013F">
      <w:pPr>
        <w:pStyle w:val="Sumrio2"/>
        <w:tabs>
          <w:tab w:val="right" w:leader="dot" w:pos="9628"/>
        </w:tabs>
        <w:rPr>
          <w:rFonts w:ascii="Calibri" w:hAnsi="Calibri" w:cs="Calibri"/>
          <w:smallCaps w:val="0"/>
          <w:noProof/>
          <w:sz w:val="22"/>
          <w:szCs w:val="22"/>
          <w:lang w:eastAsia="pt-BR"/>
        </w:rPr>
      </w:pPr>
      <w:hyperlink w:anchor="_Toc116306531" w:history="1">
        <w:r w:rsidR="00CD19F4" w:rsidRPr="00491B58">
          <w:rPr>
            <w:rStyle w:val="Hyperlink"/>
            <w:rFonts w:cs="Calibri"/>
            <w:noProof/>
          </w:rPr>
          <w:t>CLÁUSULA SEXTA - DA APRESENTAÇÃO E DA APROVAÇÃO DA DOCUMENTAÇÃO TÉCNICA</w:t>
        </w:r>
        <w:r w:rsidR="00CD19F4" w:rsidRPr="00491B58">
          <w:rPr>
            <w:rFonts w:ascii="Calibri" w:hAnsi="Calibri" w:cs="Calibri"/>
            <w:noProof/>
            <w:webHidden/>
          </w:rPr>
          <w:tab/>
        </w:r>
        <w:r w:rsidR="00CD19F4" w:rsidRPr="00491B58">
          <w:rPr>
            <w:rFonts w:ascii="Calibri" w:hAnsi="Calibri" w:cs="Calibri"/>
            <w:noProof/>
            <w:webHidden/>
          </w:rPr>
          <w:fldChar w:fldCharType="begin"/>
        </w:r>
        <w:r w:rsidR="00CD19F4" w:rsidRPr="00491B58">
          <w:rPr>
            <w:rFonts w:ascii="Calibri" w:hAnsi="Calibri" w:cs="Calibri"/>
            <w:noProof/>
            <w:webHidden/>
          </w:rPr>
          <w:instrText xml:space="preserve"> PAGEREF _Toc116306531 \h </w:instrText>
        </w:r>
        <w:r w:rsidR="00CD19F4" w:rsidRPr="00491B58">
          <w:rPr>
            <w:rFonts w:ascii="Calibri" w:hAnsi="Calibri" w:cs="Calibri"/>
            <w:noProof/>
            <w:webHidden/>
          </w:rPr>
        </w:r>
        <w:r w:rsidR="00CD19F4" w:rsidRPr="00491B58">
          <w:rPr>
            <w:rFonts w:ascii="Calibri" w:hAnsi="Calibri" w:cs="Calibri"/>
            <w:noProof/>
            <w:webHidden/>
          </w:rPr>
          <w:fldChar w:fldCharType="separate"/>
        </w:r>
        <w:r w:rsidR="00CD19F4" w:rsidRPr="00491B58">
          <w:rPr>
            <w:rFonts w:ascii="Calibri" w:hAnsi="Calibri" w:cs="Calibri"/>
            <w:noProof/>
            <w:webHidden/>
          </w:rPr>
          <w:t>16</w:t>
        </w:r>
        <w:r w:rsidR="00CD19F4" w:rsidRPr="00491B58">
          <w:rPr>
            <w:rFonts w:ascii="Calibri" w:hAnsi="Calibri" w:cs="Calibri"/>
            <w:noProof/>
            <w:webHidden/>
          </w:rPr>
          <w:fldChar w:fldCharType="end"/>
        </w:r>
      </w:hyperlink>
    </w:p>
    <w:p w14:paraId="4114C338" w14:textId="77777777" w:rsidR="00CD19F4" w:rsidRPr="00491B58" w:rsidRDefault="002A013F">
      <w:pPr>
        <w:pStyle w:val="Sumrio2"/>
        <w:tabs>
          <w:tab w:val="right" w:leader="dot" w:pos="9628"/>
        </w:tabs>
        <w:rPr>
          <w:rFonts w:ascii="Calibri" w:hAnsi="Calibri" w:cs="Calibri"/>
          <w:smallCaps w:val="0"/>
          <w:noProof/>
          <w:sz w:val="22"/>
          <w:szCs w:val="22"/>
          <w:lang w:eastAsia="pt-BR"/>
        </w:rPr>
      </w:pPr>
      <w:hyperlink w:anchor="_Toc116306532" w:history="1">
        <w:r w:rsidR="00CD19F4" w:rsidRPr="00491B58">
          <w:rPr>
            <w:rStyle w:val="Hyperlink"/>
            <w:rFonts w:cs="Calibri"/>
            <w:noProof/>
          </w:rPr>
          <w:t>CLÁUSULA SÉTIMA - DA REQUALIFICAÇÃO E DA ADEQUAÇÃO DA INFRAESTRUTURA</w:t>
        </w:r>
        <w:r w:rsidR="00CD19F4" w:rsidRPr="00491B58">
          <w:rPr>
            <w:rFonts w:ascii="Calibri" w:hAnsi="Calibri" w:cs="Calibri"/>
            <w:noProof/>
            <w:webHidden/>
          </w:rPr>
          <w:tab/>
        </w:r>
        <w:r w:rsidR="00CD19F4" w:rsidRPr="00491B58">
          <w:rPr>
            <w:rFonts w:ascii="Calibri" w:hAnsi="Calibri" w:cs="Calibri"/>
            <w:noProof/>
            <w:webHidden/>
          </w:rPr>
          <w:fldChar w:fldCharType="begin"/>
        </w:r>
        <w:r w:rsidR="00CD19F4" w:rsidRPr="00491B58">
          <w:rPr>
            <w:rFonts w:ascii="Calibri" w:hAnsi="Calibri" w:cs="Calibri"/>
            <w:noProof/>
            <w:webHidden/>
          </w:rPr>
          <w:instrText xml:space="preserve"> PAGEREF _Toc116306532 \h </w:instrText>
        </w:r>
        <w:r w:rsidR="00CD19F4" w:rsidRPr="00491B58">
          <w:rPr>
            <w:rFonts w:ascii="Calibri" w:hAnsi="Calibri" w:cs="Calibri"/>
            <w:noProof/>
            <w:webHidden/>
          </w:rPr>
        </w:r>
        <w:r w:rsidR="00CD19F4" w:rsidRPr="00491B58">
          <w:rPr>
            <w:rFonts w:ascii="Calibri" w:hAnsi="Calibri" w:cs="Calibri"/>
            <w:noProof/>
            <w:webHidden/>
          </w:rPr>
          <w:fldChar w:fldCharType="separate"/>
        </w:r>
        <w:r w:rsidR="00CD19F4" w:rsidRPr="00491B58">
          <w:rPr>
            <w:rFonts w:ascii="Calibri" w:hAnsi="Calibri" w:cs="Calibri"/>
            <w:noProof/>
            <w:webHidden/>
          </w:rPr>
          <w:t>17</w:t>
        </w:r>
        <w:r w:rsidR="00CD19F4" w:rsidRPr="00491B58">
          <w:rPr>
            <w:rFonts w:ascii="Calibri" w:hAnsi="Calibri" w:cs="Calibri"/>
            <w:noProof/>
            <w:webHidden/>
          </w:rPr>
          <w:fldChar w:fldCharType="end"/>
        </w:r>
      </w:hyperlink>
    </w:p>
    <w:p w14:paraId="54921BB3" w14:textId="77777777" w:rsidR="00CD19F4" w:rsidRPr="00491B58" w:rsidRDefault="002A013F">
      <w:pPr>
        <w:pStyle w:val="Sumrio2"/>
        <w:tabs>
          <w:tab w:val="right" w:leader="dot" w:pos="9628"/>
        </w:tabs>
        <w:rPr>
          <w:rFonts w:ascii="Calibri" w:hAnsi="Calibri" w:cs="Calibri"/>
          <w:smallCaps w:val="0"/>
          <w:noProof/>
          <w:sz w:val="22"/>
          <w:szCs w:val="22"/>
          <w:lang w:eastAsia="pt-BR"/>
        </w:rPr>
      </w:pPr>
      <w:hyperlink w:anchor="_Toc116306533" w:history="1">
        <w:r w:rsidR="00CD19F4" w:rsidRPr="00491B58">
          <w:rPr>
            <w:rStyle w:val="Hyperlink"/>
            <w:rFonts w:cs="Calibri"/>
            <w:noProof/>
          </w:rPr>
          <w:t>CLÁUSULA OITAVA - BENS INTEGRANTES DA CONCESSÃO</w:t>
        </w:r>
        <w:r w:rsidR="00CD19F4" w:rsidRPr="00491B58">
          <w:rPr>
            <w:rFonts w:ascii="Calibri" w:hAnsi="Calibri" w:cs="Calibri"/>
            <w:noProof/>
            <w:webHidden/>
          </w:rPr>
          <w:tab/>
        </w:r>
        <w:r w:rsidR="00CD19F4" w:rsidRPr="00491B58">
          <w:rPr>
            <w:rFonts w:ascii="Calibri" w:hAnsi="Calibri" w:cs="Calibri"/>
            <w:noProof/>
            <w:webHidden/>
          </w:rPr>
          <w:fldChar w:fldCharType="begin"/>
        </w:r>
        <w:r w:rsidR="00CD19F4" w:rsidRPr="00491B58">
          <w:rPr>
            <w:rFonts w:ascii="Calibri" w:hAnsi="Calibri" w:cs="Calibri"/>
            <w:noProof/>
            <w:webHidden/>
          </w:rPr>
          <w:instrText xml:space="preserve"> PAGEREF _Toc116306533 \h </w:instrText>
        </w:r>
        <w:r w:rsidR="00CD19F4" w:rsidRPr="00491B58">
          <w:rPr>
            <w:rFonts w:ascii="Calibri" w:hAnsi="Calibri" w:cs="Calibri"/>
            <w:noProof/>
            <w:webHidden/>
          </w:rPr>
        </w:r>
        <w:r w:rsidR="00CD19F4" w:rsidRPr="00491B58">
          <w:rPr>
            <w:rFonts w:ascii="Calibri" w:hAnsi="Calibri" w:cs="Calibri"/>
            <w:noProof/>
            <w:webHidden/>
          </w:rPr>
          <w:fldChar w:fldCharType="separate"/>
        </w:r>
        <w:r w:rsidR="00CD19F4" w:rsidRPr="00491B58">
          <w:rPr>
            <w:rFonts w:ascii="Calibri" w:hAnsi="Calibri" w:cs="Calibri"/>
            <w:noProof/>
            <w:webHidden/>
          </w:rPr>
          <w:t>20</w:t>
        </w:r>
        <w:r w:rsidR="00CD19F4" w:rsidRPr="00491B58">
          <w:rPr>
            <w:rFonts w:ascii="Calibri" w:hAnsi="Calibri" w:cs="Calibri"/>
            <w:noProof/>
            <w:webHidden/>
          </w:rPr>
          <w:fldChar w:fldCharType="end"/>
        </w:r>
      </w:hyperlink>
    </w:p>
    <w:p w14:paraId="043D9280" w14:textId="77777777" w:rsidR="00CD19F4" w:rsidRPr="00491B58" w:rsidRDefault="002A013F">
      <w:pPr>
        <w:pStyle w:val="Sumrio2"/>
        <w:tabs>
          <w:tab w:val="right" w:leader="dot" w:pos="9628"/>
        </w:tabs>
        <w:rPr>
          <w:rFonts w:ascii="Calibri" w:hAnsi="Calibri" w:cs="Calibri"/>
          <w:smallCaps w:val="0"/>
          <w:noProof/>
          <w:sz w:val="22"/>
          <w:szCs w:val="22"/>
          <w:lang w:eastAsia="pt-BR"/>
        </w:rPr>
      </w:pPr>
      <w:hyperlink w:anchor="_Toc116306534" w:history="1">
        <w:r w:rsidR="00CD19F4" w:rsidRPr="00491B58">
          <w:rPr>
            <w:rStyle w:val="Hyperlink"/>
            <w:rFonts w:cs="Calibri"/>
            <w:noProof/>
          </w:rPr>
          <w:t>CLÁUSULA NONA - DAS OBRAS, DA OPERACIONALIZAÇÃO DOS SERVIÇOS E DATAS E METAS PARA CONSECUÇÃO</w:t>
        </w:r>
        <w:r w:rsidR="00CD19F4" w:rsidRPr="00491B58">
          <w:rPr>
            <w:rFonts w:ascii="Calibri" w:hAnsi="Calibri" w:cs="Calibri"/>
            <w:noProof/>
            <w:webHidden/>
          </w:rPr>
          <w:tab/>
        </w:r>
        <w:r w:rsidR="00CD19F4" w:rsidRPr="00491B58">
          <w:rPr>
            <w:rFonts w:ascii="Calibri" w:hAnsi="Calibri" w:cs="Calibri"/>
            <w:noProof/>
            <w:webHidden/>
          </w:rPr>
          <w:fldChar w:fldCharType="begin"/>
        </w:r>
        <w:r w:rsidR="00CD19F4" w:rsidRPr="00491B58">
          <w:rPr>
            <w:rFonts w:ascii="Calibri" w:hAnsi="Calibri" w:cs="Calibri"/>
            <w:noProof/>
            <w:webHidden/>
          </w:rPr>
          <w:instrText xml:space="preserve"> PAGEREF _Toc116306534 \h </w:instrText>
        </w:r>
        <w:r w:rsidR="00CD19F4" w:rsidRPr="00491B58">
          <w:rPr>
            <w:rFonts w:ascii="Calibri" w:hAnsi="Calibri" w:cs="Calibri"/>
            <w:noProof/>
            <w:webHidden/>
          </w:rPr>
        </w:r>
        <w:r w:rsidR="00CD19F4" w:rsidRPr="00491B58">
          <w:rPr>
            <w:rFonts w:ascii="Calibri" w:hAnsi="Calibri" w:cs="Calibri"/>
            <w:noProof/>
            <w:webHidden/>
          </w:rPr>
          <w:fldChar w:fldCharType="separate"/>
        </w:r>
        <w:r w:rsidR="00CD19F4" w:rsidRPr="00491B58">
          <w:rPr>
            <w:rFonts w:ascii="Calibri" w:hAnsi="Calibri" w:cs="Calibri"/>
            <w:noProof/>
            <w:webHidden/>
          </w:rPr>
          <w:t>23</w:t>
        </w:r>
        <w:r w:rsidR="00CD19F4" w:rsidRPr="00491B58">
          <w:rPr>
            <w:rFonts w:ascii="Calibri" w:hAnsi="Calibri" w:cs="Calibri"/>
            <w:noProof/>
            <w:webHidden/>
          </w:rPr>
          <w:fldChar w:fldCharType="end"/>
        </w:r>
      </w:hyperlink>
    </w:p>
    <w:p w14:paraId="4929DE43" w14:textId="77777777" w:rsidR="00CD19F4" w:rsidRPr="00491B58" w:rsidRDefault="002A013F">
      <w:pPr>
        <w:pStyle w:val="Sumrio2"/>
        <w:tabs>
          <w:tab w:val="right" w:leader="dot" w:pos="9628"/>
        </w:tabs>
        <w:rPr>
          <w:rFonts w:ascii="Calibri" w:hAnsi="Calibri" w:cs="Calibri"/>
          <w:smallCaps w:val="0"/>
          <w:noProof/>
          <w:sz w:val="22"/>
          <w:szCs w:val="22"/>
          <w:lang w:eastAsia="pt-BR"/>
        </w:rPr>
      </w:pPr>
      <w:hyperlink w:anchor="_Toc116306535" w:history="1">
        <w:r w:rsidR="00CD19F4" w:rsidRPr="00491B58">
          <w:rPr>
            <w:rStyle w:val="Hyperlink"/>
            <w:rFonts w:cs="Calibri"/>
            <w:noProof/>
          </w:rPr>
          <w:t>CLAUSULA DÉCIMA - REGULAÇÃO</w:t>
        </w:r>
        <w:r w:rsidR="00CD19F4" w:rsidRPr="00491B58">
          <w:rPr>
            <w:rFonts w:ascii="Calibri" w:hAnsi="Calibri" w:cs="Calibri"/>
            <w:noProof/>
            <w:webHidden/>
          </w:rPr>
          <w:tab/>
        </w:r>
        <w:r w:rsidR="00CD19F4" w:rsidRPr="00491B58">
          <w:rPr>
            <w:rFonts w:ascii="Calibri" w:hAnsi="Calibri" w:cs="Calibri"/>
            <w:noProof/>
            <w:webHidden/>
          </w:rPr>
          <w:fldChar w:fldCharType="begin"/>
        </w:r>
        <w:r w:rsidR="00CD19F4" w:rsidRPr="00491B58">
          <w:rPr>
            <w:rFonts w:ascii="Calibri" w:hAnsi="Calibri" w:cs="Calibri"/>
            <w:noProof/>
            <w:webHidden/>
          </w:rPr>
          <w:instrText xml:space="preserve"> PAGEREF _Toc116306535 \h </w:instrText>
        </w:r>
        <w:r w:rsidR="00CD19F4" w:rsidRPr="00491B58">
          <w:rPr>
            <w:rFonts w:ascii="Calibri" w:hAnsi="Calibri" w:cs="Calibri"/>
            <w:noProof/>
            <w:webHidden/>
          </w:rPr>
        </w:r>
        <w:r w:rsidR="00CD19F4" w:rsidRPr="00491B58">
          <w:rPr>
            <w:rFonts w:ascii="Calibri" w:hAnsi="Calibri" w:cs="Calibri"/>
            <w:noProof/>
            <w:webHidden/>
          </w:rPr>
          <w:fldChar w:fldCharType="separate"/>
        </w:r>
        <w:r w:rsidR="00CD19F4" w:rsidRPr="00491B58">
          <w:rPr>
            <w:rFonts w:ascii="Calibri" w:hAnsi="Calibri" w:cs="Calibri"/>
            <w:noProof/>
            <w:webHidden/>
          </w:rPr>
          <w:t>25</w:t>
        </w:r>
        <w:r w:rsidR="00CD19F4" w:rsidRPr="00491B58">
          <w:rPr>
            <w:rFonts w:ascii="Calibri" w:hAnsi="Calibri" w:cs="Calibri"/>
            <w:noProof/>
            <w:webHidden/>
          </w:rPr>
          <w:fldChar w:fldCharType="end"/>
        </w:r>
      </w:hyperlink>
    </w:p>
    <w:p w14:paraId="66409F28" w14:textId="77777777" w:rsidR="00CD19F4" w:rsidRPr="00491B58" w:rsidRDefault="002A013F">
      <w:pPr>
        <w:pStyle w:val="Sumrio2"/>
        <w:tabs>
          <w:tab w:val="right" w:leader="dot" w:pos="9628"/>
        </w:tabs>
        <w:rPr>
          <w:rFonts w:ascii="Calibri" w:hAnsi="Calibri" w:cs="Calibri"/>
          <w:smallCaps w:val="0"/>
          <w:noProof/>
          <w:sz w:val="22"/>
          <w:szCs w:val="22"/>
          <w:lang w:eastAsia="pt-BR"/>
        </w:rPr>
      </w:pPr>
      <w:hyperlink w:anchor="_Toc116306536" w:history="1">
        <w:r w:rsidR="00CD19F4" w:rsidRPr="00491B58">
          <w:rPr>
            <w:rStyle w:val="Hyperlink"/>
            <w:rFonts w:cs="Calibri"/>
            <w:noProof/>
          </w:rPr>
          <w:t>CLÁUSULA DÉCIMA PRIMEIRA - FISCALIZAÇÃO</w:t>
        </w:r>
        <w:r w:rsidR="00CD19F4" w:rsidRPr="00491B58">
          <w:rPr>
            <w:rFonts w:ascii="Calibri" w:hAnsi="Calibri" w:cs="Calibri"/>
            <w:noProof/>
            <w:webHidden/>
          </w:rPr>
          <w:tab/>
        </w:r>
        <w:r w:rsidR="00CD19F4" w:rsidRPr="00491B58">
          <w:rPr>
            <w:rFonts w:ascii="Calibri" w:hAnsi="Calibri" w:cs="Calibri"/>
            <w:noProof/>
            <w:webHidden/>
          </w:rPr>
          <w:fldChar w:fldCharType="begin"/>
        </w:r>
        <w:r w:rsidR="00CD19F4" w:rsidRPr="00491B58">
          <w:rPr>
            <w:rFonts w:ascii="Calibri" w:hAnsi="Calibri" w:cs="Calibri"/>
            <w:noProof/>
            <w:webHidden/>
          </w:rPr>
          <w:instrText xml:space="preserve"> PAGEREF _Toc116306536 \h </w:instrText>
        </w:r>
        <w:r w:rsidR="00CD19F4" w:rsidRPr="00491B58">
          <w:rPr>
            <w:rFonts w:ascii="Calibri" w:hAnsi="Calibri" w:cs="Calibri"/>
            <w:noProof/>
            <w:webHidden/>
          </w:rPr>
        </w:r>
        <w:r w:rsidR="00CD19F4" w:rsidRPr="00491B58">
          <w:rPr>
            <w:rFonts w:ascii="Calibri" w:hAnsi="Calibri" w:cs="Calibri"/>
            <w:noProof/>
            <w:webHidden/>
          </w:rPr>
          <w:fldChar w:fldCharType="separate"/>
        </w:r>
        <w:r w:rsidR="00CD19F4" w:rsidRPr="00491B58">
          <w:rPr>
            <w:rFonts w:ascii="Calibri" w:hAnsi="Calibri" w:cs="Calibri"/>
            <w:noProof/>
            <w:webHidden/>
          </w:rPr>
          <w:t>25</w:t>
        </w:r>
        <w:r w:rsidR="00CD19F4" w:rsidRPr="00491B58">
          <w:rPr>
            <w:rFonts w:ascii="Calibri" w:hAnsi="Calibri" w:cs="Calibri"/>
            <w:noProof/>
            <w:webHidden/>
          </w:rPr>
          <w:fldChar w:fldCharType="end"/>
        </w:r>
      </w:hyperlink>
    </w:p>
    <w:p w14:paraId="5826B42C" w14:textId="77777777" w:rsidR="00CD19F4" w:rsidRPr="00491B58" w:rsidRDefault="002A013F">
      <w:pPr>
        <w:pStyle w:val="Sumrio2"/>
        <w:tabs>
          <w:tab w:val="right" w:leader="dot" w:pos="9628"/>
        </w:tabs>
        <w:rPr>
          <w:rFonts w:ascii="Calibri" w:hAnsi="Calibri" w:cs="Calibri"/>
          <w:smallCaps w:val="0"/>
          <w:noProof/>
          <w:sz w:val="22"/>
          <w:szCs w:val="22"/>
          <w:lang w:eastAsia="pt-BR"/>
        </w:rPr>
      </w:pPr>
      <w:hyperlink w:anchor="_Toc116306537" w:history="1">
        <w:r w:rsidR="00CD19F4" w:rsidRPr="00491B58">
          <w:rPr>
            <w:rStyle w:val="Hyperlink"/>
            <w:rFonts w:cs="Calibri"/>
            <w:noProof/>
          </w:rPr>
          <w:t>CLÁUSULA DÉCIMA SEGUNDA - DA VIGÊNCIA DA CONCESSÃO</w:t>
        </w:r>
        <w:r w:rsidR="00CD19F4" w:rsidRPr="00491B58">
          <w:rPr>
            <w:rFonts w:ascii="Calibri" w:hAnsi="Calibri" w:cs="Calibri"/>
            <w:noProof/>
            <w:webHidden/>
          </w:rPr>
          <w:tab/>
        </w:r>
        <w:r w:rsidR="00CD19F4" w:rsidRPr="00491B58">
          <w:rPr>
            <w:rFonts w:ascii="Calibri" w:hAnsi="Calibri" w:cs="Calibri"/>
            <w:noProof/>
            <w:webHidden/>
          </w:rPr>
          <w:fldChar w:fldCharType="begin"/>
        </w:r>
        <w:r w:rsidR="00CD19F4" w:rsidRPr="00491B58">
          <w:rPr>
            <w:rFonts w:ascii="Calibri" w:hAnsi="Calibri" w:cs="Calibri"/>
            <w:noProof/>
            <w:webHidden/>
          </w:rPr>
          <w:instrText xml:space="preserve"> PAGEREF _Toc116306537 \h </w:instrText>
        </w:r>
        <w:r w:rsidR="00CD19F4" w:rsidRPr="00491B58">
          <w:rPr>
            <w:rFonts w:ascii="Calibri" w:hAnsi="Calibri" w:cs="Calibri"/>
            <w:noProof/>
            <w:webHidden/>
          </w:rPr>
        </w:r>
        <w:r w:rsidR="00CD19F4" w:rsidRPr="00491B58">
          <w:rPr>
            <w:rFonts w:ascii="Calibri" w:hAnsi="Calibri" w:cs="Calibri"/>
            <w:noProof/>
            <w:webHidden/>
          </w:rPr>
          <w:fldChar w:fldCharType="separate"/>
        </w:r>
        <w:r w:rsidR="00CD19F4" w:rsidRPr="00491B58">
          <w:rPr>
            <w:rFonts w:ascii="Calibri" w:hAnsi="Calibri" w:cs="Calibri"/>
            <w:noProof/>
            <w:webHidden/>
          </w:rPr>
          <w:t>27</w:t>
        </w:r>
        <w:r w:rsidR="00CD19F4" w:rsidRPr="00491B58">
          <w:rPr>
            <w:rFonts w:ascii="Calibri" w:hAnsi="Calibri" w:cs="Calibri"/>
            <w:noProof/>
            <w:webHidden/>
          </w:rPr>
          <w:fldChar w:fldCharType="end"/>
        </w:r>
      </w:hyperlink>
    </w:p>
    <w:p w14:paraId="5FDAD260" w14:textId="77777777" w:rsidR="00CD19F4" w:rsidRPr="00491B58" w:rsidRDefault="002A013F">
      <w:pPr>
        <w:pStyle w:val="Sumrio2"/>
        <w:tabs>
          <w:tab w:val="right" w:leader="dot" w:pos="9628"/>
        </w:tabs>
        <w:rPr>
          <w:rFonts w:ascii="Calibri" w:hAnsi="Calibri" w:cs="Calibri"/>
          <w:smallCaps w:val="0"/>
          <w:noProof/>
          <w:sz w:val="22"/>
          <w:szCs w:val="22"/>
          <w:lang w:eastAsia="pt-BR"/>
        </w:rPr>
      </w:pPr>
      <w:hyperlink w:anchor="_Toc116306538" w:history="1">
        <w:r w:rsidR="00CD19F4" w:rsidRPr="00491B58">
          <w:rPr>
            <w:rStyle w:val="Hyperlink"/>
            <w:rFonts w:cs="Calibri"/>
            <w:noProof/>
          </w:rPr>
          <w:t>CLÁUSULA DÉCIMA TERCEIRA - VALOR ESTIMADO DO CONTRATO</w:t>
        </w:r>
        <w:r w:rsidR="00CD19F4" w:rsidRPr="00491B58">
          <w:rPr>
            <w:rFonts w:ascii="Calibri" w:hAnsi="Calibri" w:cs="Calibri"/>
            <w:noProof/>
            <w:webHidden/>
          </w:rPr>
          <w:tab/>
        </w:r>
        <w:r w:rsidR="00CD19F4" w:rsidRPr="00491B58">
          <w:rPr>
            <w:rFonts w:ascii="Calibri" w:hAnsi="Calibri" w:cs="Calibri"/>
            <w:noProof/>
            <w:webHidden/>
          </w:rPr>
          <w:fldChar w:fldCharType="begin"/>
        </w:r>
        <w:r w:rsidR="00CD19F4" w:rsidRPr="00491B58">
          <w:rPr>
            <w:rFonts w:ascii="Calibri" w:hAnsi="Calibri" w:cs="Calibri"/>
            <w:noProof/>
            <w:webHidden/>
          </w:rPr>
          <w:instrText xml:space="preserve"> PAGEREF _Toc116306538 \h </w:instrText>
        </w:r>
        <w:r w:rsidR="00CD19F4" w:rsidRPr="00491B58">
          <w:rPr>
            <w:rFonts w:ascii="Calibri" w:hAnsi="Calibri" w:cs="Calibri"/>
            <w:noProof/>
            <w:webHidden/>
          </w:rPr>
        </w:r>
        <w:r w:rsidR="00CD19F4" w:rsidRPr="00491B58">
          <w:rPr>
            <w:rFonts w:ascii="Calibri" w:hAnsi="Calibri" w:cs="Calibri"/>
            <w:noProof/>
            <w:webHidden/>
          </w:rPr>
          <w:fldChar w:fldCharType="separate"/>
        </w:r>
        <w:r w:rsidR="00CD19F4" w:rsidRPr="00491B58">
          <w:rPr>
            <w:rFonts w:ascii="Calibri" w:hAnsi="Calibri" w:cs="Calibri"/>
            <w:noProof/>
            <w:webHidden/>
          </w:rPr>
          <w:t>28</w:t>
        </w:r>
        <w:r w:rsidR="00CD19F4" w:rsidRPr="00491B58">
          <w:rPr>
            <w:rFonts w:ascii="Calibri" w:hAnsi="Calibri" w:cs="Calibri"/>
            <w:noProof/>
            <w:webHidden/>
          </w:rPr>
          <w:fldChar w:fldCharType="end"/>
        </w:r>
      </w:hyperlink>
    </w:p>
    <w:p w14:paraId="68C59745" w14:textId="77777777" w:rsidR="00CD19F4" w:rsidRPr="00491B58" w:rsidRDefault="002A013F">
      <w:pPr>
        <w:pStyle w:val="Sumrio1"/>
        <w:tabs>
          <w:tab w:val="left" w:pos="1440"/>
          <w:tab w:val="right" w:leader="dot" w:pos="9628"/>
        </w:tabs>
        <w:rPr>
          <w:rFonts w:ascii="Calibri" w:hAnsi="Calibri" w:cs="Calibri"/>
          <w:b w:val="0"/>
          <w:bCs w:val="0"/>
          <w:caps w:val="0"/>
          <w:noProof/>
          <w:sz w:val="22"/>
          <w:szCs w:val="22"/>
          <w:lang w:eastAsia="pt-BR"/>
        </w:rPr>
      </w:pPr>
      <w:hyperlink w:anchor="_Toc116306539" w:history="1">
        <w:r w:rsidR="00CD19F4" w:rsidRPr="00491B58">
          <w:rPr>
            <w:rStyle w:val="Hyperlink"/>
            <w:rFonts w:cs="Calibri"/>
            <w:noProof/>
          </w:rPr>
          <w:t>CAPÍTULO II.</w:t>
        </w:r>
        <w:r w:rsidR="00CD19F4" w:rsidRPr="00491B58">
          <w:rPr>
            <w:rFonts w:ascii="Calibri" w:hAnsi="Calibri" w:cs="Calibri"/>
            <w:b w:val="0"/>
            <w:bCs w:val="0"/>
            <w:caps w:val="0"/>
            <w:noProof/>
            <w:sz w:val="22"/>
            <w:szCs w:val="22"/>
            <w:lang w:eastAsia="pt-BR"/>
          </w:rPr>
          <w:tab/>
        </w:r>
        <w:r w:rsidR="00CD19F4" w:rsidRPr="00491B58">
          <w:rPr>
            <w:rStyle w:val="Hyperlink"/>
            <w:rFonts w:cs="Calibri"/>
            <w:noProof/>
          </w:rPr>
          <w:t>REMUNERAÇÃO, ENCARGOS, PAGAMENTOS E FINANCIAMENTOS</w:t>
        </w:r>
        <w:r w:rsidR="00CD19F4" w:rsidRPr="00491B58">
          <w:rPr>
            <w:rFonts w:ascii="Calibri" w:hAnsi="Calibri" w:cs="Calibri"/>
            <w:noProof/>
            <w:webHidden/>
          </w:rPr>
          <w:tab/>
        </w:r>
        <w:r w:rsidR="00CD19F4" w:rsidRPr="00491B58">
          <w:rPr>
            <w:rFonts w:ascii="Calibri" w:hAnsi="Calibri" w:cs="Calibri"/>
            <w:noProof/>
            <w:webHidden/>
          </w:rPr>
          <w:fldChar w:fldCharType="begin"/>
        </w:r>
        <w:r w:rsidR="00CD19F4" w:rsidRPr="00491B58">
          <w:rPr>
            <w:rFonts w:ascii="Calibri" w:hAnsi="Calibri" w:cs="Calibri"/>
            <w:noProof/>
            <w:webHidden/>
          </w:rPr>
          <w:instrText xml:space="preserve"> PAGEREF _Toc116306539 \h </w:instrText>
        </w:r>
        <w:r w:rsidR="00CD19F4" w:rsidRPr="00491B58">
          <w:rPr>
            <w:rFonts w:ascii="Calibri" w:hAnsi="Calibri" w:cs="Calibri"/>
            <w:noProof/>
            <w:webHidden/>
          </w:rPr>
        </w:r>
        <w:r w:rsidR="00CD19F4" w:rsidRPr="00491B58">
          <w:rPr>
            <w:rFonts w:ascii="Calibri" w:hAnsi="Calibri" w:cs="Calibri"/>
            <w:noProof/>
            <w:webHidden/>
          </w:rPr>
          <w:fldChar w:fldCharType="separate"/>
        </w:r>
        <w:r w:rsidR="00CD19F4" w:rsidRPr="00491B58">
          <w:rPr>
            <w:rFonts w:ascii="Calibri" w:hAnsi="Calibri" w:cs="Calibri"/>
            <w:noProof/>
            <w:webHidden/>
          </w:rPr>
          <w:t>29</w:t>
        </w:r>
        <w:r w:rsidR="00CD19F4" w:rsidRPr="00491B58">
          <w:rPr>
            <w:rFonts w:ascii="Calibri" w:hAnsi="Calibri" w:cs="Calibri"/>
            <w:noProof/>
            <w:webHidden/>
          </w:rPr>
          <w:fldChar w:fldCharType="end"/>
        </w:r>
      </w:hyperlink>
    </w:p>
    <w:p w14:paraId="7F492F91" w14:textId="77777777" w:rsidR="00CD19F4" w:rsidRPr="00491B58" w:rsidRDefault="002A013F">
      <w:pPr>
        <w:pStyle w:val="Sumrio2"/>
        <w:tabs>
          <w:tab w:val="right" w:leader="dot" w:pos="9628"/>
        </w:tabs>
        <w:rPr>
          <w:rFonts w:ascii="Calibri" w:hAnsi="Calibri" w:cs="Calibri"/>
          <w:smallCaps w:val="0"/>
          <w:noProof/>
          <w:sz w:val="22"/>
          <w:szCs w:val="22"/>
          <w:lang w:eastAsia="pt-BR"/>
        </w:rPr>
      </w:pPr>
      <w:hyperlink w:anchor="_Toc116306540" w:history="1">
        <w:r w:rsidR="00CD19F4" w:rsidRPr="00491B58">
          <w:rPr>
            <w:rStyle w:val="Hyperlink"/>
            <w:rFonts w:cs="Calibri"/>
            <w:noProof/>
          </w:rPr>
          <w:t>CLAUSULA DÉCIMA QUARTA - DAS RECEITAS</w:t>
        </w:r>
        <w:r w:rsidR="00CD19F4" w:rsidRPr="00491B58">
          <w:rPr>
            <w:rFonts w:ascii="Calibri" w:hAnsi="Calibri" w:cs="Calibri"/>
            <w:noProof/>
            <w:webHidden/>
          </w:rPr>
          <w:tab/>
        </w:r>
        <w:r w:rsidR="00CD19F4" w:rsidRPr="00491B58">
          <w:rPr>
            <w:rFonts w:ascii="Calibri" w:hAnsi="Calibri" w:cs="Calibri"/>
            <w:noProof/>
            <w:webHidden/>
          </w:rPr>
          <w:fldChar w:fldCharType="begin"/>
        </w:r>
        <w:r w:rsidR="00CD19F4" w:rsidRPr="00491B58">
          <w:rPr>
            <w:rFonts w:ascii="Calibri" w:hAnsi="Calibri" w:cs="Calibri"/>
            <w:noProof/>
            <w:webHidden/>
          </w:rPr>
          <w:instrText xml:space="preserve"> PAGEREF _Toc116306540 \h </w:instrText>
        </w:r>
        <w:r w:rsidR="00CD19F4" w:rsidRPr="00491B58">
          <w:rPr>
            <w:rFonts w:ascii="Calibri" w:hAnsi="Calibri" w:cs="Calibri"/>
            <w:noProof/>
            <w:webHidden/>
          </w:rPr>
        </w:r>
        <w:r w:rsidR="00CD19F4" w:rsidRPr="00491B58">
          <w:rPr>
            <w:rFonts w:ascii="Calibri" w:hAnsi="Calibri" w:cs="Calibri"/>
            <w:noProof/>
            <w:webHidden/>
          </w:rPr>
          <w:fldChar w:fldCharType="separate"/>
        </w:r>
        <w:r w:rsidR="00CD19F4" w:rsidRPr="00491B58">
          <w:rPr>
            <w:rFonts w:ascii="Calibri" w:hAnsi="Calibri" w:cs="Calibri"/>
            <w:noProof/>
            <w:webHidden/>
          </w:rPr>
          <w:t>29</w:t>
        </w:r>
        <w:r w:rsidR="00CD19F4" w:rsidRPr="00491B58">
          <w:rPr>
            <w:rFonts w:ascii="Calibri" w:hAnsi="Calibri" w:cs="Calibri"/>
            <w:noProof/>
            <w:webHidden/>
          </w:rPr>
          <w:fldChar w:fldCharType="end"/>
        </w:r>
      </w:hyperlink>
    </w:p>
    <w:p w14:paraId="35B2D765" w14:textId="77777777" w:rsidR="00CD19F4" w:rsidRPr="00491B58" w:rsidRDefault="002A013F">
      <w:pPr>
        <w:pStyle w:val="Sumrio2"/>
        <w:tabs>
          <w:tab w:val="right" w:leader="dot" w:pos="9628"/>
        </w:tabs>
        <w:rPr>
          <w:rFonts w:ascii="Calibri" w:hAnsi="Calibri" w:cs="Calibri"/>
          <w:smallCaps w:val="0"/>
          <w:noProof/>
          <w:sz w:val="22"/>
          <w:szCs w:val="22"/>
          <w:lang w:eastAsia="pt-BR"/>
        </w:rPr>
      </w:pPr>
      <w:hyperlink w:anchor="_Toc116306541" w:history="1">
        <w:r w:rsidR="00CD19F4" w:rsidRPr="00491B58">
          <w:rPr>
            <w:rStyle w:val="Hyperlink"/>
            <w:rFonts w:cs="Calibri"/>
            <w:noProof/>
          </w:rPr>
          <w:t>CLAUSULA DÉCIMA QUINTA - DO REAJUSTE DOS VALORES DA TARIFA E DAS RECEITAS DOS SERVIÇOS COMPLEMENTARES</w:t>
        </w:r>
        <w:r w:rsidR="00CD19F4" w:rsidRPr="00491B58">
          <w:rPr>
            <w:rFonts w:ascii="Calibri" w:hAnsi="Calibri" w:cs="Calibri"/>
            <w:noProof/>
            <w:webHidden/>
          </w:rPr>
          <w:tab/>
        </w:r>
        <w:r w:rsidR="00CD19F4" w:rsidRPr="00491B58">
          <w:rPr>
            <w:rFonts w:ascii="Calibri" w:hAnsi="Calibri" w:cs="Calibri"/>
            <w:noProof/>
            <w:webHidden/>
          </w:rPr>
          <w:fldChar w:fldCharType="begin"/>
        </w:r>
        <w:r w:rsidR="00CD19F4" w:rsidRPr="00491B58">
          <w:rPr>
            <w:rFonts w:ascii="Calibri" w:hAnsi="Calibri" w:cs="Calibri"/>
            <w:noProof/>
            <w:webHidden/>
          </w:rPr>
          <w:instrText xml:space="preserve"> PAGEREF _Toc116306541 \h </w:instrText>
        </w:r>
        <w:r w:rsidR="00CD19F4" w:rsidRPr="00491B58">
          <w:rPr>
            <w:rFonts w:ascii="Calibri" w:hAnsi="Calibri" w:cs="Calibri"/>
            <w:noProof/>
            <w:webHidden/>
          </w:rPr>
        </w:r>
        <w:r w:rsidR="00CD19F4" w:rsidRPr="00491B58">
          <w:rPr>
            <w:rFonts w:ascii="Calibri" w:hAnsi="Calibri" w:cs="Calibri"/>
            <w:noProof/>
            <w:webHidden/>
          </w:rPr>
          <w:fldChar w:fldCharType="separate"/>
        </w:r>
        <w:r w:rsidR="00CD19F4" w:rsidRPr="00491B58">
          <w:rPr>
            <w:rFonts w:ascii="Calibri" w:hAnsi="Calibri" w:cs="Calibri"/>
            <w:noProof/>
            <w:webHidden/>
          </w:rPr>
          <w:t>31</w:t>
        </w:r>
        <w:r w:rsidR="00CD19F4" w:rsidRPr="00491B58">
          <w:rPr>
            <w:rFonts w:ascii="Calibri" w:hAnsi="Calibri" w:cs="Calibri"/>
            <w:noProof/>
            <w:webHidden/>
          </w:rPr>
          <w:fldChar w:fldCharType="end"/>
        </w:r>
      </w:hyperlink>
    </w:p>
    <w:p w14:paraId="28FE1223" w14:textId="77777777" w:rsidR="00CD19F4" w:rsidRPr="00491B58" w:rsidRDefault="002A013F">
      <w:pPr>
        <w:pStyle w:val="Sumrio2"/>
        <w:tabs>
          <w:tab w:val="right" w:leader="dot" w:pos="9628"/>
        </w:tabs>
        <w:rPr>
          <w:rFonts w:ascii="Calibri" w:hAnsi="Calibri" w:cs="Calibri"/>
          <w:smallCaps w:val="0"/>
          <w:noProof/>
          <w:sz w:val="22"/>
          <w:szCs w:val="22"/>
          <w:lang w:eastAsia="pt-BR"/>
        </w:rPr>
      </w:pPr>
      <w:hyperlink w:anchor="_Toc116306542" w:history="1">
        <w:r w:rsidR="00CD19F4" w:rsidRPr="00491B58">
          <w:rPr>
            <w:rStyle w:val="Hyperlink"/>
            <w:rFonts w:cs="Calibri"/>
            <w:noProof/>
          </w:rPr>
          <w:t>CLAUSULA DÉCIMA SEXTA - DO SISTEMA DE COBRANÇA DA RECEITA TARIFARIA</w:t>
        </w:r>
        <w:r w:rsidR="00CD19F4" w:rsidRPr="00491B58">
          <w:rPr>
            <w:rFonts w:ascii="Calibri" w:hAnsi="Calibri" w:cs="Calibri"/>
            <w:noProof/>
            <w:webHidden/>
          </w:rPr>
          <w:tab/>
        </w:r>
        <w:r w:rsidR="00CD19F4" w:rsidRPr="00491B58">
          <w:rPr>
            <w:rFonts w:ascii="Calibri" w:hAnsi="Calibri" w:cs="Calibri"/>
            <w:noProof/>
            <w:webHidden/>
          </w:rPr>
          <w:fldChar w:fldCharType="begin"/>
        </w:r>
        <w:r w:rsidR="00CD19F4" w:rsidRPr="00491B58">
          <w:rPr>
            <w:rFonts w:ascii="Calibri" w:hAnsi="Calibri" w:cs="Calibri"/>
            <w:noProof/>
            <w:webHidden/>
          </w:rPr>
          <w:instrText xml:space="preserve"> PAGEREF _Toc116306542 \h </w:instrText>
        </w:r>
        <w:r w:rsidR="00CD19F4" w:rsidRPr="00491B58">
          <w:rPr>
            <w:rFonts w:ascii="Calibri" w:hAnsi="Calibri" w:cs="Calibri"/>
            <w:noProof/>
            <w:webHidden/>
          </w:rPr>
        </w:r>
        <w:r w:rsidR="00CD19F4" w:rsidRPr="00491B58">
          <w:rPr>
            <w:rFonts w:ascii="Calibri" w:hAnsi="Calibri" w:cs="Calibri"/>
            <w:noProof/>
            <w:webHidden/>
          </w:rPr>
          <w:fldChar w:fldCharType="separate"/>
        </w:r>
        <w:r w:rsidR="00CD19F4" w:rsidRPr="00491B58">
          <w:rPr>
            <w:rFonts w:ascii="Calibri" w:hAnsi="Calibri" w:cs="Calibri"/>
            <w:noProof/>
            <w:webHidden/>
          </w:rPr>
          <w:t>33</w:t>
        </w:r>
        <w:r w:rsidR="00CD19F4" w:rsidRPr="00491B58">
          <w:rPr>
            <w:rFonts w:ascii="Calibri" w:hAnsi="Calibri" w:cs="Calibri"/>
            <w:noProof/>
            <w:webHidden/>
          </w:rPr>
          <w:fldChar w:fldCharType="end"/>
        </w:r>
      </w:hyperlink>
    </w:p>
    <w:p w14:paraId="360A9764" w14:textId="77777777" w:rsidR="00CD19F4" w:rsidRPr="00491B58" w:rsidRDefault="002A013F">
      <w:pPr>
        <w:pStyle w:val="Sumrio2"/>
        <w:tabs>
          <w:tab w:val="right" w:leader="dot" w:pos="9628"/>
        </w:tabs>
        <w:rPr>
          <w:rFonts w:ascii="Calibri" w:hAnsi="Calibri" w:cs="Calibri"/>
          <w:smallCaps w:val="0"/>
          <w:noProof/>
          <w:sz w:val="22"/>
          <w:szCs w:val="22"/>
          <w:lang w:eastAsia="pt-BR"/>
        </w:rPr>
      </w:pPr>
      <w:hyperlink w:anchor="_Toc116306543" w:history="1">
        <w:r w:rsidR="00CD19F4" w:rsidRPr="00491B58">
          <w:rPr>
            <w:rStyle w:val="Hyperlink"/>
            <w:rFonts w:cs="Calibri"/>
            <w:noProof/>
          </w:rPr>
          <w:t>CLAUSULA DÉCIMA SÉTIMA - DO VALOR DA OUTORGA DA CONCESSÃO E DOS ENCARGOS DA CONCESSIONÁRIA</w:t>
        </w:r>
        <w:r w:rsidR="00CD19F4" w:rsidRPr="00491B58">
          <w:rPr>
            <w:rFonts w:ascii="Calibri" w:hAnsi="Calibri" w:cs="Calibri"/>
            <w:noProof/>
            <w:webHidden/>
          </w:rPr>
          <w:tab/>
        </w:r>
        <w:r w:rsidR="00CD19F4" w:rsidRPr="00491B58">
          <w:rPr>
            <w:rFonts w:ascii="Calibri" w:hAnsi="Calibri" w:cs="Calibri"/>
            <w:noProof/>
            <w:webHidden/>
          </w:rPr>
          <w:fldChar w:fldCharType="begin"/>
        </w:r>
        <w:r w:rsidR="00CD19F4" w:rsidRPr="00491B58">
          <w:rPr>
            <w:rFonts w:ascii="Calibri" w:hAnsi="Calibri" w:cs="Calibri"/>
            <w:noProof/>
            <w:webHidden/>
          </w:rPr>
          <w:instrText xml:space="preserve"> PAGEREF _Toc116306543 \h </w:instrText>
        </w:r>
        <w:r w:rsidR="00CD19F4" w:rsidRPr="00491B58">
          <w:rPr>
            <w:rFonts w:ascii="Calibri" w:hAnsi="Calibri" w:cs="Calibri"/>
            <w:noProof/>
            <w:webHidden/>
          </w:rPr>
        </w:r>
        <w:r w:rsidR="00CD19F4" w:rsidRPr="00491B58">
          <w:rPr>
            <w:rFonts w:ascii="Calibri" w:hAnsi="Calibri" w:cs="Calibri"/>
            <w:noProof/>
            <w:webHidden/>
          </w:rPr>
          <w:fldChar w:fldCharType="separate"/>
        </w:r>
        <w:r w:rsidR="00CD19F4" w:rsidRPr="00491B58">
          <w:rPr>
            <w:rFonts w:ascii="Calibri" w:hAnsi="Calibri" w:cs="Calibri"/>
            <w:noProof/>
            <w:webHidden/>
          </w:rPr>
          <w:t>34</w:t>
        </w:r>
        <w:r w:rsidR="00CD19F4" w:rsidRPr="00491B58">
          <w:rPr>
            <w:rFonts w:ascii="Calibri" w:hAnsi="Calibri" w:cs="Calibri"/>
            <w:noProof/>
            <w:webHidden/>
          </w:rPr>
          <w:fldChar w:fldCharType="end"/>
        </w:r>
      </w:hyperlink>
    </w:p>
    <w:p w14:paraId="4F5EA687" w14:textId="77777777" w:rsidR="00CD19F4" w:rsidRPr="00491B58" w:rsidRDefault="002A013F">
      <w:pPr>
        <w:pStyle w:val="Sumrio2"/>
        <w:tabs>
          <w:tab w:val="right" w:leader="dot" w:pos="9628"/>
        </w:tabs>
        <w:rPr>
          <w:rFonts w:ascii="Calibri" w:hAnsi="Calibri" w:cs="Calibri"/>
          <w:smallCaps w:val="0"/>
          <w:noProof/>
          <w:sz w:val="22"/>
          <w:szCs w:val="22"/>
          <w:lang w:eastAsia="pt-BR"/>
        </w:rPr>
      </w:pPr>
      <w:hyperlink w:anchor="_Toc116306544" w:history="1">
        <w:r w:rsidR="00CD19F4" w:rsidRPr="00491B58">
          <w:rPr>
            <w:rStyle w:val="Hyperlink"/>
            <w:rFonts w:cs="Calibri"/>
            <w:noProof/>
          </w:rPr>
          <w:t>CLÁUSULA DÉCIMA OITAVA - DO FINANCIAMENTO E DAS GARANTAIS AOS FINANCIADORES</w:t>
        </w:r>
        <w:r w:rsidR="00CD19F4" w:rsidRPr="00491B58">
          <w:rPr>
            <w:rFonts w:ascii="Calibri" w:hAnsi="Calibri" w:cs="Calibri"/>
            <w:noProof/>
            <w:webHidden/>
          </w:rPr>
          <w:tab/>
        </w:r>
        <w:r w:rsidR="00CD19F4" w:rsidRPr="00491B58">
          <w:rPr>
            <w:rFonts w:ascii="Calibri" w:hAnsi="Calibri" w:cs="Calibri"/>
            <w:noProof/>
            <w:webHidden/>
          </w:rPr>
          <w:fldChar w:fldCharType="begin"/>
        </w:r>
        <w:r w:rsidR="00CD19F4" w:rsidRPr="00491B58">
          <w:rPr>
            <w:rFonts w:ascii="Calibri" w:hAnsi="Calibri" w:cs="Calibri"/>
            <w:noProof/>
            <w:webHidden/>
          </w:rPr>
          <w:instrText xml:space="preserve"> PAGEREF _Toc116306544 \h </w:instrText>
        </w:r>
        <w:r w:rsidR="00CD19F4" w:rsidRPr="00491B58">
          <w:rPr>
            <w:rFonts w:ascii="Calibri" w:hAnsi="Calibri" w:cs="Calibri"/>
            <w:noProof/>
            <w:webHidden/>
          </w:rPr>
        </w:r>
        <w:r w:rsidR="00CD19F4" w:rsidRPr="00491B58">
          <w:rPr>
            <w:rFonts w:ascii="Calibri" w:hAnsi="Calibri" w:cs="Calibri"/>
            <w:noProof/>
            <w:webHidden/>
          </w:rPr>
          <w:fldChar w:fldCharType="separate"/>
        </w:r>
        <w:r w:rsidR="00CD19F4" w:rsidRPr="00491B58">
          <w:rPr>
            <w:rFonts w:ascii="Calibri" w:hAnsi="Calibri" w:cs="Calibri"/>
            <w:noProof/>
            <w:webHidden/>
          </w:rPr>
          <w:t>36</w:t>
        </w:r>
        <w:r w:rsidR="00CD19F4" w:rsidRPr="00491B58">
          <w:rPr>
            <w:rFonts w:ascii="Calibri" w:hAnsi="Calibri" w:cs="Calibri"/>
            <w:noProof/>
            <w:webHidden/>
          </w:rPr>
          <w:fldChar w:fldCharType="end"/>
        </w:r>
      </w:hyperlink>
    </w:p>
    <w:p w14:paraId="7D2762A7" w14:textId="732D271A" w:rsidR="00CD19F4" w:rsidRPr="00491B58" w:rsidRDefault="002A013F">
      <w:pPr>
        <w:pStyle w:val="Sumrio1"/>
        <w:tabs>
          <w:tab w:val="left" w:pos="1440"/>
          <w:tab w:val="right" w:leader="dot" w:pos="9628"/>
        </w:tabs>
        <w:rPr>
          <w:rFonts w:ascii="Calibri" w:hAnsi="Calibri" w:cs="Calibri"/>
          <w:b w:val="0"/>
          <w:bCs w:val="0"/>
          <w:caps w:val="0"/>
          <w:noProof/>
          <w:sz w:val="22"/>
          <w:szCs w:val="22"/>
          <w:lang w:eastAsia="pt-BR"/>
        </w:rPr>
      </w:pPr>
      <w:hyperlink w:anchor="_Toc116306545" w:history="1">
        <w:r w:rsidR="00415723" w:rsidRPr="00491B58">
          <w:rPr>
            <w:rStyle w:val="Hyperlink"/>
            <w:rFonts w:cs="Calibri"/>
            <w:noProof/>
          </w:rPr>
          <w:t>CAPÍTULO</w:t>
        </w:r>
        <w:r w:rsidR="00CD19F4" w:rsidRPr="00491B58">
          <w:rPr>
            <w:rStyle w:val="Hyperlink"/>
            <w:rFonts w:cs="Calibri"/>
            <w:noProof/>
          </w:rPr>
          <w:t xml:space="preserve"> III.</w:t>
        </w:r>
        <w:r w:rsidR="00CD19F4" w:rsidRPr="00491B58">
          <w:rPr>
            <w:rFonts w:ascii="Calibri" w:hAnsi="Calibri" w:cs="Calibri"/>
            <w:b w:val="0"/>
            <w:bCs w:val="0"/>
            <w:caps w:val="0"/>
            <w:noProof/>
            <w:sz w:val="22"/>
            <w:szCs w:val="22"/>
            <w:lang w:eastAsia="pt-BR"/>
          </w:rPr>
          <w:tab/>
        </w:r>
        <w:r w:rsidR="00CD19F4" w:rsidRPr="00491B58">
          <w:rPr>
            <w:rStyle w:val="Hyperlink"/>
            <w:rFonts w:cs="Calibri"/>
            <w:noProof/>
          </w:rPr>
          <w:t>CONCESSIONARIA</w:t>
        </w:r>
        <w:r w:rsidR="00CD19F4" w:rsidRPr="00491B58">
          <w:rPr>
            <w:rFonts w:ascii="Calibri" w:hAnsi="Calibri" w:cs="Calibri"/>
            <w:noProof/>
            <w:webHidden/>
          </w:rPr>
          <w:tab/>
        </w:r>
        <w:r w:rsidR="00CD19F4" w:rsidRPr="00491B58">
          <w:rPr>
            <w:rFonts w:ascii="Calibri" w:hAnsi="Calibri" w:cs="Calibri"/>
            <w:noProof/>
            <w:webHidden/>
          </w:rPr>
          <w:fldChar w:fldCharType="begin"/>
        </w:r>
        <w:r w:rsidR="00CD19F4" w:rsidRPr="00491B58">
          <w:rPr>
            <w:rFonts w:ascii="Calibri" w:hAnsi="Calibri" w:cs="Calibri"/>
            <w:noProof/>
            <w:webHidden/>
          </w:rPr>
          <w:instrText xml:space="preserve"> PAGEREF _Toc116306545 \h </w:instrText>
        </w:r>
        <w:r w:rsidR="00CD19F4" w:rsidRPr="00491B58">
          <w:rPr>
            <w:rFonts w:ascii="Calibri" w:hAnsi="Calibri" w:cs="Calibri"/>
            <w:noProof/>
            <w:webHidden/>
          </w:rPr>
        </w:r>
        <w:r w:rsidR="00CD19F4" w:rsidRPr="00491B58">
          <w:rPr>
            <w:rFonts w:ascii="Calibri" w:hAnsi="Calibri" w:cs="Calibri"/>
            <w:noProof/>
            <w:webHidden/>
          </w:rPr>
          <w:fldChar w:fldCharType="separate"/>
        </w:r>
        <w:r w:rsidR="00CD19F4" w:rsidRPr="00491B58">
          <w:rPr>
            <w:rFonts w:ascii="Calibri" w:hAnsi="Calibri" w:cs="Calibri"/>
            <w:noProof/>
            <w:webHidden/>
          </w:rPr>
          <w:t>37</w:t>
        </w:r>
        <w:r w:rsidR="00CD19F4" w:rsidRPr="00491B58">
          <w:rPr>
            <w:rFonts w:ascii="Calibri" w:hAnsi="Calibri" w:cs="Calibri"/>
            <w:noProof/>
            <w:webHidden/>
          </w:rPr>
          <w:fldChar w:fldCharType="end"/>
        </w:r>
      </w:hyperlink>
    </w:p>
    <w:p w14:paraId="6B00AA29" w14:textId="77777777" w:rsidR="00CD19F4" w:rsidRPr="00491B58" w:rsidRDefault="002A013F">
      <w:pPr>
        <w:pStyle w:val="Sumrio2"/>
        <w:tabs>
          <w:tab w:val="right" w:leader="dot" w:pos="9628"/>
        </w:tabs>
        <w:rPr>
          <w:rFonts w:ascii="Calibri" w:hAnsi="Calibri" w:cs="Calibri"/>
          <w:smallCaps w:val="0"/>
          <w:noProof/>
          <w:sz w:val="22"/>
          <w:szCs w:val="22"/>
          <w:lang w:eastAsia="pt-BR"/>
        </w:rPr>
      </w:pPr>
      <w:hyperlink w:anchor="_Toc116306546" w:history="1">
        <w:r w:rsidR="00CD19F4" w:rsidRPr="00491B58">
          <w:rPr>
            <w:rStyle w:val="Hyperlink"/>
            <w:rFonts w:cs="Calibri"/>
            <w:noProof/>
          </w:rPr>
          <w:t>CLAUSULA DÉCIMA NONA - DA ESTRUTURA SOCIETÁRIA DA CONCESSIONÁRIA E SUAS OBRIGAÇÕES</w:t>
        </w:r>
        <w:r w:rsidR="00CD19F4" w:rsidRPr="00491B58">
          <w:rPr>
            <w:rFonts w:ascii="Calibri" w:hAnsi="Calibri" w:cs="Calibri"/>
            <w:noProof/>
            <w:webHidden/>
          </w:rPr>
          <w:tab/>
        </w:r>
        <w:r w:rsidR="00CD19F4" w:rsidRPr="00491B58">
          <w:rPr>
            <w:rFonts w:ascii="Calibri" w:hAnsi="Calibri" w:cs="Calibri"/>
            <w:noProof/>
            <w:webHidden/>
          </w:rPr>
          <w:fldChar w:fldCharType="begin"/>
        </w:r>
        <w:r w:rsidR="00CD19F4" w:rsidRPr="00491B58">
          <w:rPr>
            <w:rFonts w:ascii="Calibri" w:hAnsi="Calibri" w:cs="Calibri"/>
            <w:noProof/>
            <w:webHidden/>
          </w:rPr>
          <w:instrText xml:space="preserve"> PAGEREF _Toc116306546 \h </w:instrText>
        </w:r>
        <w:r w:rsidR="00CD19F4" w:rsidRPr="00491B58">
          <w:rPr>
            <w:rFonts w:ascii="Calibri" w:hAnsi="Calibri" w:cs="Calibri"/>
            <w:noProof/>
            <w:webHidden/>
          </w:rPr>
        </w:r>
        <w:r w:rsidR="00CD19F4" w:rsidRPr="00491B58">
          <w:rPr>
            <w:rFonts w:ascii="Calibri" w:hAnsi="Calibri" w:cs="Calibri"/>
            <w:noProof/>
            <w:webHidden/>
          </w:rPr>
          <w:fldChar w:fldCharType="separate"/>
        </w:r>
        <w:r w:rsidR="00CD19F4" w:rsidRPr="00491B58">
          <w:rPr>
            <w:rFonts w:ascii="Calibri" w:hAnsi="Calibri" w:cs="Calibri"/>
            <w:noProof/>
            <w:webHidden/>
          </w:rPr>
          <w:t>37</w:t>
        </w:r>
        <w:r w:rsidR="00CD19F4" w:rsidRPr="00491B58">
          <w:rPr>
            <w:rFonts w:ascii="Calibri" w:hAnsi="Calibri" w:cs="Calibri"/>
            <w:noProof/>
            <w:webHidden/>
          </w:rPr>
          <w:fldChar w:fldCharType="end"/>
        </w:r>
      </w:hyperlink>
    </w:p>
    <w:p w14:paraId="138CCCBA" w14:textId="4CFBDF47" w:rsidR="00CD19F4" w:rsidRPr="00491B58" w:rsidRDefault="002A013F">
      <w:pPr>
        <w:pStyle w:val="Sumrio1"/>
        <w:tabs>
          <w:tab w:val="left" w:pos="1680"/>
          <w:tab w:val="right" w:leader="dot" w:pos="9628"/>
        </w:tabs>
        <w:rPr>
          <w:rFonts w:ascii="Calibri" w:hAnsi="Calibri" w:cs="Calibri"/>
          <w:b w:val="0"/>
          <w:bCs w:val="0"/>
          <w:caps w:val="0"/>
          <w:noProof/>
          <w:sz w:val="22"/>
          <w:szCs w:val="22"/>
          <w:lang w:eastAsia="pt-BR"/>
        </w:rPr>
      </w:pPr>
      <w:hyperlink w:anchor="_Toc116306547" w:history="1">
        <w:r w:rsidR="00415723" w:rsidRPr="00491B58">
          <w:rPr>
            <w:rStyle w:val="Hyperlink"/>
            <w:rFonts w:cs="Calibri"/>
            <w:noProof/>
          </w:rPr>
          <w:t>CAPÍTULO</w:t>
        </w:r>
        <w:r w:rsidR="00CD19F4" w:rsidRPr="00491B58">
          <w:rPr>
            <w:rStyle w:val="Hyperlink"/>
            <w:rFonts w:cs="Calibri"/>
            <w:noProof/>
          </w:rPr>
          <w:t xml:space="preserve"> IV.</w:t>
        </w:r>
        <w:r w:rsidR="00CD19F4" w:rsidRPr="00491B58">
          <w:rPr>
            <w:rFonts w:ascii="Calibri" w:hAnsi="Calibri" w:cs="Calibri"/>
            <w:b w:val="0"/>
            <w:bCs w:val="0"/>
            <w:caps w:val="0"/>
            <w:noProof/>
            <w:sz w:val="22"/>
            <w:szCs w:val="22"/>
            <w:lang w:eastAsia="pt-BR"/>
          </w:rPr>
          <w:tab/>
        </w:r>
        <w:r w:rsidR="00CD19F4" w:rsidRPr="00491B58">
          <w:rPr>
            <w:rStyle w:val="Hyperlink"/>
            <w:rFonts w:cs="Calibri"/>
            <w:noProof/>
          </w:rPr>
          <w:t>OPERAÇÃO DOS SERVIÇOS PÚBLICOS DE ABASTECIMENTO DE ÁGUA E DE ESGOTAMENTO SANITÁRIO DE ANDRADAS</w:t>
        </w:r>
        <w:r w:rsidR="00CD19F4" w:rsidRPr="00491B58">
          <w:rPr>
            <w:rFonts w:ascii="Calibri" w:hAnsi="Calibri" w:cs="Calibri"/>
            <w:noProof/>
            <w:webHidden/>
          </w:rPr>
          <w:tab/>
        </w:r>
        <w:r w:rsidR="00CD19F4" w:rsidRPr="00491B58">
          <w:rPr>
            <w:rFonts w:ascii="Calibri" w:hAnsi="Calibri" w:cs="Calibri"/>
            <w:noProof/>
            <w:webHidden/>
          </w:rPr>
          <w:fldChar w:fldCharType="begin"/>
        </w:r>
        <w:r w:rsidR="00CD19F4" w:rsidRPr="00491B58">
          <w:rPr>
            <w:rFonts w:ascii="Calibri" w:hAnsi="Calibri" w:cs="Calibri"/>
            <w:noProof/>
            <w:webHidden/>
          </w:rPr>
          <w:instrText xml:space="preserve"> PAGEREF _Toc116306547 \h </w:instrText>
        </w:r>
        <w:r w:rsidR="00CD19F4" w:rsidRPr="00491B58">
          <w:rPr>
            <w:rFonts w:ascii="Calibri" w:hAnsi="Calibri" w:cs="Calibri"/>
            <w:noProof/>
            <w:webHidden/>
          </w:rPr>
        </w:r>
        <w:r w:rsidR="00CD19F4" w:rsidRPr="00491B58">
          <w:rPr>
            <w:rFonts w:ascii="Calibri" w:hAnsi="Calibri" w:cs="Calibri"/>
            <w:noProof/>
            <w:webHidden/>
          </w:rPr>
          <w:fldChar w:fldCharType="separate"/>
        </w:r>
        <w:r w:rsidR="00CD19F4" w:rsidRPr="00491B58">
          <w:rPr>
            <w:rFonts w:ascii="Calibri" w:hAnsi="Calibri" w:cs="Calibri"/>
            <w:noProof/>
            <w:webHidden/>
          </w:rPr>
          <w:t>39</w:t>
        </w:r>
        <w:r w:rsidR="00CD19F4" w:rsidRPr="00491B58">
          <w:rPr>
            <w:rFonts w:ascii="Calibri" w:hAnsi="Calibri" w:cs="Calibri"/>
            <w:noProof/>
            <w:webHidden/>
          </w:rPr>
          <w:fldChar w:fldCharType="end"/>
        </w:r>
      </w:hyperlink>
    </w:p>
    <w:p w14:paraId="1B96A95B" w14:textId="77777777" w:rsidR="00CD19F4" w:rsidRPr="00491B58" w:rsidRDefault="002A013F">
      <w:pPr>
        <w:pStyle w:val="Sumrio2"/>
        <w:tabs>
          <w:tab w:val="right" w:leader="dot" w:pos="9628"/>
        </w:tabs>
        <w:rPr>
          <w:rFonts w:ascii="Calibri" w:hAnsi="Calibri" w:cs="Calibri"/>
          <w:smallCaps w:val="0"/>
          <w:noProof/>
          <w:sz w:val="22"/>
          <w:szCs w:val="22"/>
          <w:lang w:eastAsia="pt-BR"/>
        </w:rPr>
      </w:pPr>
      <w:hyperlink w:anchor="_Toc116306548" w:history="1">
        <w:r w:rsidR="00CD19F4" w:rsidRPr="00491B58">
          <w:rPr>
            <w:rStyle w:val="Hyperlink"/>
            <w:rFonts w:cs="Calibri"/>
            <w:noProof/>
          </w:rPr>
          <w:t>CLAUSULA VIGÉSIMA - DA DISCIPLINA DA OPERACÃO E DA EXECUÇÃO DOS SERVIÇOS</w:t>
        </w:r>
        <w:r w:rsidR="00CD19F4" w:rsidRPr="00491B58">
          <w:rPr>
            <w:rFonts w:ascii="Calibri" w:hAnsi="Calibri" w:cs="Calibri"/>
            <w:noProof/>
            <w:webHidden/>
          </w:rPr>
          <w:tab/>
        </w:r>
        <w:r w:rsidR="00CD19F4" w:rsidRPr="00491B58">
          <w:rPr>
            <w:rFonts w:ascii="Calibri" w:hAnsi="Calibri" w:cs="Calibri"/>
            <w:noProof/>
            <w:webHidden/>
          </w:rPr>
          <w:fldChar w:fldCharType="begin"/>
        </w:r>
        <w:r w:rsidR="00CD19F4" w:rsidRPr="00491B58">
          <w:rPr>
            <w:rFonts w:ascii="Calibri" w:hAnsi="Calibri" w:cs="Calibri"/>
            <w:noProof/>
            <w:webHidden/>
          </w:rPr>
          <w:instrText xml:space="preserve"> PAGEREF _Toc116306548 \h </w:instrText>
        </w:r>
        <w:r w:rsidR="00CD19F4" w:rsidRPr="00491B58">
          <w:rPr>
            <w:rFonts w:ascii="Calibri" w:hAnsi="Calibri" w:cs="Calibri"/>
            <w:noProof/>
            <w:webHidden/>
          </w:rPr>
        </w:r>
        <w:r w:rsidR="00CD19F4" w:rsidRPr="00491B58">
          <w:rPr>
            <w:rFonts w:ascii="Calibri" w:hAnsi="Calibri" w:cs="Calibri"/>
            <w:noProof/>
            <w:webHidden/>
          </w:rPr>
          <w:fldChar w:fldCharType="separate"/>
        </w:r>
        <w:r w:rsidR="00CD19F4" w:rsidRPr="00491B58">
          <w:rPr>
            <w:rFonts w:ascii="Calibri" w:hAnsi="Calibri" w:cs="Calibri"/>
            <w:noProof/>
            <w:webHidden/>
          </w:rPr>
          <w:t>39</w:t>
        </w:r>
        <w:r w:rsidR="00CD19F4" w:rsidRPr="00491B58">
          <w:rPr>
            <w:rFonts w:ascii="Calibri" w:hAnsi="Calibri" w:cs="Calibri"/>
            <w:noProof/>
            <w:webHidden/>
          </w:rPr>
          <w:fldChar w:fldCharType="end"/>
        </w:r>
      </w:hyperlink>
    </w:p>
    <w:p w14:paraId="7DEBBADB" w14:textId="77777777" w:rsidR="00CD19F4" w:rsidRPr="00491B58" w:rsidRDefault="002A013F">
      <w:pPr>
        <w:pStyle w:val="Sumrio2"/>
        <w:tabs>
          <w:tab w:val="right" w:leader="dot" w:pos="9628"/>
        </w:tabs>
        <w:rPr>
          <w:rFonts w:ascii="Calibri" w:hAnsi="Calibri" w:cs="Calibri"/>
          <w:smallCaps w:val="0"/>
          <w:noProof/>
          <w:sz w:val="22"/>
          <w:szCs w:val="22"/>
          <w:lang w:eastAsia="pt-BR"/>
        </w:rPr>
      </w:pPr>
      <w:hyperlink w:anchor="_Toc116306549" w:history="1">
        <w:r w:rsidR="00CD19F4" w:rsidRPr="00491B58">
          <w:rPr>
            <w:rStyle w:val="Hyperlink"/>
            <w:rFonts w:cs="Calibri"/>
            <w:noProof/>
          </w:rPr>
          <w:t>CLAUSULA VIGÉSIMA PRIMEIRA - DA MENSURAÇÃO DE DESEMPENHO NA PRESTAÇÃO DOS SERVIÇOS CONCEDIDOS</w:t>
        </w:r>
        <w:r w:rsidR="00CD19F4" w:rsidRPr="00491B58">
          <w:rPr>
            <w:rFonts w:ascii="Calibri" w:hAnsi="Calibri" w:cs="Calibri"/>
            <w:noProof/>
            <w:webHidden/>
          </w:rPr>
          <w:tab/>
        </w:r>
        <w:r w:rsidR="00CD19F4" w:rsidRPr="00491B58">
          <w:rPr>
            <w:rFonts w:ascii="Calibri" w:hAnsi="Calibri" w:cs="Calibri"/>
            <w:noProof/>
            <w:webHidden/>
          </w:rPr>
          <w:fldChar w:fldCharType="begin"/>
        </w:r>
        <w:r w:rsidR="00CD19F4" w:rsidRPr="00491B58">
          <w:rPr>
            <w:rFonts w:ascii="Calibri" w:hAnsi="Calibri" w:cs="Calibri"/>
            <w:noProof/>
            <w:webHidden/>
          </w:rPr>
          <w:instrText xml:space="preserve"> PAGEREF _Toc116306549 \h </w:instrText>
        </w:r>
        <w:r w:rsidR="00CD19F4" w:rsidRPr="00491B58">
          <w:rPr>
            <w:rFonts w:ascii="Calibri" w:hAnsi="Calibri" w:cs="Calibri"/>
            <w:noProof/>
            <w:webHidden/>
          </w:rPr>
        </w:r>
        <w:r w:rsidR="00CD19F4" w:rsidRPr="00491B58">
          <w:rPr>
            <w:rFonts w:ascii="Calibri" w:hAnsi="Calibri" w:cs="Calibri"/>
            <w:noProof/>
            <w:webHidden/>
          </w:rPr>
          <w:fldChar w:fldCharType="separate"/>
        </w:r>
        <w:r w:rsidR="00CD19F4" w:rsidRPr="00491B58">
          <w:rPr>
            <w:rFonts w:ascii="Calibri" w:hAnsi="Calibri" w:cs="Calibri"/>
            <w:noProof/>
            <w:webHidden/>
          </w:rPr>
          <w:t>41</w:t>
        </w:r>
        <w:r w:rsidR="00CD19F4" w:rsidRPr="00491B58">
          <w:rPr>
            <w:rFonts w:ascii="Calibri" w:hAnsi="Calibri" w:cs="Calibri"/>
            <w:noProof/>
            <w:webHidden/>
          </w:rPr>
          <w:fldChar w:fldCharType="end"/>
        </w:r>
      </w:hyperlink>
    </w:p>
    <w:p w14:paraId="576C699B" w14:textId="3832DAE9" w:rsidR="00CD19F4" w:rsidRPr="00491B58" w:rsidRDefault="002A013F">
      <w:pPr>
        <w:pStyle w:val="Sumrio1"/>
        <w:tabs>
          <w:tab w:val="left" w:pos="1440"/>
          <w:tab w:val="right" w:leader="dot" w:pos="9628"/>
        </w:tabs>
        <w:rPr>
          <w:rFonts w:ascii="Calibri" w:hAnsi="Calibri" w:cs="Calibri"/>
          <w:b w:val="0"/>
          <w:bCs w:val="0"/>
          <w:caps w:val="0"/>
          <w:noProof/>
          <w:sz w:val="22"/>
          <w:szCs w:val="22"/>
          <w:lang w:eastAsia="pt-BR"/>
        </w:rPr>
      </w:pPr>
      <w:hyperlink w:anchor="_Toc116306550" w:history="1">
        <w:r w:rsidR="00415723" w:rsidRPr="00491B58">
          <w:rPr>
            <w:rStyle w:val="Hyperlink"/>
            <w:rFonts w:cs="Calibri"/>
            <w:noProof/>
          </w:rPr>
          <w:t>CAPÍTULO</w:t>
        </w:r>
        <w:r w:rsidR="00CD19F4" w:rsidRPr="00491B58">
          <w:rPr>
            <w:rStyle w:val="Hyperlink"/>
            <w:rFonts w:cs="Calibri"/>
            <w:noProof/>
          </w:rPr>
          <w:t xml:space="preserve"> V.</w:t>
        </w:r>
        <w:r w:rsidR="00CD19F4" w:rsidRPr="00491B58">
          <w:rPr>
            <w:rFonts w:ascii="Calibri" w:hAnsi="Calibri" w:cs="Calibri"/>
            <w:b w:val="0"/>
            <w:bCs w:val="0"/>
            <w:caps w:val="0"/>
            <w:noProof/>
            <w:sz w:val="22"/>
            <w:szCs w:val="22"/>
            <w:lang w:eastAsia="pt-BR"/>
          </w:rPr>
          <w:tab/>
        </w:r>
        <w:r w:rsidR="00CD19F4" w:rsidRPr="00491B58">
          <w:rPr>
            <w:rStyle w:val="Hyperlink"/>
            <w:rFonts w:cs="Calibri"/>
            <w:noProof/>
          </w:rPr>
          <w:t>OBRIGAÇÕES E RESPONSABILIDADES DAS PARTES</w:t>
        </w:r>
        <w:r w:rsidR="00CD19F4" w:rsidRPr="00491B58">
          <w:rPr>
            <w:rFonts w:ascii="Calibri" w:hAnsi="Calibri" w:cs="Calibri"/>
            <w:noProof/>
            <w:webHidden/>
          </w:rPr>
          <w:tab/>
        </w:r>
        <w:r w:rsidR="00CD19F4" w:rsidRPr="00491B58">
          <w:rPr>
            <w:rFonts w:ascii="Calibri" w:hAnsi="Calibri" w:cs="Calibri"/>
            <w:noProof/>
            <w:webHidden/>
          </w:rPr>
          <w:fldChar w:fldCharType="begin"/>
        </w:r>
        <w:r w:rsidR="00CD19F4" w:rsidRPr="00491B58">
          <w:rPr>
            <w:rFonts w:ascii="Calibri" w:hAnsi="Calibri" w:cs="Calibri"/>
            <w:noProof/>
            <w:webHidden/>
          </w:rPr>
          <w:instrText xml:space="preserve"> PAGEREF _Toc116306550 \h </w:instrText>
        </w:r>
        <w:r w:rsidR="00CD19F4" w:rsidRPr="00491B58">
          <w:rPr>
            <w:rFonts w:ascii="Calibri" w:hAnsi="Calibri" w:cs="Calibri"/>
            <w:noProof/>
            <w:webHidden/>
          </w:rPr>
        </w:r>
        <w:r w:rsidR="00CD19F4" w:rsidRPr="00491B58">
          <w:rPr>
            <w:rFonts w:ascii="Calibri" w:hAnsi="Calibri" w:cs="Calibri"/>
            <w:noProof/>
            <w:webHidden/>
          </w:rPr>
          <w:fldChar w:fldCharType="separate"/>
        </w:r>
        <w:r w:rsidR="00CD19F4" w:rsidRPr="00491B58">
          <w:rPr>
            <w:rFonts w:ascii="Calibri" w:hAnsi="Calibri" w:cs="Calibri"/>
            <w:noProof/>
            <w:webHidden/>
          </w:rPr>
          <w:t>44</w:t>
        </w:r>
        <w:r w:rsidR="00CD19F4" w:rsidRPr="00491B58">
          <w:rPr>
            <w:rFonts w:ascii="Calibri" w:hAnsi="Calibri" w:cs="Calibri"/>
            <w:noProof/>
            <w:webHidden/>
          </w:rPr>
          <w:fldChar w:fldCharType="end"/>
        </w:r>
      </w:hyperlink>
    </w:p>
    <w:p w14:paraId="751C377F" w14:textId="77777777" w:rsidR="00CD19F4" w:rsidRPr="00491B58" w:rsidRDefault="002A013F">
      <w:pPr>
        <w:pStyle w:val="Sumrio2"/>
        <w:tabs>
          <w:tab w:val="right" w:leader="dot" w:pos="9628"/>
        </w:tabs>
        <w:rPr>
          <w:rFonts w:ascii="Calibri" w:hAnsi="Calibri" w:cs="Calibri"/>
          <w:smallCaps w:val="0"/>
          <w:noProof/>
          <w:sz w:val="22"/>
          <w:szCs w:val="22"/>
          <w:lang w:eastAsia="pt-BR"/>
        </w:rPr>
      </w:pPr>
      <w:hyperlink w:anchor="_Toc116306551" w:history="1">
        <w:r w:rsidR="00CD19F4" w:rsidRPr="00491B58">
          <w:rPr>
            <w:rStyle w:val="Hyperlink"/>
            <w:rFonts w:cs="Calibri"/>
            <w:noProof/>
          </w:rPr>
          <w:t>CLAUSULA VIGÉSIMA SEGUNDA - DOS DIREITOS E OBRIGAÇÕES DO PODER CONCEDENTE</w:t>
        </w:r>
        <w:r w:rsidR="00CD19F4" w:rsidRPr="00491B58">
          <w:rPr>
            <w:rFonts w:ascii="Calibri" w:hAnsi="Calibri" w:cs="Calibri"/>
            <w:noProof/>
            <w:webHidden/>
          </w:rPr>
          <w:tab/>
        </w:r>
        <w:r w:rsidR="00CD19F4" w:rsidRPr="00491B58">
          <w:rPr>
            <w:rFonts w:ascii="Calibri" w:hAnsi="Calibri" w:cs="Calibri"/>
            <w:noProof/>
            <w:webHidden/>
          </w:rPr>
          <w:fldChar w:fldCharType="begin"/>
        </w:r>
        <w:r w:rsidR="00CD19F4" w:rsidRPr="00491B58">
          <w:rPr>
            <w:rFonts w:ascii="Calibri" w:hAnsi="Calibri" w:cs="Calibri"/>
            <w:noProof/>
            <w:webHidden/>
          </w:rPr>
          <w:instrText xml:space="preserve"> PAGEREF _Toc116306551 \h </w:instrText>
        </w:r>
        <w:r w:rsidR="00CD19F4" w:rsidRPr="00491B58">
          <w:rPr>
            <w:rFonts w:ascii="Calibri" w:hAnsi="Calibri" w:cs="Calibri"/>
            <w:noProof/>
            <w:webHidden/>
          </w:rPr>
        </w:r>
        <w:r w:rsidR="00CD19F4" w:rsidRPr="00491B58">
          <w:rPr>
            <w:rFonts w:ascii="Calibri" w:hAnsi="Calibri" w:cs="Calibri"/>
            <w:noProof/>
            <w:webHidden/>
          </w:rPr>
          <w:fldChar w:fldCharType="separate"/>
        </w:r>
        <w:r w:rsidR="00CD19F4" w:rsidRPr="00491B58">
          <w:rPr>
            <w:rFonts w:ascii="Calibri" w:hAnsi="Calibri" w:cs="Calibri"/>
            <w:noProof/>
            <w:webHidden/>
          </w:rPr>
          <w:t>44</w:t>
        </w:r>
        <w:r w:rsidR="00CD19F4" w:rsidRPr="00491B58">
          <w:rPr>
            <w:rFonts w:ascii="Calibri" w:hAnsi="Calibri" w:cs="Calibri"/>
            <w:noProof/>
            <w:webHidden/>
          </w:rPr>
          <w:fldChar w:fldCharType="end"/>
        </w:r>
      </w:hyperlink>
    </w:p>
    <w:p w14:paraId="5689FB52" w14:textId="77777777" w:rsidR="00CD19F4" w:rsidRPr="00491B58" w:rsidRDefault="002A013F">
      <w:pPr>
        <w:pStyle w:val="Sumrio2"/>
        <w:tabs>
          <w:tab w:val="right" w:leader="dot" w:pos="9628"/>
        </w:tabs>
        <w:rPr>
          <w:rFonts w:ascii="Calibri" w:hAnsi="Calibri" w:cs="Calibri"/>
          <w:smallCaps w:val="0"/>
          <w:noProof/>
          <w:sz w:val="22"/>
          <w:szCs w:val="22"/>
          <w:lang w:eastAsia="pt-BR"/>
        </w:rPr>
      </w:pPr>
      <w:hyperlink w:anchor="_Toc116306552" w:history="1">
        <w:r w:rsidR="00CD19F4" w:rsidRPr="00491B58">
          <w:rPr>
            <w:rStyle w:val="Hyperlink"/>
            <w:rFonts w:cs="Calibri"/>
            <w:noProof/>
          </w:rPr>
          <w:t>CLAUSULA VIGÉSIMA TERCEIRA - DIREITOS E OBRIGAÇÕES DA CONCESSIONÁRIA</w:t>
        </w:r>
        <w:r w:rsidR="00CD19F4" w:rsidRPr="00491B58">
          <w:rPr>
            <w:rFonts w:ascii="Calibri" w:hAnsi="Calibri" w:cs="Calibri"/>
            <w:noProof/>
            <w:webHidden/>
          </w:rPr>
          <w:tab/>
        </w:r>
        <w:r w:rsidR="00CD19F4" w:rsidRPr="00491B58">
          <w:rPr>
            <w:rFonts w:ascii="Calibri" w:hAnsi="Calibri" w:cs="Calibri"/>
            <w:noProof/>
            <w:webHidden/>
          </w:rPr>
          <w:fldChar w:fldCharType="begin"/>
        </w:r>
        <w:r w:rsidR="00CD19F4" w:rsidRPr="00491B58">
          <w:rPr>
            <w:rFonts w:ascii="Calibri" w:hAnsi="Calibri" w:cs="Calibri"/>
            <w:noProof/>
            <w:webHidden/>
          </w:rPr>
          <w:instrText xml:space="preserve"> PAGEREF _Toc116306552 \h </w:instrText>
        </w:r>
        <w:r w:rsidR="00CD19F4" w:rsidRPr="00491B58">
          <w:rPr>
            <w:rFonts w:ascii="Calibri" w:hAnsi="Calibri" w:cs="Calibri"/>
            <w:noProof/>
            <w:webHidden/>
          </w:rPr>
        </w:r>
        <w:r w:rsidR="00CD19F4" w:rsidRPr="00491B58">
          <w:rPr>
            <w:rFonts w:ascii="Calibri" w:hAnsi="Calibri" w:cs="Calibri"/>
            <w:noProof/>
            <w:webHidden/>
          </w:rPr>
          <w:fldChar w:fldCharType="separate"/>
        </w:r>
        <w:r w:rsidR="00CD19F4" w:rsidRPr="00491B58">
          <w:rPr>
            <w:rFonts w:ascii="Calibri" w:hAnsi="Calibri" w:cs="Calibri"/>
            <w:noProof/>
            <w:webHidden/>
          </w:rPr>
          <w:t>48</w:t>
        </w:r>
        <w:r w:rsidR="00CD19F4" w:rsidRPr="00491B58">
          <w:rPr>
            <w:rFonts w:ascii="Calibri" w:hAnsi="Calibri" w:cs="Calibri"/>
            <w:noProof/>
            <w:webHidden/>
          </w:rPr>
          <w:fldChar w:fldCharType="end"/>
        </w:r>
      </w:hyperlink>
    </w:p>
    <w:p w14:paraId="067B601E" w14:textId="77777777" w:rsidR="00CD19F4" w:rsidRPr="00491B58" w:rsidRDefault="002A013F">
      <w:pPr>
        <w:pStyle w:val="Sumrio2"/>
        <w:tabs>
          <w:tab w:val="right" w:leader="dot" w:pos="9628"/>
        </w:tabs>
        <w:rPr>
          <w:rFonts w:ascii="Calibri" w:hAnsi="Calibri" w:cs="Calibri"/>
          <w:smallCaps w:val="0"/>
          <w:noProof/>
          <w:sz w:val="22"/>
          <w:szCs w:val="22"/>
          <w:lang w:eastAsia="pt-BR"/>
        </w:rPr>
      </w:pPr>
      <w:hyperlink w:anchor="_Toc116306553" w:history="1">
        <w:r w:rsidR="00CD19F4" w:rsidRPr="00491B58">
          <w:rPr>
            <w:rStyle w:val="Hyperlink"/>
            <w:rFonts w:cs="Calibri"/>
            <w:noProof/>
          </w:rPr>
          <w:t>CLAUSULA VIGÉSIMA QUARTA - DIREITOS E OBRIGAÇÕES DOS USUÁRIOS</w:t>
        </w:r>
        <w:r w:rsidR="00CD19F4" w:rsidRPr="00491B58">
          <w:rPr>
            <w:rFonts w:ascii="Calibri" w:hAnsi="Calibri" w:cs="Calibri"/>
            <w:noProof/>
            <w:webHidden/>
          </w:rPr>
          <w:tab/>
        </w:r>
        <w:r w:rsidR="00CD19F4" w:rsidRPr="00491B58">
          <w:rPr>
            <w:rFonts w:ascii="Calibri" w:hAnsi="Calibri" w:cs="Calibri"/>
            <w:noProof/>
            <w:webHidden/>
          </w:rPr>
          <w:fldChar w:fldCharType="begin"/>
        </w:r>
        <w:r w:rsidR="00CD19F4" w:rsidRPr="00491B58">
          <w:rPr>
            <w:rFonts w:ascii="Calibri" w:hAnsi="Calibri" w:cs="Calibri"/>
            <w:noProof/>
            <w:webHidden/>
          </w:rPr>
          <w:instrText xml:space="preserve"> PAGEREF _Toc116306553 \h </w:instrText>
        </w:r>
        <w:r w:rsidR="00CD19F4" w:rsidRPr="00491B58">
          <w:rPr>
            <w:rFonts w:ascii="Calibri" w:hAnsi="Calibri" w:cs="Calibri"/>
            <w:noProof/>
            <w:webHidden/>
          </w:rPr>
        </w:r>
        <w:r w:rsidR="00CD19F4" w:rsidRPr="00491B58">
          <w:rPr>
            <w:rFonts w:ascii="Calibri" w:hAnsi="Calibri" w:cs="Calibri"/>
            <w:noProof/>
            <w:webHidden/>
          </w:rPr>
          <w:fldChar w:fldCharType="separate"/>
        </w:r>
        <w:r w:rsidR="00CD19F4" w:rsidRPr="00491B58">
          <w:rPr>
            <w:rFonts w:ascii="Calibri" w:hAnsi="Calibri" w:cs="Calibri"/>
            <w:noProof/>
            <w:webHidden/>
          </w:rPr>
          <w:t>50</w:t>
        </w:r>
        <w:r w:rsidR="00CD19F4" w:rsidRPr="00491B58">
          <w:rPr>
            <w:rFonts w:ascii="Calibri" w:hAnsi="Calibri" w:cs="Calibri"/>
            <w:noProof/>
            <w:webHidden/>
          </w:rPr>
          <w:fldChar w:fldCharType="end"/>
        </w:r>
      </w:hyperlink>
    </w:p>
    <w:p w14:paraId="462324E2" w14:textId="77777777" w:rsidR="00CD19F4" w:rsidRPr="00491B58" w:rsidRDefault="002A013F">
      <w:pPr>
        <w:pStyle w:val="Sumrio2"/>
        <w:tabs>
          <w:tab w:val="right" w:leader="dot" w:pos="9628"/>
        </w:tabs>
        <w:rPr>
          <w:rFonts w:ascii="Calibri" w:hAnsi="Calibri" w:cs="Calibri"/>
          <w:smallCaps w:val="0"/>
          <w:noProof/>
          <w:sz w:val="22"/>
          <w:szCs w:val="22"/>
          <w:lang w:eastAsia="pt-BR"/>
        </w:rPr>
      </w:pPr>
      <w:hyperlink w:anchor="_Toc116306554" w:history="1">
        <w:r w:rsidR="00CD19F4" w:rsidRPr="00491B58">
          <w:rPr>
            <w:rStyle w:val="Hyperlink"/>
            <w:rFonts w:cs="Calibri"/>
            <w:noProof/>
          </w:rPr>
          <w:t>CLAUSULA VIGÉSIMA QUINTA - OUVIDORIA</w:t>
        </w:r>
        <w:r w:rsidR="00CD19F4" w:rsidRPr="00491B58">
          <w:rPr>
            <w:rFonts w:ascii="Calibri" w:hAnsi="Calibri" w:cs="Calibri"/>
            <w:noProof/>
            <w:webHidden/>
          </w:rPr>
          <w:tab/>
        </w:r>
        <w:r w:rsidR="00CD19F4" w:rsidRPr="00491B58">
          <w:rPr>
            <w:rFonts w:ascii="Calibri" w:hAnsi="Calibri" w:cs="Calibri"/>
            <w:noProof/>
            <w:webHidden/>
          </w:rPr>
          <w:fldChar w:fldCharType="begin"/>
        </w:r>
        <w:r w:rsidR="00CD19F4" w:rsidRPr="00491B58">
          <w:rPr>
            <w:rFonts w:ascii="Calibri" w:hAnsi="Calibri" w:cs="Calibri"/>
            <w:noProof/>
            <w:webHidden/>
          </w:rPr>
          <w:instrText xml:space="preserve"> PAGEREF _Toc116306554 \h </w:instrText>
        </w:r>
        <w:r w:rsidR="00CD19F4" w:rsidRPr="00491B58">
          <w:rPr>
            <w:rFonts w:ascii="Calibri" w:hAnsi="Calibri" w:cs="Calibri"/>
            <w:noProof/>
            <w:webHidden/>
          </w:rPr>
        </w:r>
        <w:r w:rsidR="00CD19F4" w:rsidRPr="00491B58">
          <w:rPr>
            <w:rFonts w:ascii="Calibri" w:hAnsi="Calibri" w:cs="Calibri"/>
            <w:noProof/>
            <w:webHidden/>
          </w:rPr>
          <w:fldChar w:fldCharType="separate"/>
        </w:r>
        <w:r w:rsidR="00CD19F4" w:rsidRPr="00491B58">
          <w:rPr>
            <w:rFonts w:ascii="Calibri" w:hAnsi="Calibri" w:cs="Calibri"/>
            <w:noProof/>
            <w:webHidden/>
          </w:rPr>
          <w:t>52</w:t>
        </w:r>
        <w:r w:rsidR="00CD19F4" w:rsidRPr="00491B58">
          <w:rPr>
            <w:rFonts w:ascii="Calibri" w:hAnsi="Calibri" w:cs="Calibri"/>
            <w:noProof/>
            <w:webHidden/>
          </w:rPr>
          <w:fldChar w:fldCharType="end"/>
        </w:r>
      </w:hyperlink>
    </w:p>
    <w:p w14:paraId="4D4ABE9A" w14:textId="5FEFED11" w:rsidR="00CD19F4" w:rsidRPr="00491B58" w:rsidRDefault="002A013F">
      <w:pPr>
        <w:pStyle w:val="Sumrio1"/>
        <w:tabs>
          <w:tab w:val="left" w:pos="1680"/>
          <w:tab w:val="right" w:leader="dot" w:pos="9628"/>
        </w:tabs>
        <w:rPr>
          <w:rFonts w:ascii="Calibri" w:hAnsi="Calibri" w:cs="Calibri"/>
          <w:b w:val="0"/>
          <w:bCs w:val="0"/>
          <w:caps w:val="0"/>
          <w:noProof/>
          <w:sz w:val="22"/>
          <w:szCs w:val="22"/>
          <w:lang w:eastAsia="pt-BR"/>
        </w:rPr>
      </w:pPr>
      <w:hyperlink w:anchor="_Toc116306555" w:history="1">
        <w:r w:rsidR="00415723" w:rsidRPr="00491B58">
          <w:rPr>
            <w:rStyle w:val="Hyperlink"/>
            <w:rFonts w:cs="Calibri"/>
            <w:noProof/>
          </w:rPr>
          <w:t>CAPÍTULO</w:t>
        </w:r>
        <w:r w:rsidR="00CD19F4" w:rsidRPr="00491B58">
          <w:rPr>
            <w:rStyle w:val="Hyperlink"/>
            <w:rFonts w:cs="Calibri"/>
            <w:noProof/>
          </w:rPr>
          <w:t xml:space="preserve"> VI.</w:t>
        </w:r>
        <w:r w:rsidR="00CD19F4" w:rsidRPr="00491B58">
          <w:rPr>
            <w:rFonts w:ascii="Calibri" w:hAnsi="Calibri" w:cs="Calibri"/>
            <w:b w:val="0"/>
            <w:bCs w:val="0"/>
            <w:caps w:val="0"/>
            <w:noProof/>
            <w:sz w:val="22"/>
            <w:szCs w:val="22"/>
            <w:lang w:eastAsia="pt-BR"/>
          </w:rPr>
          <w:tab/>
        </w:r>
        <w:r w:rsidR="00CD19F4" w:rsidRPr="00491B58">
          <w:rPr>
            <w:rStyle w:val="Hyperlink"/>
            <w:rFonts w:cs="Calibri"/>
            <w:noProof/>
          </w:rPr>
          <w:t>RISCOS DA CONCESSÃO, EQUILÍBRIO ECONÔMICO-FINANCEIRO E REVISÕES CONTRATUAIS</w:t>
        </w:r>
        <w:r w:rsidR="00CD19F4" w:rsidRPr="00491B58">
          <w:rPr>
            <w:rFonts w:ascii="Calibri" w:hAnsi="Calibri" w:cs="Calibri"/>
            <w:noProof/>
            <w:webHidden/>
          </w:rPr>
          <w:tab/>
        </w:r>
        <w:r w:rsidR="00CD19F4" w:rsidRPr="00491B58">
          <w:rPr>
            <w:rFonts w:ascii="Calibri" w:hAnsi="Calibri" w:cs="Calibri"/>
            <w:noProof/>
            <w:webHidden/>
          </w:rPr>
          <w:fldChar w:fldCharType="begin"/>
        </w:r>
        <w:r w:rsidR="00CD19F4" w:rsidRPr="00491B58">
          <w:rPr>
            <w:rFonts w:ascii="Calibri" w:hAnsi="Calibri" w:cs="Calibri"/>
            <w:noProof/>
            <w:webHidden/>
          </w:rPr>
          <w:instrText xml:space="preserve"> PAGEREF _Toc116306555 \h </w:instrText>
        </w:r>
        <w:r w:rsidR="00CD19F4" w:rsidRPr="00491B58">
          <w:rPr>
            <w:rFonts w:ascii="Calibri" w:hAnsi="Calibri" w:cs="Calibri"/>
            <w:noProof/>
            <w:webHidden/>
          </w:rPr>
        </w:r>
        <w:r w:rsidR="00CD19F4" w:rsidRPr="00491B58">
          <w:rPr>
            <w:rFonts w:ascii="Calibri" w:hAnsi="Calibri" w:cs="Calibri"/>
            <w:noProof/>
            <w:webHidden/>
          </w:rPr>
          <w:fldChar w:fldCharType="separate"/>
        </w:r>
        <w:r w:rsidR="00CD19F4" w:rsidRPr="00491B58">
          <w:rPr>
            <w:rFonts w:ascii="Calibri" w:hAnsi="Calibri" w:cs="Calibri"/>
            <w:noProof/>
            <w:webHidden/>
          </w:rPr>
          <w:t>53</w:t>
        </w:r>
        <w:r w:rsidR="00CD19F4" w:rsidRPr="00491B58">
          <w:rPr>
            <w:rFonts w:ascii="Calibri" w:hAnsi="Calibri" w:cs="Calibri"/>
            <w:noProof/>
            <w:webHidden/>
          </w:rPr>
          <w:fldChar w:fldCharType="end"/>
        </w:r>
      </w:hyperlink>
    </w:p>
    <w:p w14:paraId="477F053E" w14:textId="77777777" w:rsidR="00CD19F4" w:rsidRPr="00491B58" w:rsidRDefault="002A013F">
      <w:pPr>
        <w:pStyle w:val="Sumrio2"/>
        <w:tabs>
          <w:tab w:val="right" w:leader="dot" w:pos="9628"/>
        </w:tabs>
        <w:rPr>
          <w:rFonts w:ascii="Calibri" w:hAnsi="Calibri" w:cs="Calibri"/>
          <w:smallCaps w:val="0"/>
          <w:noProof/>
          <w:sz w:val="22"/>
          <w:szCs w:val="22"/>
          <w:lang w:eastAsia="pt-BR"/>
        </w:rPr>
      </w:pPr>
      <w:hyperlink w:anchor="_Toc116306556" w:history="1">
        <w:r w:rsidR="00CD19F4" w:rsidRPr="00491B58">
          <w:rPr>
            <w:rStyle w:val="Hyperlink"/>
            <w:rFonts w:cs="Calibri"/>
            <w:noProof/>
          </w:rPr>
          <w:t>CLAUSULA VIGÉSIMA SEXTA - ALOCAÇÃO DE RISCOS DA CONCESSÃO</w:t>
        </w:r>
        <w:r w:rsidR="00CD19F4" w:rsidRPr="00491B58">
          <w:rPr>
            <w:rFonts w:ascii="Calibri" w:hAnsi="Calibri" w:cs="Calibri"/>
            <w:noProof/>
            <w:webHidden/>
          </w:rPr>
          <w:tab/>
        </w:r>
        <w:r w:rsidR="00CD19F4" w:rsidRPr="00491B58">
          <w:rPr>
            <w:rFonts w:ascii="Calibri" w:hAnsi="Calibri" w:cs="Calibri"/>
            <w:noProof/>
            <w:webHidden/>
          </w:rPr>
          <w:fldChar w:fldCharType="begin"/>
        </w:r>
        <w:r w:rsidR="00CD19F4" w:rsidRPr="00491B58">
          <w:rPr>
            <w:rFonts w:ascii="Calibri" w:hAnsi="Calibri" w:cs="Calibri"/>
            <w:noProof/>
            <w:webHidden/>
          </w:rPr>
          <w:instrText xml:space="preserve"> PAGEREF _Toc116306556 \h </w:instrText>
        </w:r>
        <w:r w:rsidR="00CD19F4" w:rsidRPr="00491B58">
          <w:rPr>
            <w:rFonts w:ascii="Calibri" w:hAnsi="Calibri" w:cs="Calibri"/>
            <w:noProof/>
            <w:webHidden/>
          </w:rPr>
        </w:r>
        <w:r w:rsidR="00CD19F4" w:rsidRPr="00491B58">
          <w:rPr>
            <w:rFonts w:ascii="Calibri" w:hAnsi="Calibri" w:cs="Calibri"/>
            <w:noProof/>
            <w:webHidden/>
          </w:rPr>
          <w:fldChar w:fldCharType="separate"/>
        </w:r>
        <w:r w:rsidR="00CD19F4" w:rsidRPr="00491B58">
          <w:rPr>
            <w:rFonts w:ascii="Calibri" w:hAnsi="Calibri" w:cs="Calibri"/>
            <w:noProof/>
            <w:webHidden/>
          </w:rPr>
          <w:t>53</w:t>
        </w:r>
        <w:r w:rsidR="00CD19F4" w:rsidRPr="00491B58">
          <w:rPr>
            <w:rFonts w:ascii="Calibri" w:hAnsi="Calibri" w:cs="Calibri"/>
            <w:noProof/>
            <w:webHidden/>
          </w:rPr>
          <w:fldChar w:fldCharType="end"/>
        </w:r>
      </w:hyperlink>
    </w:p>
    <w:p w14:paraId="6EF8F98E" w14:textId="77777777" w:rsidR="00CD19F4" w:rsidRPr="00491B58" w:rsidRDefault="002A013F">
      <w:pPr>
        <w:pStyle w:val="Sumrio2"/>
        <w:tabs>
          <w:tab w:val="right" w:leader="dot" w:pos="9628"/>
        </w:tabs>
        <w:rPr>
          <w:rFonts w:ascii="Calibri" w:hAnsi="Calibri" w:cs="Calibri"/>
          <w:smallCaps w:val="0"/>
          <w:noProof/>
          <w:sz w:val="22"/>
          <w:szCs w:val="22"/>
          <w:lang w:eastAsia="pt-BR"/>
        </w:rPr>
      </w:pPr>
      <w:hyperlink w:anchor="_Toc116306557" w:history="1">
        <w:r w:rsidR="00CD19F4" w:rsidRPr="00491B58">
          <w:rPr>
            <w:rStyle w:val="Hyperlink"/>
            <w:rFonts w:cs="Calibri"/>
            <w:noProof/>
          </w:rPr>
          <w:t>CLAUSULA VIGÉSIMA SÉTIMA - DOS RISCOS EXCLUSIVOS DA CONCESSIONÁRIA</w:t>
        </w:r>
        <w:r w:rsidR="00CD19F4" w:rsidRPr="00491B58">
          <w:rPr>
            <w:rFonts w:ascii="Calibri" w:hAnsi="Calibri" w:cs="Calibri"/>
            <w:noProof/>
            <w:webHidden/>
          </w:rPr>
          <w:tab/>
        </w:r>
        <w:r w:rsidR="00CD19F4" w:rsidRPr="00491B58">
          <w:rPr>
            <w:rFonts w:ascii="Calibri" w:hAnsi="Calibri" w:cs="Calibri"/>
            <w:noProof/>
            <w:webHidden/>
          </w:rPr>
          <w:fldChar w:fldCharType="begin"/>
        </w:r>
        <w:r w:rsidR="00CD19F4" w:rsidRPr="00491B58">
          <w:rPr>
            <w:rFonts w:ascii="Calibri" w:hAnsi="Calibri" w:cs="Calibri"/>
            <w:noProof/>
            <w:webHidden/>
          </w:rPr>
          <w:instrText xml:space="preserve"> PAGEREF _Toc116306557 \h </w:instrText>
        </w:r>
        <w:r w:rsidR="00CD19F4" w:rsidRPr="00491B58">
          <w:rPr>
            <w:rFonts w:ascii="Calibri" w:hAnsi="Calibri" w:cs="Calibri"/>
            <w:noProof/>
            <w:webHidden/>
          </w:rPr>
        </w:r>
        <w:r w:rsidR="00CD19F4" w:rsidRPr="00491B58">
          <w:rPr>
            <w:rFonts w:ascii="Calibri" w:hAnsi="Calibri" w:cs="Calibri"/>
            <w:noProof/>
            <w:webHidden/>
          </w:rPr>
          <w:fldChar w:fldCharType="separate"/>
        </w:r>
        <w:r w:rsidR="00CD19F4" w:rsidRPr="00491B58">
          <w:rPr>
            <w:rFonts w:ascii="Calibri" w:hAnsi="Calibri" w:cs="Calibri"/>
            <w:noProof/>
            <w:webHidden/>
          </w:rPr>
          <w:t>53</w:t>
        </w:r>
        <w:r w:rsidR="00CD19F4" w:rsidRPr="00491B58">
          <w:rPr>
            <w:rFonts w:ascii="Calibri" w:hAnsi="Calibri" w:cs="Calibri"/>
            <w:noProof/>
            <w:webHidden/>
          </w:rPr>
          <w:fldChar w:fldCharType="end"/>
        </w:r>
      </w:hyperlink>
    </w:p>
    <w:p w14:paraId="608ABB37" w14:textId="77777777" w:rsidR="00CD19F4" w:rsidRPr="00491B58" w:rsidRDefault="002A013F">
      <w:pPr>
        <w:pStyle w:val="Sumrio2"/>
        <w:tabs>
          <w:tab w:val="right" w:leader="dot" w:pos="9628"/>
        </w:tabs>
        <w:rPr>
          <w:rFonts w:ascii="Calibri" w:hAnsi="Calibri" w:cs="Calibri"/>
          <w:smallCaps w:val="0"/>
          <w:noProof/>
          <w:sz w:val="22"/>
          <w:szCs w:val="22"/>
          <w:lang w:eastAsia="pt-BR"/>
        </w:rPr>
      </w:pPr>
      <w:hyperlink w:anchor="_Toc116306558" w:history="1">
        <w:r w:rsidR="00CD19F4" w:rsidRPr="00491B58">
          <w:rPr>
            <w:rStyle w:val="Hyperlink"/>
            <w:rFonts w:cs="Calibri"/>
            <w:noProof/>
          </w:rPr>
          <w:t>CLAUSULA VIGÉSIMA OITAVA - DOS RISCOS EXCLUSIVOS DO PODER CONCEDENTE</w:t>
        </w:r>
        <w:r w:rsidR="00CD19F4" w:rsidRPr="00491B58">
          <w:rPr>
            <w:rFonts w:ascii="Calibri" w:hAnsi="Calibri" w:cs="Calibri"/>
            <w:noProof/>
            <w:webHidden/>
          </w:rPr>
          <w:tab/>
        </w:r>
        <w:r w:rsidR="00CD19F4" w:rsidRPr="00491B58">
          <w:rPr>
            <w:rFonts w:ascii="Calibri" w:hAnsi="Calibri" w:cs="Calibri"/>
            <w:noProof/>
            <w:webHidden/>
          </w:rPr>
          <w:fldChar w:fldCharType="begin"/>
        </w:r>
        <w:r w:rsidR="00CD19F4" w:rsidRPr="00491B58">
          <w:rPr>
            <w:rFonts w:ascii="Calibri" w:hAnsi="Calibri" w:cs="Calibri"/>
            <w:noProof/>
            <w:webHidden/>
          </w:rPr>
          <w:instrText xml:space="preserve"> PAGEREF _Toc116306558 \h </w:instrText>
        </w:r>
        <w:r w:rsidR="00CD19F4" w:rsidRPr="00491B58">
          <w:rPr>
            <w:rFonts w:ascii="Calibri" w:hAnsi="Calibri" w:cs="Calibri"/>
            <w:noProof/>
            <w:webHidden/>
          </w:rPr>
        </w:r>
        <w:r w:rsidR="00CD19F4" w:rsidRPr="00491B58">
          <w:rPr>
            <w:rFonts w:ascii="Calibri" w:hAnsi="Calibri" w:cs="Calibri"/>
            <w:noProof/>
            <w:webHidden/>
          </w:rPr>
          <w:fldChar w:fldCharType="separate"/>
        </w:r>
        <w:r w:rsidR="00CD19F4" w:rsidRPr="00491B58">
          <w:rPr>
            <w:rFonts w:ascii="Calibri" w:hAnsi="Calibri" w:cs="Calibri"/>
            <w:noProof/>
            <w:webHidden/>
          </w:rPr>
          <w:t>56</w:t>
        </w:r>
        <w:r w:rsidR="00CD19F4" w:rsidRPr="00491B58">
          <w:rPr>
            <w:rFonts w:ascii="Calibri" w:hAnsi="Calibri" w:cs="Calibri"/>
            <w:noProof/>
            <w:webHidden/>
          </w:rPr>
          <w:fldChar w:fldCharType="end"/>
        </w:r>
      </w:hyperlink>
    </w:p>
    <w:p w14:paraId="453D05EC" w14:textId="77777777" w:rsidR="00CD19F4" w:rsidRPr="00491B58" w:rsidRDefault="002A013F">
      <w:pPr>
        <w:pStyle w:val="Sumrio2"/>
        <w:tabs>
          <w:tab w:val="right" w:leader="dot" w:pos="9628"/>
        </w:tabs>
        <w:rPr>
          <w:rFonts w:ascii="Calibri" w:hAnsi="Calibri" w:cs="Calibri"/>
          <w:smallCaps w:val="0"/>
          <w:noProof/>
          <w:sz w:val="22"/>
          <w:szCs w:val="22"/>
          <w:lang w:eastAsia="pt-BR"/>
        </w:rPr>
      </w:pPr>
      <w:hyperlink w:anchor="_Toc116306559" w:history="1">
        <w:r w:rsidR="00CD19F4" w:rsidRPr="00491B58">
          <w:rPr>
            <w:rStyle w:val="Hyperlink"/>
            <w:rFonts w:cs="Calibri"/>
            <w:noProof/>
          </w:rPr>
          <w:t>CLÁUSULA VIGÉSIMA NONA - EQUILÍBRIO ECONÔMICO-FINANCEIRO</w:t>
        </w:r>
        <w:r w:rsidR="00CD19F4" w:rsidRPr="00491B58">
          <w:rPr>
            <w:rFonts w:ascii="Calibri" w:hAnsi="Calibri" w:cs="Calibri"/>
            <w:noProof/>
            <w:webHidden/>
          </w:rPr>
          <w:tab/>
        </w:r>
        <w:r w:rsidR="00CD19F4" w:rsidRPr="00491B58">
          <w:rPr>
            <w:rFonts w:ascii="Calibri" w:hAnsi="Calibri" w:cs="Calibri"/>
            <w:noProof/>
            <w:webHidden/>
          </w:rPr>
          <w:fldChar w:fldCharType="begin"/>
        </w:r>
        <w:r w:rsidR="00CD19F4" w:rsidRPr="00491B58">
          <w:rPr>
            <w:rFonts w:ascii="Calibri" w:hAnsi="Calibri" w:cs="Calibri"/>
            <w:noProof/>
            <w:webHidden/>
          </w:rPr>
          <w:instrText xml:space="preserve"> PAGEREF _Toc116306559 \h </w:instrText>
        </w:r>
        <w:r w:rsidR="00CD19F4" w:rsidRPr="00491B58">
          <w:rPr>
            <w:rFonts w:ascii="Calibri" w:hAnsi="Calibri" w:cs="Calibri"/>
            <w:noProof/>
            <w:webHidden/>
          </w:rPr>
        </w:r>
        <w:r w:rsidR="00CD19F4" w:rsidRPr="00491B58">
          <w:rPr>
            <w:rFonts w:ascii="Calibri" w:hAnsi="Calibri" w:cs="Calibri"/>
            <w:noProof/>
            <w:webHidden/>
          </w:rPr>
          <w:fldChar w:fldCharType="separate"/>
        </w:r>
        <w:r w:rsidR="00CD19F4" w:rsidRPr="00491B58">
          <w:rPr>
            <w:rFonts w:ascii="Calibri" w:hAnsi="Calibri" w:cs="Calibri"/>
            <w:noProof/>
            <w:webHidden/>
          </w:rPr>
          <w:t>58</w:t>
        </w:r>
        <w:r w:rsidR="00CD19F4" w:rsidRPr="00491B58">
          <w:rPr>
            <w:rFonts w:ascii="Calibri" w:hAnsi="Calibri" w:cs="Calibri"/>
            <w:noProof/>
            <w:webHidden/>
          </w:rPr>
          <w:fldChar w:fldCharType="end"/>
        </w:r>
      </w:hyperlink>
    </w:p>
    <w:p w14:paraId="5118F983" w14:textId="77777777" w:rsidR="00CD19F4" w:rsidRPr="00491B58" w:rsidRDefault="002A013F">
      <w:pPr>
        <w:pStyle w:val="Sumrio2"/>
        <w:tabs>
          <w:tab w:val="right" w:leader="dot" w:pos="9628"/>
        </w:tabs>
        <w:rPr>
          <w:rFonts w:ascii="Calibri" w:hAnsi="Calibri" w:cs="Calibri"/>
          <w:smallCaps w:val="0"/>
          <w:noProof/>
          <w:sz w:val="22"/>
          <w:szCs w:val="22"/>
          <w:lang w:eastAsia="pt-BR"/>
        </w:rPr>
      </w:pPr>
      <w:hyperlink w:anchor="_Toc116306560" w:history="1">
        <w:r w:rsidR="00CD19F4" w:rsidRPr="00491B58">
          <w:rPr>
            <w:rStyle w:val="Hyperlink"/>
            <w:rFonts w:cs="Calibri"/>
            <w:noProof/>
          </w:rPr>
          <w:t>CLAUSULA TRIGÉSIMA - PROCEDIMENTO DO PEDIDO DE REEQUILÍBRIO ECONÔMICO-FINANCEIRO DO CONTRATO</w:t>
        </w:r>
        <w:r w:rsidR="00CD19F4" w:rsidRPr="00491B58">
          <w:rPr>
            <w:rFonts w:ascii="Calibri" w:hAnsi="Calibri" w:cs="Calibri"/>
            <w:noProof/>
            <w:webHidden/>
          </w:rPr>
          <w:tab/>
        </w:r>
        <w:r w:rsidR="00CD19F4" w:rsidRPr="00491B58">
          <w:rPr>
            <w:rFonts w:ascii="Calibri" w:hAnsi="Calibri" w:cs="Calibri"/>
            <w:noProof/>
            <w:webHidden/>
          </w:rPr>
          <w:fldChar w:fldCharType="begin"/>
        </w:r>
        <w:r w:rsidR="00CD19F4" w:rsidRPr="00491B58">
          <w:rPr>
            <w:rFonts w:ascii="Calibri" w:hAnsi="Calibri" w:cs="Calibri"/>
            <w:noProof/>
            <w:webHidden/>
          </w:rPr>
          <w:instrText xml:space="preserve"> PAGEREF _Toc116306560 \h </w:instrText>
        </w:r>
        <w:r w:rsidR="00CD19F4" w:rsidRPr="00491B58">
          <w:rPr>
            <w:rFonts w:ascii="Calibri" w:hAnsi="Calibri" w:cs="Calibri"/>
            <w:noProof/>
            <w:webHidden/>
          </w:rPr>
        </w:r>
        <w:r w:rsidR="00CD19F4" w:rsidRPr="00491B58">
          <w:rPr>
            <w:rFonts w:ascii="Calibri" w:hAnsi="Calibri" w:cs="Calibri"/>
            <w:noProof/>
            <w:webHidden/>
          </w:rPr>
          <w:fldChar w:fldCharType="separate"/>
        </w:r>
        <w:r w:rsidR="00CD19F4" w:rsidRPr="00491B58">
          <w:rPr>
            <w:rFonts w:ascii="Calibri" w:hAnsi="Calibri" w:cs="Calibri"/>
            <w:noProof/>
            <w:webHidden/>
          </w:rPr>
          <w:t>60</w:t>
        </w:r>
        <w:r w:rsidR="00CD19F4" w:rsidRPr="00491B58">
          <w:rPr>
            <w:rFonts w:ascii="Calibri" w:hAnsi="Calibri" w:cs="Calibri"/>
            <w:noProof/>
            <w:webHidden/>
          </w:rPr>
          <w:fldChar w:fldCharType="end"/>
        </w:r>
      </w:hyperlink>
    </w:p>
    <w:p w14:paraId="4628FB12" w14:textId="77777777" w:rsidR="00CD19F4" w:rsidRPr="00491B58" w:rsidRDefault="002A013F">
      <w:pPr>
        <w:pStyle w:val="Sumrio2"/>
        <w:tabs>
          <w:tab w:val="right" w:leader="dot" w:pos="9628"/>
        </w:tabs>
        <w:rPr>
          <w:rFonts w:ascii="Calibri" w:hAnsi="Calibri" w:cs="Calibri"/>
          <w:smallCaps w:val="0"/>
          <w:noProof/>
          <w:sz w:val="22"/>
          <w:szCs w:val="22"/>
          <w:lang w:eastAsia="pt-BR"/>
        </w:rPr>
      </w:pPr>
      <w:hyperlink w:anchor="_Toc116306561" w:history="1">
        <w:r w:rsidR="00CD19F4" w:rsidRPr="00491B58">
          <w:rPr>
            <w:rStyle w:val="Hyperlink"/>
            <w:rFonts w:cs="Calibri"/>
            <w:noProof/>
          </w:rPr>
          <w:t>CLAUSULA TRIGÉSIMA PRIMEIRA - REVISÃO ORDINÁRIA</w:t>
        </w:r>
        <w:r w:rsidR="00CD19F4" w:rsidRPr="00491B58">
          <w:rPr>
            <w:rFonts w:ascii="Calibri" w:hAnsi="Calibri" w:cs="Calibri"/>
            <w:noProof/>
            <w:webHidden/>
          </w:rPr>
          <w:tab/>
        </w:r>
        <w:r w:rsidR="00CD19F4" w:rsidRPr="00491B58">
          <w:rPr>
            <w:rFonts w:ascii="Calibri" w:hAnsi="Calibri" w:cs="Calibri"/>
            <w:noProof/>
            <w:webHidden/>
          </w:rPr>
          <w:fldChar w:fldCharType="begin"/>
        </w:r>
        <w:r w:rsidR="00CD19F4" w:rsidRPr="00491B58">
          <w:rPr>
            <w:rFonts w:ascii="Calibri" w:hAnsi="Calibri" w:cs="Calibri"/>
            <w:noProof/>
            <w:webHidden/>
          </w:rPr>
          <w:instrText xml:space="preserve"> PAGEREF _Toc116306561 \h </w:instrText>
        </w:r>
        <w:r w:rsidR="00CD19F4" w:rsidRPr="00491B58">
          <w:rPr>
            <w:rFonts w:ascii="Calibri" w:hAnsi="Calibri" w:cs="Calibri"/>
            <w:noProof/>
            <w:webHidden/>
          </w:rPr>
        </w:r>
        <w:r w:rsidR="00CD19F4" w:rsidRPr="00491B58">
          <w:rPr>
            <w:rFonts w:ascii="Calibri" w:hAnsi="Calibri" w:cs="Calibri"/>
            <w:noProof/>
            <w:webHidden/>
          </w:rPr>
          <w:fldChar w:fldCharType="separate"/>
        </w:r>
        <w:r w:rsidR="00CD19F4" w:rsidRPr="00491B58">
          <w:rPr>
            <w:rFonts w:ascii="Calibri" w:hAnsi="Calibri" w:cs="Calibri"/>
            <w:noProof/>
            <w:webHidden/>
          </w:rPr>
          <w:t>64</w:t>
        </w:r>
        <w:r w:rsidR="00CD19F4" w:rsidRPr="00491B58">
          <w:rPr>
            <w:rFonts w:ascii="Calibri" w:hAnsi="Calibri" w:cs="Calibri"/>
            <w:noProof/>
            <w:webHidden/>
          </w:rPr>
          <w:fldChar w:fldCharType="end"/>
        </w:r>
      </w:hyperlink>
    </w:p>
    <w:p w14:paraId="2D34AB45" w14:textId="04092CC3" w:rsidR="00CD19F4" w:rsidRPr="00491B58" w:rsidRDefault="002A013F">
      <w:pPr>
        <w:pStyle w:val="Sumrio1"/>
        <w:tabs>
          <w:tab w:val="left" w:pos="1440"/>
          <w:tab w:val="right" w:leader="dot" w:pos="9628"/>
        </w:tabs>
        <w:rPr>
          <w:rFonts w:ascii="Calibri" w:hAnsi="Calibri" w:cs="Calibri"/>
          <w:b w:val="0"/>
          <w:bCs w:val="0"/>
          <w:caps w:val="0"/>
          <w:noProof/>
          <w:sz w:val="22"/>
          <w:szCs w:val="22"/>
          <w:lang w:eastAsia="pt-BR"/>
        </w:rPr>
      </w:pPr>
      <w:hyperlink w:anchor="_Toc116306562" w:history="1">
        <w:r w:rsidR="00415723" w:rsidRPr="00491B58">
          <w:rPr>
            <w:rStyle w:val="Hyperlink"/>
            <w:rFonts w:cs="Calibri"/>
            <w:noProof/>
          </w:rPr>
          <w:t>CAPÍTULO</w:t>
        </w:r>
        <w:r w:rsidR="00CD19F4" w:rsidRPr="00491B58">
          <w:rPr>
            <w:rStyle w:val="Hyperlink"/>
            <w:rFonts w:cs="Calibri"/>
            <w:noProof/>
          </w:rPr>
          <w:t xml:space="preserve"> VII.</w:t>
        </w:r>
        <w:r w:rsidR="00CD19F4" w:rsidRPr="00491B58">
          <w:rPr>
            <w:rFonts w:ascii="Calibri" w:hAnsi="Calibri" w:cs="Calibri"/>
            <w:b w:val="0"/>
            <w:bCs w:val="0"/>
            <w:caps w:val="0"/>
            <w:noProof/>
            <w:sz w:val="22"/>
            <w:szCs w:val="22"/>
            <w:lang w:eastAsia="pt-BR"/>
          </w:rPr>
          <w:tab/>
        </w:r>
        <w:r w:rsidR="00CD19F4" w:rsidRPr="00491B58">
          <w:rPr>
            <w:rStyle w:val="Hyperlink"/>
            <w:rFonts w:cs="Calibri"/>
            <w:noProof/>
          </w:rPr>
          <w:t>INVESTIMENTOS ADICIONAIS E DESAPROPRIAÇÕES</w:t>
        </w:r>
        <w:r w:rsidR="00CD19F4" w:rsidRPr="00491B58">
          <w:rPr>
            <w:rFonts w:ascii="Calibri" w:hAnsi="Calibri" w:cs="Calibri"/>
            <w:noProof/>
            <w:webHidden/>
          </w:rPr>
          <w:tab/>
        </w:r>
        <w:r w:rsidR="00CD19F4" w:rsidRPr="00491B58">
          <w:rPr>
            <w:rFonts w:ascii="Calibri" w:hAnsi="Calibri" w:cs="Calibri"/>
            <w:noProof/>
            <w:webHidden/>
          </w:rPr>
          <w:fldChar w:fldCharType="begin"/>
        </w:r>
        <w:r w:rsidR="00CD19F4" w:rsidRPr="00491B58">
          <w:rPr>
            <w:rFonts w:ascii="Calibri" w:hAnsi="Calibri" w:cs="Calibri"/>
            <w:noProof/>
            <w:webHidden/>
          </w:rPr>
          <w:instrText xml:space="preserve"> PAGEREF _Toc116306562 \h </w:instrText>
        </w:r>
        <w:r w:rsidR="00CD19F4" w:rsidRPr="00491B58">
          <w:rPr>
            <w:rFonts w:ascii="Calibri" w:hAnsi="Calibri" w:cs="Calibri"/>
            <w:noProof/>
            <w:webHidden/>
          </w:rPr>
        </w:r>
        <w:r w:rsidR="00CD19F4" w:rsidRPr="00491B58">
          <w:rPr>
            <w:rFonts w:ascii="Calibri" w:hAnsi="Calibri" w:cs="Calibri"/>
            <w:noProof/>
            <w:webHidden/>
          </w:rPr>
          <w:fldChar w:fldCharType="separate"/>
        </w:r>
        <w:r w:rsidR="00CD19F4" w:rsidRPr="00491B58">
          <w:rPr>
            <w:rFonts w:ascii="Calibri" w:hAnsi="Calibri" w:cs="Calibri"/>
            <w:noProof/>
            <w:webHidden/>
          </w:rPr>
          <w:t>65</w:t>
        </w:r>
        <w:r w:rsidR="00CD19F4" w:rsidRPr="00491B58">
          <w:rPr>
            <w:rFonts w:ascii="Calibri" w:hAnsi="Calibri" w:cs="Calibri"/>
            <w:noProof/>
            <w:webHidden/>
          </w:rPr>
          <w:fldChar w:fldCharType="end"/>
        </w:r>
      </w:hyperlink>
    </w:p>
    <w:p w14:paraId="589B45B7" w14:textId="77777777" w:rsidR="00CD19F4" w:rsidRPr="00491B58" w:rsidRDefault="002A013F">
      <w:pPr>
        <w:pStyle w:val="Sumrio2"/>
        <w:tabs>
          <w:tab w:val="right" w:leader="dot" w:pos="9628"/>
        </w:tabs>
        <w:rPr>
          <w:rFonts w:ascii="Calibri" w:hAnsi="Calibri" w:cs="Calibri"/>
          <w:smallCaps w:val="0"/>
          <w:noProof/>
          <w:sz w:val="22"/>
          <w:szCs w:val="22"/>
          <w:lang w:eastAsia="pt-BR"/>
        </w:rPr>
      </w:pPr>
      <w:hyperlink w:anchor="_Toc116306563" w:history="1">
        <w:r w:rsidR="00CD19F4" w:rsidRPr="00491B58">
          <w:rPr>
            <w:rStyle w:val="Hyperlink"/>
            <w:rFonts w:cs="Calibri"/>
            <w:noProof/>
          </w:rPr>
          <w:t>CLAUSULA TRIGÉSIMA SEGUNDA - INVESTIMENTOS ADICIONAIS</w:t>
        </w:r>
        <w:r w:rsidR="00CD19F4" w:rsidRPr="00491B58">
          <w:rPr>
            <w:rFonts w:ascii="Calibri" w:hAnsi="Calibri" w:cs="Calibri"/>
            <w:noProof/>
            <w:webHidden/>
          </w:rPr>
          <w:tab/>
        </w:r>
        <w:r w:rsidR="00CD19F4" w:rsidRPr="00491B58">
          <w:rPr>
            <w:rFonts w:ascii="Calibri" w:hAnsi="Calibri" w:cs="Calibri"/>
            <w:noProof/>
            <w:webHidden/>
          </w:rPr>
          <w:fldChar w:fldCharType="begin"/>
        </w:r>
        <w:r w:rsidR="00CD19F4" w:rsidRPr="00491B58">
          <w:rPr>
            <w:rFonts w:ascii="Calibri" w:hAnsi="Calibri" w:cs="Calibri"/>
            <w:noProof/>
            <w:webHidden/>
          </w:rPr>
          <w:instrText xml:space="preserve"> PAGEREF _Toc116306563 \h </w:instrText>
        </w:r>
        <w:r w:rsidR="00CD19F4" w:rsidRPr="00491B58">
          <w:rPr>
            <w:rFonts w:ascii="Calibri" w:hAnsi="Calibri" w:cs="Calibri"/>
            <w:noProof/>
            <w:webHidden/>
          </w:rPr>
        </w:r>
        <w:r w:rsidR="00CD19F4" w:rsidRPr="00491B58">
          <w:rPr>
            <w:rFonts w:ascii="Calibri" w:hAnsi="Calibri" w:cs="Calibri"/>
            <w:noProof/>
            <w:webHidden/>
          </w:rPr>
          <w:fldChar w:fldCharType="separate"/>
        </w:r>
        <w:r w:rsidR="00CD19F4" w:rsidRPr="00491B58">
          <w:rPr>
            <w:rFonts w:ascii="Calibri" w:hAnsi="Calibri" w:cs="Calibri"/>
            <w:noProof/>
            <w:webHidden/>
          </w:rPr>
          <w:t>65</w:t>
        </w:r>
        <w:r w:rsidR="00CD19F4" w:rsidRPr="00491B58">
          <w:rPr>
            <w:rFonts w:ascii="Calibri" w:hAnsi="Calibri" w:cs="Calibri"/>
            <w:noProof/>
            <w:webHidden/>
          </w:rPr>
          <w:fldChar w:fldCharType="end"/>
        </w:r>
      </w:hyperlink>
    </w:p>
    <w:p w14:paraId="57CE5A8A" w14:textId="77777777" w:rsidR="00CD19F4" w:rsidRPr="00491B58" w:rsidRDefault="002A013F">
      <w:pPr>
        <w:pStyle w:val="Sumrio2"/>
        <w:tabs>
          <w:tab w:val="right" w:leader="dot" w:pos="9628"/>
        </w:tabs>
        <w:rPr>
          <w:rFonts w:ascii="Calibri" w:hAnsi="Calibri" w:cs="Calibri"/>
          <w:smallCaps w:val="0"/>
          <w:noProof/>
          <w:sz w:val="22"/>
          <w:szCs w:val="22"/>
          <w:lang w:eastAsia="pt-BR"/>
        </w:rPr>
      </w:pPr>
      <w:hyperlink w:anchor="_Toc116306564" w:history="1">
        <w:r w:rsidR="00CD19F4" w:rsidRPr="00491B58">
          <w:rPr>
            <w:rStyle w:val="Hyperlink"/>
            <w:rFonts w:cs="Calibri"/>
            <w:noProof/>
          </w:rPr>
          <w:t>CLAUSULA TRIGÉSIMA TERCEIRA - DESAPROPRIAÇÕES</w:t>
        </w:r>
        <w:r w:rsidR="00CD19F4" w:rsidRPr="00491B58">
          <w:rPr>
            <w:rFonts w:ascii="Calibri" w:hAnsi="Calibri" w:cs="Calibri"/>
            <w:noProof/>
            <w:webHidden/>
          </w:rPr>
          <w:tab/>
        </w:r>
        <w:r w:rsidR="00CD19F4" w:rsidRPr="00491B58">
          <w:rPr>
            <w:rFonts w:ascii="Calibri" w:hAnsi="Calibri" w:cs="Calibri"/>
            <w:noProof/>
            <w:webHidden/>
          </w:rPr>
          <w:fldChar w:fldCharType="begin"/>
        </w:r>
        <w:r w:rsidR="00CD19F4" w:rsidRPr="00491B58">
          <w:rPr>
            <w:rFonts w:ascii="Calibri" w:hAnsi="Calibri" w:cs="Calibri"/>
            <w:noProof/>
            <w:webHidden/>
          </w:rPr>
          <w:instrText xml:space="preserve"> PAGEREF _Toc116306564 \h </w:instrText>
        </w:r>
        <w:r w:rsidR="00CD19F4" w:rsidRPr="00491B58">
          <w:rPr>
            <w:rFonts w:ascii="Calibri" w:hAnsi="Calibri" w:cs="Calibri"/>
            <w:noProof/>
            <w:webHidden/>
          </w:rPr>
        </w:r>
        <w:r w:rsidR="00CD19F4" w:rsidRPr="00491B58">
          <w:rPr>
            <w:rFonts w:ascii="Calibri" w:hAnsi="Calibri" w:cs="Calibri"/>
            <w:noProof/>
            <w:webHidden/>
          </w:rPr>
          <w:fldChar w:fldCharType="separate"/>
        </w:r>
        <w:r w:rsidR="00CD19F4" w:rsidRPr="00491B58">
          <w:rPr>
            <w:rFonts w:ascii="Calibri" w:hAnsi="Calibri" w:cs="Calibri"/>
            <w:noProof/>
            <w:webHidden/>
          </w:rPr>
          <w:t>67</w:t>
        </w:r>
        <w:r w:rsidR="00CD19F4" w:rsidRPr="00491B58">
          <w:rPr>
            <w:rFonts w:ascii="Calibri" w:hAnsi="Calibri" w:cs="Calibri"/>
            <w:noProof/>
            <w:webHidden/>
          </w:rPr>
          <w:fldChar w:fldCharType="end"/>
        </w:r>
      </w:hyperlink>
    </w:p>
    <w:p w14:paraId="227450E7" w14:textId="789DAAFD" w:rsidR="00CD19F4" w:rsidRPr="00491B58" w:rsidRDefault="002A013F">
      <w:pPr>
        <w:pStyle w:val="Sumrio1"/>
        <w:tabs>
          <w:tab w:val="left" w:pos="1440"/>
          <w:tab w:val="right" w:leader="dot" w:pos="9628"/>
        </w:tabs>
        <w:rPr>
          <w:rFonts w:ascii="Calibri" w:hAnsi="Calibri" w:cs="Calibri"/>
          <w:b w:val="0"/>
          <w:bCs w:val="0"/>
          <w:caps w:val="0"/>
          <w:noProof/>
          <w:sz w:val="22"/>
          <w:szCs w:val="22"/>
          <w:lang w:eastAsia="pt-BR"/>
        </w:rPr>
      </w:pPr>
      <w:hyperlink w:anchor="_Toc116306565" w:history="1">
        <w:r w:rsidR="00415723" w:rsidRPr="00491B58">
          <w:rPr>
            <w:rStyle w:val="Hyperlink"/>
            <w:rFonts w:cs="Calibri"/>
            <w:noProof/>
          </w:rPr>
          <w:t>CAPÍTULO</w:t>
        </w:r>
        <w:r w:rsidR="00CD19F4" w:rsidRPr="00491B58">
          <w:rPr>
            <w:rStyle w:val="Hyperlink"/>
            <w:rFonts w:cs="Calibri"/>
            <w:noProof/>
          </w:rPr>
          <w:t xml:space="preserve"> VIII.</w:t>
        </w:r>
        <w:r w:rsidR="00CD19F4" w:rsidRPr="00491B58">
          <w:rPr>
            <w:rFonts w:ascii="Calibri" w:hAnsi="Calibri" w:cs="Calibri"/>
            <w:b w:val="0"/>
            <w:bCs w:val="0"/>
            <w:caps w:val="0"/>
            <w:noProof/>
            <w:sz w:val="22"/>
            <w:szCs w:val="22"/>
            <w:lang w:eastAsia="pt-BR"/>
          </w:rPr>
          <w:tab/>
        </w:r>
        <w:r w:rsidR="00CD19F4" w:rsidRPr="00491B58">
          <w:rPr>
            <w:rStyle w:val="Hyperlink"/>
            <w:rFonts w:cs="Calibri"/>
            <w:noProof/>
          </w:rPr>
          <w:t>GARANTIAS E SEGUROS</w:t>
        </w:r>
        <w:r w:rsidR="00CD19F4" w:rsidRPr="00491B58">
          <w:rPr>
            <w:rFonts w:ascii="Calibri" w:hAnsi="Calibri" w:cs="Calibri"/>
            <w:noProof/>
            <w:webHidden/>
          </w:rPr>
          <w:tab/>
        </w:r>
        <w:r w:rsidR="00CD19F4" w:rsidRPr="00491B58">
          <w:rPr>
            <w:rFonts w:ascii="Calibri" w:hAnsi="Calibri" w:cs="Calibri"/>
            <w:noProof/>
            <w:webHidden/>
          </w:rPr>
          <w:fldChar w:fldCharType="begin"/>
        </w:r>
        <w:r w:rsidR="00CD19F4" w:rsidRPr="00491B58">
          <w:rPr>
            <w:rFonts w:ascii="Calibri" w:hAnsi="Calibri" w:cs="Calibri"/>
            <w:noProof/>
            <w:webHidden/>
          </w:rPr>
          <w:instrText xml:space="preserve"> PAGEREF _Toc116306565 \h </w:instrText>
        </w:r>
        <w:r w:rsidR="00CD19F4" w:rsidRPr="00491B58">
          <w:rPr>
            <w:rFonts w:ascii="Calibri" w:hAnsi="Calibri" w:cs="Calibri"/>
            <w:noProof/>
            <w:webHidden/>
          </w:rPr>
        </w:r>
        <w:r w:rsidR="00CD19F4" w:rsidRPr="00491B58">
          <w:rPr>
            <w:rFonts w:ascii="Calibri" w:hAnsi="Calibri" w:cs="Calibri"/>
            <w:noProof/>
            <w:webHidden/>
          </w:rPr>
          <w:fldChar w:fldCharType="separate"/>
        </w:r>
        <w:r w:rsidR="00CD19F4" w:rsidRPr="00491B58">
          <w:rPr>
            <w:rFonts w:ascii="Calibri" w:hAnsi="Calibri" w:cs="Calibri"/>
            <w:noProof/>
            <w:webHidden/>
          </w:rPr>
          <w:t>68</w:t>
        </w:r>
        <w:r w:rsidR="00CD19F4" w:rsidRPr="00491B58">
          <w:rPr>
            <w:rFonts w:ascii="Calibri" w:hAnsi="Calibri" w:cs="Calibri"/>
            <w:noProof/>
            <w:webHidden/>
          </w:rPr>
          <w:fldChar w:fldCharType="end"/>
        </w:r>
      </w:hyperlink>
    </w:p>
    <w:p w14:paraId="63506F8E" w14:textId="77777777" w:rsidR="00CD19F4" w:rsidRPr="00491B58" w:rsidRDefault="002A013F">
      <w:pPr>
        <w:pStyle w:val="Sumrio2"/>
        <w:tabs>
          <w:tab w:val="right" w:leader="dot" w:pos="9628"/>
        </w:tabs>
        <w:rPr>
          <w:rFonts w:ascii="Calibri" w:hAnsi="Calibri" w:cs="Calibri"/>
          <w:smallCaps w:val="0"/>
          <w:noProof/>
          <w:sz w:val="22"/>
          <w:szCs w:val="22"/>
          <w:lang w:eastAsia="pt-BR"/>
        </w:rPr>
      </w:pPr>
      <w:hyperlink w:anchor="_Toc116306566" w:history="1">
        <w:r w:rsidR="00CD19F4" w:rsidRPr="00491B58">
          <w:rPr>
            <w:rStyle w:val="Hyperlink"/>
            <w:rFonts w:cs="Calibri"/>
            <w:noProof/>
          </w:rPr>
          <w:t>CLAUSULA TRIGÉSIMA QUARTA - GARANTIA DE EXECUÇÃO CONTRATUAL</w:t>
        </w:r>
        <w:r w:rsidR="00CD19F4" w:rsidRPr="00491B58">
          <w:rPr>
            <w:rFonts w:ascii="Calibri" w:hAnsi="Calibri" w:cs="Calibri"/>
            <w:noProof/>
            <w:webHidden/>
          </w:rPr>
          <w:tab/>
        </w:r>
        <w:r w:rsidR="00CD19F4" w:rsidRPr="00491B58">
          <w:rPr>
            <w:rFonts w:ascii="Calibri" w:hAnsi="Calibri" w:cs="Calibri"/>
            <w:noProof/>
            <w:webHidden/>
          </w:rPr>
          <w:fldChar w:fldCharType="begin"/>
        </w:r>
        <w:r w:rsidR="00CD19F4" w:rsidRPr="00491B58">
          <w:rPr>
            <w:rFonts w:ascii="Calibri" w:hAnsi="Calibri" w:cs="Calibri"/>
            <w:noProof/>
            <w:webHidden/>
          </w:rPr>
          <w:instrText xml:space="preserve"> PAGEREF _Toc116306566 \h </w:instrText>
        </w:r>
        <w:r w:rsidR="00CD19F4" w:rsidRPr="00491B58">
          <w:rPr>
            <w:rFonts w:ascii="Calibri" w:hAnsi="Calibri" w:cs="Calibri"/>
            <w:noProof/>
            <w:webHidden/>
          </w:rPr>
        </w:r>
        <w:r w:rsidR="00CD19F4" w:rsidRPr="00491B58">
          <w:rPr>
            <w:rFonts w:ascii="Calibri" w:hAnsi="Calibri" w:cs="Calibri"/>
            <w:noProof/>
            <w:webHidden/>
          </w:rPr>
          <w:fldChar w:fldCharType="separate"/>
        </w:r>
        <w:r w:rsidR="00CD19F4" w:rsidRPr="00491B58">
          <w:rPr>
            <w:rFonts w:ascii="Calibri" w:hAnsi="Calibri" w:cs="Calibri"/>
            <w:noProof/>
            <w:webHidden/>
          </w:rPr>
          <w:t>68</w:t>
        </w:r>
        <w:r w:rsidR="00CD19F4" w:rsidRPr="00491B58">
          <w:rPr>
            <w:rFonts w:ascii="Calibri" w:hAnsi="Calibri" w:cs="Calibri"/>
            <w:noProof/>
            <w:webHidden/>
          </w:rPr>
          <w:fldChar w:fldCharType="end"/>
        </w:r>
      </w:hyperlink>
    </w:p>
    <w:p w14:paraId="1FD478EC" w14:textId="77777777" w:rsidR="00CD19F4" w:rsidRPr="00491B58" w:rsidRDefault="002A013F">
      <w:pPr>
        <w:pStyle w:val="Sumrio2"/>
        <w:tabs>
          <w:tab w:val="right" w:leader="dot" w:pos="9628"/>
        </w:tabs>
        <w:rPr>
          <w:rFonts w:ascii="Calibri" w:hAnsi="Calibri" w:cs="Calibri"/>
          <w:smallCaps w:val="0"/>
          <w:noProof/>
          <w:sz w:val="22"/>
          <w:szCs w:val="22"/>
          <w:lang w:eastAsia="pt-BR"/>
        </w:rPr>
      </w:pPr>
      <w:hyperlink w:anchor="_Toc116306567" w:history="1">
        <w:r w:rsidR="00CD19F4" w:rsidRPr="00491B58">
          <w:rPr>
            <w:rStyle w:val="Hyperlink"/>
            <w:rFonts w:cs="Calibri"/>
            <w:noProof/>
          </w:rPr>
          <w:t>CLAUSULA TRIGÉSIMA QUINTA - SEGUROS</w:t>
        </w:r>
        <w:r w:rsidR="00CD19F4" w:rsidRPr="00491B58">
          <w:rPr>
            <w:rFonts w:ascii="Calibri" w:hAnsi="Calibri" w:cs="Calibri"/>
            <w:noProof/>
            <w:webHidden/>
          </w:rPr>
          <w:tab/>
        </w:r>
        <w:r w:rsidR="00CD19F4" w:rsidRPr="00491B58">
          <w:rPr>
            <w:rFonts w:ascii="Calibri" w:hAnsi="Calibri" w:cs="Calibri"/>
            <w:noProof/>
            <w:webHidden/>
          </w:rPr>
          <w:fldChar w:fldCharType="begin"/>
        </w:r>
        <w:r w:rsidR="00CD19F4" w:rsidRPr="00491B58">
          <w:rPr>
            <w:rFonts w:ascii="Calibri" w:hAnsi="Calibri" w:cs="Calibri"/>
            <w:noProof/>
            <w:webHidden/>
          </w:rPr>
          <w:instrText xml:space="preserve"> PAGEREF _Toc116306567 \h </w:instrText>
        </w:r>
        <w:r w:rsidR="00CD19F4" w:rsidRPr="00491B58">
          <w:rPr>
            <w:rFonts w:ascii="Calibri" w:hAnsi="Calibri" w:cs="Calibri"/>
            <w:noProof/>
            <w:webHidden/>
          </w:rPr>
        </w:r>
        <w:r w:rsidR="00CD19F4" w:rsidRPr="00491B58">
          <w:rPr>
            <w:rFonts w:ascii="Calibri" w:hAnsi="Calibri" w:cs="Calibri"/>
            <w:noProof/>
            <w:webHidden/>
          </w:rPr>
          <w:fldChar w:fldCharType="separate"/>
        </w:r>
        <w:r w:rsidR="00CD19F4" w:rsidRPr="00491B58">
          <w:rPr>
            <w:rFonts w:ascii="Calibri" w:hAnsi="Calibri" w:cs="Calibri"/>
            <w:noProof/>
            <w:webHidden/>
          </w:rPr>
          <w:t>70</w:t>
        </w:r>
        <w:r w:rsidR="00CD19F4" w:rsidRPr="00491B58">
          <w:rPr>
            <w:rFonts w:ascii="Calibri" w:hAnsi="Calibri" w:cs="Calibri"/>
            <w:noProof/>
            <w:webHidden/>
          </w:rPr>
          <w:fldChar w:fldCharType="end"/>
        </w:r>
      </w:hyperlink>
    </w:p>
    <w:p w14:paraId="352FC383" w14:textId="7B53A962" w:rsidR="00CD19F4" w:rsidRPr="00491B58" w:rsidRDefault="002A013F">
      <w:pPr>
        <w:pStyle w:val="Sumrio1"/>
        <w:tabs>
          <w:tab w:val="right" w:leader="dot" w:pos="9628"/>
        </w:tabs>
        <w:rPr>
          <w:rFonts w:ascii="Calibri" w:hAnsi="Calibri" w:cs="Calibri"/>
          <w:b w:val="0"/>
          <w:bCs w:val="0"/>
          <w:caps w:val="0"/>
          <w:noProof/>
          <w:sz w:val="22"/>
          <w:szCs w:val="22"/>
          <w:lang w:eastAsia="pt-BR"/>
        </w:rPr>
      </w:pPr>
      <w:hyperlink w:anchor="_Toc116306568" w:history="1">
        <w:r w:rsidR="00415723" w:rsidRPr="00491B58">
          <w:rPr>
            <w:rStyle w:val="Hyperlink"/>
            <w:rFonts w:cs="Calibri"/>
            <w:noProof/>
          </w:rPr>
          <w:t>CAPÍTULO</w:t>
        </w:r>
        <w:r w:rsidR="00CD19F4" w:rsidRPr="00491B58">
          <w:rPr>
            <w:rStyle w:val="Hyperlink"/>
            <w:rFonts w:cs="Calibri"/>
            <w:noProof/>
          </w:rPr>
          <w:t xml:space="preserve"> IX. CONTRATOS COM TERCEIROS</w:t>
        </w:r>
        <w:r w:rsidR="00CD19F4" w:rsidRPr="00491B58">
          <w:rPr>
            <w:rFonts w:ascii="Calibri" w:hAnsi="Calibri" w:cs="Calibri"/>
            <w:noProof/>
            <w:webHidden/>
          </w:rPr>
          <w:tab/>
        </w:r>
        <w:r w:rsidR="00CD19F4" w:rsidRPr="00491B58">
          <w:rPr>
            <w:rFonts w:ascii="Calibri" w:hAnsi="Calibri" w:cs="Calibri"/>
            <w:noProof/>
            <w:webHidden/>
          </w:rPr>
          <w:fldChar w:fldCharType="begin"/>
        </w:r>
        <w:r w:rsidR="00CD19F4" w:rsidRPr="00491B58">
          <w:rPr>
            <w:rFonts w:ascii="Calibri" w:hAnsi="Calibri" w:cs="Calibri"/>
            <w:noProof/>
            <w:webHidden/>
          </w:rPr>
          <w:instrText xml:space="preserve"> PAGEREF _Toc116306568 \h </w:instrText>
        </w:r>
        <w:r w:rsidR="00CD19F4" w:rsidRPr="00491B58">
          <w:rPr>
            <w:rFonts w:ascii="Calibri" w:hAnsi="Calibri" w:cs="Calibri"/>
            <w:noProof/>
            <w:webHidden/>
          </w:rPr>
        </w:r>
        <w:r w:rsidR="00CD19F4" w:rsidRPr="00491B58">
          <w:rPr>
            <w:rFonts w:ascii="Calibri" w:hAnsi="Calibri" w:cs="Calibri"/>
            <w:noProof/>
            <w:webHidden/>
          </w:rPr>
          <w:fldChar w:fldCharType="separate"/>
        </w:r>
        <w:r w:rsidR="00CD19F4" w:rsidRPr="00491B58">
          <w:rPr>
            <w:rFonts w:ascii="Calibri" w:hAnsi="Calibri" w:cs="Calibri"/>
            <w:noProof/>
            <w:webHidden/>
          </w:rPr>
          <w:t>75</w:t>
        </w:r>
        <w:r w:rsidR="00CD19F4" w:rsidRPr="00491B58">
          <w:rPr>
            <w:rFonts w:ascii="Calibri" w:hAnsi="Calibri" w:cs="Calibri"/>
            <w:noProof/>
            <w:webHidden/>
          </w:rPr>
          <w:fldChar w:fldCharType="end"/>
        </w:r>
      </w:hyperlink>
    </w:p>
    <w:p w14:paraId="046C40E6" w14:textId="77777777" w:rsidR="00CD19F4" w:rsidRPr="00491B58" w:rsidRDefault="002A013F">
      <w:pPr>
        <w:pStyle w:val="Sumrio2"/>
        <w:tabs>
          <w:tab w:val="right" w:leader="dot" w:pos="9628"/>
        </w:tabs>
        <w:rPr>
          <w:rFonts w:ascii="Calibri" w:hAnsi="Calibri" w:cs="Calibri"/>
          <w:smallCaps w:val="0"/>
          <w:noProof/>
          <w:sz w:val="22"/>
          <w:szCs w:val="22"/>
          <w:lang w:eastAsia="pt-BR"/>
        </w:rPr>
      </w:pPr>
      <w:hyperlink w:anchor="_Toc116306569" w:history="1">
        <w:r w:rsidR="00CD19F4" w:rsidRPr="00491B58">
          <w:rPr>
            <w:rStyle w:val="Hyperlink"/>
            <w:rFonts w:cs="Calibri"/>
            <w:noProof/>
          </w:rPr>
          <w:t>CLAUSULA TRIGÉSIMA SEXTA - CONTRATOS COM TERCEIROS</w:t>
        </w:r>
        <w:r w:rsidR="00CD19F4" w:rsidRPr="00491B58">
          <w:rPr>
            <w:rFonts w:ascii="Calibri" w:hAnsi="Calibri" w:cs="Calibri"/>
            <w:noProof/>
            <w:webHidden/>
          </w:rPr>
          <w:tab/>
        </w:r>
        <w:r w:rsidR="00CD19F4" w:rsidRPr="00491B58">
          <w:rPr>
            <w:rFonts w:ascii="Calibri" w:hAnsi="Calibri" w:cs="Calibri"/>
            <w:noProof/>
            <w:webHidden/>
          </w:rPr>
          <w:fldChar w:fldCharType="begin"/>
        </w:r>
        <w:r w:rsidR="00CD19F4" w:rsidRPr="00491B58">
          <w:rPr>
            <w:rFonts w:ascii="Calibri" w:hAnsi="Calibri" w:cs="Calibri"/>
            <w:noProof/>
            <w:webHidden/>
          </w:rPr>
          <w:instrText xml:space="preserve"> PAGEREF _Toc116306569 \h </w:instrText>
        </w:r>
        <w:r w:rsidR="00CD19F4" w:rsidRPr="00491B58">
          <w:rPr>
            <w:rFonts w:ascii="Calibri" w:hAnsi="Calibri" w:cs="Calibri"/>
            <w:noProof/>
            <w:webHidden/>
          </w:rPr>
        </w:r>
        <w:r w:rsidR="00CD19F4" w:rsidRPr="00491B58">
          <w:rPr>
            <w:rFonts w:ascii="Calibri" w:hAnsi="Calibri" w:cs="Calibri"/>
            <w:noProof/>
            <w:webHidden/>
          </w:rPr>
          <w:fldChar w:fldCharType="separate"/>
        </w:r>
        <w:r w:rsidR="00CD19F4" w:rsidRPr="00491B58">
          <w:rPr>
            <w:rFonts w:ascii="Calibri" w:hAnsi="Calibri" w:cs="Calibri"/>
            <w:noProof/>
            <w:webHidden/>
          </w:rPr>
          <w:t>75</w:t>
        </w:r>
        <w:r w:rsidR="00CD19F4" w:rsidRPr="00491B58">
          <w:rPr>
            <w:rFonts w:ascii="Calibri" w:hAnsi="Calibri" w:cs="Calibri"/>
            <w:noProof/>
            <w:webHidden/>
          </w:rPr>
          <w:fldChar w:fldCharType="end"/>
        </w:r>
      </w:hyperlink>
    </w:p>
    <w:p w14:paraId="480275E5" w14:textId="3E362557" w:rsidR="00CD19F4" w:rsidRPr="00491B58" w:rsidRDefault="002A013F">
      <w:pPr>
        <w:pStyle w:val="Sumrio1"/>
        <w:tabs>
          <w:tab w:val="right" w:leader="dot" w:pos="9628"/>
        </w:tabs>
        <w:rPr>
          <w:rFonts w:ascii="Calibri" w:hAnsi="Calibri" w:cs="Calibri"/>
          <w:b w:val="0"/>
          <w:bCs w:val="0"/>
          <w:caps w:val="0"/>
          <w:noProof/>
          <w:sz w:val="22"/>
          <w:szCs w:val="22"/>
          <w:lang w:eastAsia="pt-BR"/>
        </w:rPr>
      </w:pPr>
      <w:hyperlink w:anchor="_Toc116306570" w:history="1">
        <w:r w:rsidR="00415723" w:rsidRPr="00491B58">
          <w:rPr>
            <w:rStyle w:val="Hyperlink"/>
            <w:rFonts w:cs="Calibri"/>
            <w:noProof/>
          </w:rPr>
          <w:t>CAPÍTULO</w:t>
        </w:r>
        <w:r w:rsidR="00CD19F4" w:rsidRPr="00491B58">
          <w:rPr>
            <w:rStyle w:val="Hyperlink"/>
            <w:rFonts w:cs="Calibri"/>
            <w:noProof/>
          </w:rPr>
          <w:t xml:space="preserve"> X. SANÇÕES E PENALIDADES</w:t>
        </w:r>
        <w:r w:rsidR="00CD19F4" w:rsidRPr="00491B58">
          <w:rPr>
            <w:rFonts w:ascii="Calibri" w:hAnsi="Calibri" w:cs="Calibri"/>
            <w:noProof/>
            <w:webHidden/>
          </w:rPr>
          <w:tab/>
        </w:r>
        <w:r w:rsidR="00CD19F4" w:rsidRPr="00491B58">
          <w:rPr>
            <w:rFonts w:ascii="Calibri" w:hAnsi="Calibri" w:cs="Calibri"/>
            <w:noProof/>
            <w:webHidden/>
          </w:rPr>
          <w:fldChar w:fldCharType="begin"/>
        </w:r>
        <w:r w:rsidR="00CD19F4" w:rsidRPr="00491B58">
          <w:rPr>
            <w:rFonts w:ascii="Calibri" w:hAnsi="Calibri" w:cs="Calibri"/>
            <w:noProof/>
            <w:webHidden/>
          </w:rPr>
          <w:instrText xml:space="preserve"> PAGEREF _Toc116306570 \h </w:instrText>
        </w:r>
        <w:r w:rsidR="00CD19F4" w:rsidRPr="00491B58">
          <w:rPr>
            <w:rFonts w:ascii="Calibri" w:hAnsi="Calibri" w:cs="Calibri"/>
            <w:noProof/>
            <w:webHidden/>
          </w:rPr>
        </w:r>
        <w:r w:rsidR="00CD19F4" w:rsidRPr="00491B58">
          <w:rPr>
            <w:rFonts w:ascii="Calibri" w:hAnsi="Calibri" w:cs="Calibri"/>
            <w:noProof/>
            <w:webHidden/>
          </w:rPr>
          <w:fldChar w:fldCharType="separate"/>
        </w:r>
        <w:r w:rsidR="00CD19F4" w:rsidRPr="00491B58">
          <w:rPr>
            <w:rFonts w:ascii="Calibri" w:hAnsi="Calibri" w:cs="Calibri"/>
            <w:noProof/>
            <w:webHidden/>
          </w:rPr>
          <w:t>75</w:t>
        </w:r>
        <w:r w:rsidR="00CD19F4" w:rsidRPr="00491B58">
          <w:rPr>
            <w:rFonts w:ascii="Calibri" w:hAnsi="Calibri" w:cs="Calibri"/>
            <w:noProof/>
            <w:webHidden/>
          </w:rPr>
          <w:fldChar w:fldCharType="end"/>
        </w:r>
      </w:hyperlink>
    </w:p>
    <w:p w14:paraId="2171B0D4" w14:textId="77777777" w:rsidR="00CD19F4" w:rsidRPr="00491B58" w:rsidRDefault="002A013F">
      <w:pPr>
        <w:pStyle w:val="Sumrio2"/>
        <w:tabs>
          <w:tab w:val="right" w:leader="dot" w:pos="9628"/>
        </w:tabs>
        <w:rPr>
          <w:rFonts w:ascii="Calibri" w:hAnsi="Calibri" w:cs="Calibri"/>
          <w:smallCaps w:val="0"/>
          <w:noProof/>
          <w:sz w:val="22"/>
          <w:szCs w:val="22"/>
          <w:lang w:eastAsia="pt-BR"/>
        </w:rPr>
      </w:pPr>
      <w:hyperlink w:anchor="_Toc116306571" w:history="1">
        <w:r w:rsidR="00CD19F4" w:rsidRPr="00491B58">
          <w:rPr>
            <w:rStyle w:val="Hyperlink"/>
            <w:rFonts w:cs="Calibri"/>
            <w:noProof/>
          </w:rPr>
          <w:t>CLÁUSULA TRIGÉSIMA SÉTIMA - SANÇÕES ADMINISTRATIVAS</w:t>
        </w:r>
        <w:r w:rsidR="00CD19F4" w:rsidRPr="00491B58">
          <w:rPr>
            <w:rFonts w:ascii="Calibri" w:hAnsi="Calibri" w:cs="Calibri"/>
            <w:noProof/>
            <w:webHidden/>
          </w:rPr>
          <w:tab/>
        </w:r>
        <w:r w:rsidR="00CD19F4" w:rsidRPr="00491B58">
          <w:rPr>
            <w:rFonts w:ascii="Calibri" w:hAnsi="Calibri" w:cs="Calibri"/>
            <w:noProof/>
            <w:webHidden/>
          </w:rPr>
          <w:fldChar w:fldCharType="begin"/>
        </w:r>
        <w:r w:rsidR="00CD19F4" w:rsidRPr="00491B58">
          <w:rPr>
            <w:rFonts w:ascii="Calibri" w:hAnsi="Calibri" w:cs="Calibri"/>
            <w:noProof/>
            <w:webHidden/>
          </w:rPr>
          <w:instrText xml:space="preserve"> PAGEREF _Toc116306571 \h </w:instrText>
        </w:r>
        <w:r w:rsidR="00CD19F4" w:rsidRPr="00491B58">
          <w:rPr>
            <w:rFonts w:ascii="Calibri" w:hAnsi="Calibri" w:cs="Calibri"/>
            <w:noProof/>
            <w:webHidden/>
          </w:rPr>
        </w:r>
        <w:r w:rsidR="00CD19F4" w:rsidRPr="00491B58">
          <w:rPr>
            <w:rFonts w:ascii="Calibri" w:hAnsi="Calibri" w:cs="Calibri"/>
            <w:noProof/>
            <w:webHidden/>
          </w:rPr>
          <w:fldChar w:fldCharType="separate"/>
        </w:r>
        <w:r w:rsidR="00CD19F4" w:rsidRPr="00491B58">
          <w:rPr>
            <w:rFonts w:ascii="Calibri" w:hAnsi="Calibri" w:cs="Calibri"/>
            <w:noProof/>
            <w:webHidden/>
          </w:rPr>
          <w:t>75</w:t>
        </w:r>
        <w:r w:rsidR="00CD19F4" w:rsidRPr="00491B58">
          <w:rPr>
            <w:rFonts w:ascii="Calibri" w:hAnsi="Calibri" w:cs="Calibri"/>
            <w:noProof/>
            <w:webHidden/>
          </w:rPr>
          <w:fldChar w:fldCharType="end"/>
        </w:r>
      </w:hyperlink>
    </w:p>
    <w:p w14:paraId="2199784E" w14:textId="393EFD40" w:rsidR="00CD19F4" w:rsidRPr="00491B58" w:rsidRDefault="002A013F">
      <w:pPr>
        <w:pStyle w:val="Sumrio1"/>
        <w:tabs>
          <w:tab w:val="right" w:leader="dot" w:pos="9628"/>
        </w:tabs>
        <w:rPr>
          <w:rFonts w:ascii="Calibri" w:hAnsi="Calibri" w:cs="Calibri"/>
          <w:b w:val="0"/>
          <w:bCs w:val="0"/>
          <w:caps w:val="0"/>
          <w:noProof/>
          <w:sz w:val="22"/>
          <w:szCs w:val="22"/>
          <w:lang w:eastAsia="pt-BR"/>
        </w:rPr>
      </w:pPr>
      <w:hyperlink w:anchor="_Toc116306572" w:history="1">
        <w:r w:rsidR="00415723" w:rsidRPr="00491B58">
          <w:rPr>
            <w:rStyle w:val="Hyperlink"/>
            <w:rFonts w:cs="Calibri"/>
            <w:noProof/>
          </w:rPr>
          <w:t>CAPÍTULO</w:t>
        </w:r>
        <w:r w:rsidR="00CD19F4" w:rsidRPr="00491B58">
          <w:rPr>
            <w:rStyle w:val="Hyperlink"/>
            <w:rFonts w:cs="Calibri"/>
            <w:noProof/>
          </w:rPr>
          <w:t xml:space="preserve"> XI. HIPOTESES DE INTERVENÇÃO, DO ENCERRAMENTO E EXTINÇÃO DO CONTRATO</w:t>
        </w:r>
        <w:r w:rsidR="00CD19F4" w:rsidRPr="00491B58">
          <w:rPr>
            <w:rFonts w:ascii="Calibri" w:hAnsi="Calibri" w:cs="Calibri"/>
            <w:noProof/>
            <w:webHidden/>
          </w:rPr>
          <w:tab/>
        </w:r>
        <w:r w:rsidR="00CD19F4" w:rsidRPr="00491B58">
          <w:rPr>
            <w:rFonts w:ascii="Calibri" w:hAnsi="Calibri" w:cs="Calibri"/>
            <w:noProof/>
            <w:webHidden/>
          </w:rPr>
          <w:fldChar w:fldCharType="begin"/>
        </w:r>
        <w:r w:rsidR="00CD19F4" w:rsidRPr="00491B58">
          <w:rPr>
            <w:rFonts w:ascii="Calibri" w:hAnsi="Calibri" w:cs="Calibri"/>
            <w:noProof/>
            <w:webHidden/>
          </w:rPr>
          <w:instrText xml:space="preserve"> PAGEREF _Toc116306572 \h </w:instrText>
        </w:r>
        <w:r w:rsidR="00CD19F4" w:rsidRPr="00491B58">
          <w:rPr>
            <w:rFonts w:ascii="Calibri" w:hAnsi="Calibri" w:cs="Calibri"/>
            <w:noProof/>
            <w:webHidden/>
          </w:rPr>
        </w:r>
        <w:r w:rsidR="00CD19F4" w:rsidRPr="00491B58">
          <w:rPr>
            <w:rFonts w:ascii="Calibri" w:hAnsi="Calibri" w:cs="Calibri"/>
            <w:noProof/>
            <w:webHidden/>
          </w:rPr>
          <w:fldChar w:fldCharType="separate"/>
        </w:r>
        <w:r w:rsidR="00CD19F4" w:rsidRPr="00491B58">
          <w:rPr>
            <w:rFonts w:ascii="Calibri" w:hAnsi="Calibri" w:cs="Calibri"/>
            <w:noProof/>
            <w:webHidden/>
          </w:rPr>
          <w:t>79</w:t>
        </w:r>
        <w:r w:rsidR="00CD19F4" w:rsidRPr="00491B58">
          <w:rPr>
            <w:rFonts w:ascii="Calibri" w:hAnsi="Calibri" w:cs="Calibri"/>
            <w:noProof/>
            <w:webHidden/>
          </w:rPr>
          <w:fldChar w:fldCharType="end"/>
        </w:r>
      </w:hyperlink>
    </w:p>
    <w:p w14:paraId="17A90029" w14:textId="77777777" w:rsidR="00CD19F4" w:rsidRPr="00491B58" w:rsidRDefault="002A013F">
      <w:pPr>
        <w:pStyle w:val="Sumrio2"/>
        <w:tabs>
          <w:tab w:val="right" w:leader="dot" w:pos="9628"/>
        </w:tabs>
        <w:rPr>
          <w:rFonts w:ascii="Calibri" w:hAnsi="Calibri" w:cs="Calibri"/>
          <w:smallCaps w:val="0"/>
          <w:noProof/>
          <w:sz w:val="22"/>
          <w:szCs w:val="22"/>
          <w:lang w:eastAsia="pt-BR"/>
        </w:rPr>
      </w:pPr>
      <w:hyperlink w:anchor="_Toc116306573" w:history="1">
        <w:r w:rsidR="00CD19F4" w:rsidRPr="00491B58">
          <w:rPr>
            <w:rStyle w:val="Hyperlink"/>
            <w:rFonts w:cs="Calibri"/>
            <w:noProof/>
          </w:rPr>
          <w:t>CLÁUSULA TRIGÉSIMA OITAVA - INTERVENÇÃO</w:t>
        </w:r>
        <w:r w:rsidR="00CD19F4" w:rsidRPr="00491B58">
          <w:rPr>
            <w:rFonts w:ascii="Calibri" w:hAnsi="Calibri" w:cs="Calibri"/>
            <w:noProof/>
            <w:webHidden/>
          </w:rPr>
          <w:tab/>
        </w:r>
        <w:r w:rsidR="00CD19F4" w:rsidRPr="00491B58">
          <w:rPr>
            <w:rFonts w:ascii="Calibri" w:hAnsi="Calibri" w:cs="Calibri"/>
            <w:noProof/>
            <w:webHidden/>
          </w:rPr>
          <w:fldChar w:fldCharType="begin"/>
        </w:r>
        <w:r w:rsidR="00CD19F4" w:rsidRPr="00491B58">
          <w:rPr>
            <w:rFonts w:ascii="Calibri" w:hAnsi="Calibri" w:cs="Calibri"/>
            <w:noProof/>
            <w:webHidden/>
          </w:rPr>
          <w:instrText xml:space="preserve"> PAGEREF _Toc116306573 \h </w:instrText>
        </w:r>
        <w:r w:rsidR="00CD19F4" w:rsidRPr="00491B58">
          <w:rPr>
            <w:rFonts w:ascii="Calibri" w:hAnsi="Calibri" w:cs="Calibri"/>
            <w:noProof/>
            <w:webHidden/>
          </w:rPr>
        </w:r>
        <w:r w:rsidR="00CD19F4" w:rsidRPr="00491B58">
          <w:rPr>
            <w:rFonts w:ascii="Calibri" w:hAnsi="Calibri" w:cs="Calibri"/>
            <w:noProof/>
            <w:webHidden/>
          </w:rPr>
          <w:fldChar w:fldCharType="separate"/>
        </w:r>
        <w:r w:rsidR="00CD19F4" w:rsidRPr="00491B58">
          <w:rPr>
            <w:rFonts w:ascii="Calibri" w:hAnsi="Calibri" w:cs="Calibri"/>
            <w:noProof/>
            <w:webHidden/>
          </w:rPr>
          <w:t>79</w:t>
        </w:r>
        <w:r w:rsidR="00CD19F4" w:rsidRPr="00491B58">
          <w:rPr>
            <w:rFonts w:ascii="Calibri" w:hAnsi="Calibri" w:cs="Calibri"/>
            <w:noProof/>
            <w:webHidden/>
          </w:rPr>
          <w:fldChar w:fldCharType="end"/>
        </w:r>
      </w:hyperlink>
    </w:p>
    <w:p w14:paraId="4977E4BC" w14:textId="77777777" w:rsidR="00CD19F4" w:rsidRPr="00491B58" w:rsidRDefault="002A013F">
      <w:pPr>
        <w:pStyle w:val="Sumrio2"/>
        <w:tabs>
          <w:tab w:val="right" w:leader="dot" w:pos="9628"/>
        </w:tabs>
        <w:rPr>
          <w:rFonts w:ascii="Calibri" w:hAnsi="Calibri" w:cs="Calibri"/>
          <w:smallCaps w:val="0"/>
          <w:noProof/>
          <w:sz w:val="22"/>
          <w:szCs w:val="22"/>
          <w:lang w:eastAsia="pt-BR"/>
        </w:rPr>
      </w:pPr>
      <w:hyperlink w:anchor="_Toc116306574" w:history="1">
        <w:r w:rsidR="00CD19F4" w:rsidRPr="00491B58">
          <w:rPr>
            <w:rStyle w:val="Hyperlink"/>
            <w:rFonts w:cs="Calibri"/>
            <w:noProof/>
          </w:rPr>
          <w:t>CLÁUSULA TRIGÉSIMA NONA - EXTINÇÃO DA CONCESSÃO</w:t>
        </w:r>
        <w:r w:rsidR="00CD19F4" w:rsidRPr="00491B58">
          <w:rPr>
            <w:rFonts w:ascii="Calibri" w:hAnsi="Calibri" w:cs="Calibri"/>
            <w:noProof/>
            <w:webHidden/>
          </w:rPr>
          <w:tab/>
        </w:r>
        <w:r w:rsidR="00CD19F4" w:rsidRPr="00491B58">
          <w:rPr>
            <w:rFonts w:ascii="Calibri" w:hAnsi="Calibri" w:cs="Calibri"/>
            <w:noProof/>
            <w:webHidden/>
          </w:rPr>
          <w:fldChar w:fldCharType="begin"/>
        </w:r>
        <w:r w:rsidR="00CD19F4" w:rsidRPr="00491B58">
          <w:rPr>
            <w:rFonts w:ascii="Calibri" w:hAnsi="Calibri" w:cs="Calibri"/>
            <w:noProof/>
            <w:webHidden/>
          </w:rPr>
          <w:instrText xml:space="preserve"> PAGEREF _Toc116306574 \h </w:instrText>
        </w:r>
        <w:r w:rsidR="00CD19F4" w:rsidRPr="00491B58">
          <w:rPr>
            <w:rFonts w:ascii="Calibri" w:hAnsi="Calibri" w:cs="Calibri"/>
            <w:noProof/>
            <w:webHidden/>
          </w:rPr>
        </w:r>
        <w:r w:rsidR="00CD19F4" w:rsidRPr="00491B58">
          <w:rPr>
            <w:rFonts w:ascii="Calibri" w:hAnsi="Calibri" w:cs="Calibri"/>
            <w:noProof/>
            <w:webHidden/>
          </w:rPr>
          <w:fldChar w:fldCharType="separate"/>
        </w:r>
        <w:r w:rsidR="00CD19F4" w:rsidRPr="00491B58">
          <w:rPr>
            <w:rFonts w:ascii="Calibri" w:hAnsi="Calibri" w:cs="Calibri"/>
            <w:noProof/>
            <w:webHidden/>
          </w:rPr>
          <w:t>79</w:t>
        </w:r>
        <w:r w:rsidR="00CD19F4" w:rsidRPr="00491B58">
          <w:rPr>
            <w:rFonts w:ascii="Calibri" w:hAnsi="Calibri" w:cs="Calibri"/>
            <w:noProof/>
            <w:webHidden/>
          </w:rPr>
          <w:fldChar w:fldCharType="end"/>
        </w:r>
      </w:hyperlink>
    </w:p>
    <w:p w14:paraId="178ED0D9" w14:textId="77777777" w:rsidR="00CD19F4" w:rsidRPr="00491B58" w:rsidRDefault="002A013F">
      <w:pPr>
        <w:pStyle w:val="Sumrio2"/>
        <w:tabs>
          <w:tab w:val="right" w:leader="dot" w:pos="9628"/>
        </w:tabs>
        <w:rPr>
          <w:rFonts w:ascii="Calibri" w:hAnsi="Calibri" w:cs="Calibri"/>
          <w:smallCaps w:val="0"/>
          <w:noProof/>
          <w:sz w:val="22"/>
          <w:szCs w:val="22"/>
          <w:lang w:eastAsia="pt-BR"/>
        </w:rPr>
      </w:pPr>
      <w:hyperlink w:anchor="_Toc116306575" w:history="1">
        <w:r w:rsidR="00CD19F4" w:rsidRPr="00491B58">
          <w:rPr>
            <w:rStyle w:val="Hyperlink"/>
            <w:rFonts w:cs="Calibri"/>
            <w:noProof/>
          </w:rPr>
          <w:t>CLÁUSULA QUADRAGÉSIMA - ADVENTO DO TERMO CONTRATUAL</w:t>
        </w:r>
        <w:r w:rsidR="00CD19F4" w:rsidRPr="00491B58">
          <w:rPr>
            <w:rFonts w:ascii="Calibri" w:hAnsi="Calibri" w:cs="Calibri"/>
            <w:noProof/>
            <w:webHidden/>
          </w:rPr>
          <w:tab/>
        </w:r>
        <w:r w:rsidR="00CD19F4" w:rsidRPr="00491B58">
          <w:rPr>
            <w:rFonts w:ascii="Calibri" w:hAnsi="Calibri" w:cs="Calibri"/>
            <w:noProof/>
            <w:webHidden/>
          </w:rPr>
          <w:fldChar w:fldCharType="begin"/>
        </w:r>
        <w:r w:rsidR="00CD19F4" w:rsidRPr="00491B58">
          <w:rPr>
            <w:rFonts w:ascii="Calibri" w:hAnsi="Calibri" w:cs="Calibri"/>
            <w:noProof/>
            <w:webHidden/>
          </w:rPr>
          <w:instrText xml:space="preserve"> PAGEREF _Toc116306575 \h </w:instrText>
        </w:r>
        <w:r w:rsidR="00CD19F4" w:rsidRPr="00491B58">
          <w:rPr>
            <w:rFonts w:ascii="Calibri" w:hAnsi="Calibri" w:cs="Calibri"/>
            <w:noProof/>
            <w:webHidden/>
          </w:rPr>
        </w:r>
        <w:r w:rsidR="00CD19F4" w:rsidRPr="00491B58">
          <w:rPr>
            <w:rFonts w:ascii="Calibri" w:hAnsi="Calibri" w:cs="Calibri"/>
            <w:noProof/>
            <w:webHidden/>
          </w:rPr>
          <w:fldChar w:fldCharType="separate"/>
        </w:r>
        <w:r w:rsidR="00CD19F4" w:rsidRPr="00491B58">
          <w:rPr>
            <w:rFonts w:ascii="Calibri" w:hAnsi="Calibri" w:cs="Calibri"/>
            <w:noProof/>
            <w:webHidden/>
          </w:rPr>
          <w:t>80</w:t>
        </w:r>
        <w:r w:rsidR="00CD19F4" w:rsidRPr="00491B58">
          <w:rPr>
            <w:rFonts w:ascii="Calibri" w:hAnsi="Calibri" w:cs="Calibri"/>
            <w:noProof/>
            <w:webHidden/>
          </w:rPr>
          <w:fldChar w:fldCharType="end"/>
        </w:r>
      </w:hyperlink>
    </w:p>
    <w:p w14:paraId="5CEED26C" w14:textId="77777777" w:rsidR="00CD19F4" w:rsidRPr="00491B58" w:rsidRDefault="002A013F">
      <w:pPr>
        <w:pStyle w:val="Sumrio2"/>
        <w:tabs>
          <w:tab w:val="right" w:leader="dot" w:pos="9628"/>
        </w:tabs>
        <w:rPr>
          <w:rFonts w:ascii="Calibri" w:hAnsi="Calibri" w:cs="Calibri"/>
          <w:smallCaps w:val="0"/>
          <w:noProof/>
          <w:sz w:val="22"/>
          <w:szCs w:val="22"/>
          <w:lang w:eastAsia="pt-BR"/>
        </w:rPr>
      </w:pPr>
      <w:hyperlink w:anchor="_Toc116306576" w:history="1">
        <w:r w:rsidR="00CD19F4" w:rsidRPr="00491B58">
          <w:rPr>
            <w:rStyle w:val="Hyperlink"/>
            <w:rFonts w:cs="Calibri"/>
            <w:noProof/>
          </w:rPr>
          <w:t>CLÁUSULA QUADRAGÉSIMA PRIMEIRA - ENCAMPAÇÃO</w:t>
        </w:r>
        <w:r w:rsidR="00CD19F4" w:rsidRPr="00491B58">
          <w:rPr>
            <w:rFonts w:ascii="Calibri" w:hAnsi="Calibri" w:cs="Calibri"/>
            <w:noProof/>
            <w:webHidden/>
          </w:rPr>
          <w:tab/>
        </w:r>
        <w:r w:rsidR="00CD19F4" w:rsidRPr="00491B58">
          <w:rPr>
            <w:rFonts w:ascii="Calibri" w:hAnsi="Calibri" w:cs="Calibri"/>
            <w:noProof/>
            <w:webHidden/>
          </w:rPr>
          <w:fldChar w:fldCharType="begin"/>
        </w:r>
        <w:r w:rsidR="00CD19F4" w:rsidRPr="00491B58">
          <w:rPr>
            <w:rFonts w:ascii="Calibri" w:hAnsi="Calibri" w:cs="Calibri"/>
            <w:noProof/>
            <w:webHidden/>
          </w:rPr>
          <w:instrText xml:space="preserve"> PAGEREF _Toc116306576 \h </w:instrText>
        </w:r>
        <w:r w:rsidR="00CD19F4" w:rsidRPr="00491B58">
          <w:rPr>
            <w:rFonts w:ascii="Calibri" w:hAnsi="Calibri" w:cs="Calibri"/>
            <w:noProof/>
            <w:webHidden/>
          </w:rPr>
        </w:r>
        <w:r w:rsidR="00CD19F4" w:rsidRPr="00491B58">
          <w:rPr>
            <w:rFonts w:ascii="Calibri" w:hAnsi="Calibri" w:cs="Calibri"/>
            <w:noProof/>
            <w:webHidden/>
          </w:rPr>
          <w:fldChar w:fldCharType="separate"/>
        </w:r>
        <w:r w:rsidR="00CD19F4" w:rsidRPr="00491B58">
          <w:rPr>
            <w:rFonts w:ascii="Calibri" w:hAnsi="Calibri" w:cs="Calibri"/>
            <w:noProof/>
            <w:webHidden/>
          </w:rPr>
          <w:t>80</w:t>
        </w:r>
        <w:r w:rsidR="00CD19F4" w:rsidRPr="00491B58">
          <w:rPr>
            <w:rFonts w:ascii="Calibri" w:hAnsi="Calibri" w:cs="Calibri"/>
            <w:noProof/>
            <w:webHidden/>
          </w:rPr>
          <w:fldChar w:fldCharType="end"/>
        </w:r>
      </w:hyperlink>
    </w:p>
    <w:p w14:paraId="510B5EE9" w14:textId="77777777" w:rsidR="00CD19F4" w:rsidRPr="00491B58" w:rsidRDefault="002A013F">
      <w:pPr>
        <w:pStyle w:val="Sumrio2"/>
        <w:tabs>
          <w:tab w:val="right" w:leader="dot" w:pos="9628"/>
        </w:tabs>
        <w:rPr>
          <w:rFonts w:ascii="Calibri" w:hAnsi="Calibri" w:cs="Calibri"/>
          <w:smallCaps w:val="0"/>
          <w:noProof/>
          <w:sz w:val="22"/>
          <w:szCs w:val="22"/>
          <w:lang w:eastAsia="pt-BR"/>
        </w:rPr>
      </w:pPr>
      <w:hyperlink w:anchor="_Toc116306577" w:history="1">
        <w:r w:rsidR="00CD19F4" w:rsidRPr="00491B58">
          <w:rPr>
            <w:rStyle w:val="Hyperlink"/>
            <w:rFonts w:cs="Calibri"/>
            <w:noProof/>
          </w:rPr>
          <w:t>CLÁUSULA QUADRAGÉSIMA SEGUNDA - CADUCIDADE</w:t>
        </w:r>
        <w:r w:rsidR="00CD19F4" w:rsidRPr="00491B58">
          <w:rPr>
            <w:rFonts w:ascii="Calibri" w:hAnsi="Calibri" w:cs="Calibri"/>
            <w:noProof/>
            <w:webHidden/>
          </w:rPr>
          <w:tab/>
        </w:r>
        <w:r w:rsidR="00CD19F4" w:rsidRPr="00491B58">
          <w:rPr>
            <w:rFonts w:ascii="Calibri" w:hAnsi="Calibri" w:cs="Calibri"/>
            <w:noProof/>
            <w:webHidden/>
          </w:rPr>
          <w:fldChar w:fldCharType="begin"/>
        </w:r>
        <w:r w:rsidR="00CD19F4" w:rsidRPr="00491B58">
          <w:rPr>
            <w:rFonts w:ascii="Calibri" w:hAnsi="Calibri" w:cs="Calibri"/>
            <w:noProof/>
            <w:webHidden/>
          </w:rPr>
          <w:instrText xml:space="preserve"> PAGEREF _Toc116306577 \h </w:instrText>
        </w:r>
        <w:r w:rsidR="00CD19F4" w:rsidRPr="00491B58">
          <w:rPr>
            <w:rFonts w:ascii="Calibri" w:hAnsi="Calibri" w:cs="Calibri"/>
            <w:noProof/>
            <w:webHidden/>
          </w:rPr>
        </w:r>
        <w:r w:rsidR="00CD19F4" w:rsidRPr="00491B58">
          <w:rPr>
            <w:rFonts w:ascii="Calibri" w:hAnsi="Calibri" w:cs="Calibri"/>
            <w:noProof/>
            <w:webHidden/>
          </w:rPr>
          <w:fldChar w:fldCharType="separate"/>
        </w:r>
        <w:r w:rsidR="00CD19F4" w:rsidRPr="00491B58">
          <w:rPr>
            <w:rFonts w:ascii="Calibri" w:hAnsi="Calibri" w:cs="Calibri"/>
            <w:noProof/>
            <w:webHidden/>
          </w:rPr>
          <w:t>82</w:t>
        </w:r>
        <w:r w:rsidR="00CD19F4" w:rsidRPr="00491B58">
          <w:rPr>
            <w:rFonts w:ascii="Calibri" w:hAnsi="Calibri" w:cs="Calibri"/>
            <w:noProof/>
            <w:webHidden/>
          </w:rPr>
          <w:fldChar w:fldCharType="end"/>
        </w:r>
      </w:hyperlink>
    </w:p>
    <w:p w14:paraId="3C44FD24" w14:textId="77777777" w:rsidR="00CD19F4" w:rsidRPr="00491B58" w:rsidRDefault="002A013F">
      <w:pPr>
        <w:pStyle w:val="Sumrio2"/>
        <w:tabs>
          <w:tab w:val="right" w:leader="dot" w:pos="9628"/>
        </w:tabs>
        <w:rPr>
          <w:rFonts w:ascii="Calibri" w:hAnsi="Calibri" w:cs="Calibri"/>
          <w:smallCaps w:val="0"/>
          <w:noProof/>
          <w:sz w:val="22"/>
          <w:szCs w:val="22"/>
          <w:lang w:eastAsia="pt-BR"/>
        </w:rPr>
      </w:pPr>
      <w:hyperlink w:anchor="_Toc116306578" w:history="1">
        <w:r w:rsidR="00CD19F4" w:rsidRPr="00491B58">
          <w:rPr>
            <w:rStyle w:val="Hyperlink"/>
            <w:rFonts w:cs="Calibri"/>
            <w:noProof/>
          </w:rPr>
          <w:t>CLÁUSULA QUADRAGÉSIMA TERCEIRA – RESCISÃO CONTRATUAL</w:t>
        </w:r>
        <w:r w:rsidR="00CD19F4" w:rsidRPr="00491B58">
          <w:rPr>
            <w:rFonts w:ascii="Calibri" w:hAnsi="Calibri" w:cs="Calibri"/>
            <w:noProof/>
            <w:webHidden/>
          </w:rPr>
          <w:tab/>
        </w:r>
        <w:r w:rsidR="00CD19F4" w:rsidRPr="00491B58">
          <w:rPr>
            <w:rFonts w:ascii="Calibri" w:hAnsi="Calibri" w:cs="Calibri"/>
            <w:noProof/>
            <w:webHidden/>
          </w:rPr>
          <w:fldChar w:fldCharType="begin"/>
        </w:r>
        <w:r w:rsidR="00CD19F4" w:rsidRPr="00491B58">
          <w:rPr>
            <w:rFonts w:ascii="Calibri" w:hAnsi="Calibri" w:cs="Calibri"/>
            <w:noProof/>
            <w:webHidden/>
          </w:rPr>
          <w:instrText xml:space="preserve"> PAGEREF _Toc116306578 \h </w:instrText>
        </w:r>
        <w:r w:rsidR="00CD19F4" w:rsidRPr="00491B58">
          <w:rPr>
            <w:rFonts w:ascii="Calibri" w:hAnsi="Calibri" w:cs="Calibri"/>
            <w:noProof/>
            <w:webHidden/>
          </w:rPr>
        </w:r>
        <w:r w:rsidR="00CD19F4" w:rsidRPr="00491B58">
          <w:rPr>
            <w:rFonts w:ascii="Calibri" w:hAnsi="Calibri" w:cs="Calibri"/>
            <w:noProof/>
            <w:webHidden/>
          </w:rPr>
          <w:fldChar w:fldCharType="separate"/>
        </w:r>
        <w:r w:rsidR="00CD19F4" w:rsidRPr="00491B58">
          <w:rPr>
            <w:rFonts w:ascii="Calibri" w:hAnsi="Calibri" w:cs="Calibri"/>
            <w:noProof/>
            <w:webHidden/>
          </w:rPr>
          <w:t>83</w:t>
        </w:r>
        <w:r w:rsidR="00CD19F4" w:rsidRPr="00491B58">
          <w:rPr>
            <w:rFonts w:ascii="Calibri" w:hAnsi="Calibri" w:cs="Calibri"/>
            <w:noProof/>
            <w:webHidden/>
          </w:rPr>
          <w:fldChar w:fldCharType="end"/>
        </w:r>
      </w:hyperlink>
    </w:p>
    <w:p w14:paraId="3DB02884" w14:textId="77777777" w:rsidR="00CD19F4" w:rsidRPr="00491B58" w:rsidRDefault="002A013F">
      <w:pPr>
        <w:pStyle w:val="Sumrio2"/>
        <w:tabs>
          <w:tab w:val="right" w:leader="dot" w:pos="9628"/>
        </w:tabs>
        <w:rPr>
          <w:rFonts w:ascii="Calibri" w:hAnsi="Calibri" w:cs="Calibri"/>
          <w:smallCaps w:val="0"/>
          <w:noProof/>
          <w:sz w:val="22"/>
          <w:szCs w:val="22"/>
          <w:lang w:eastAsia="pt-BR"/>
        </w:rPr>
      </w:pPr>
      <w:hyperlink w:anchor="_Toc116306579" w:history="1">
        <w:r w:rsidR="00CD19F4" w:rsidRPr="00491B58">
          <w:rPr>
            <w:rStyle w:val="Hyperlink"/>
            <w:rFonts w:cs="Calibri"/>
            <w:noProof/>
          </w:rPr>
          <w:t>CLÁUSULA QUADRAGÉSIMA QUARTA - ANULAÇÃO DA CONCESSÃO</w:t>
        </w:r>
        <w:r w:rsidR="00CD19F4" w:rsidRPr="00491B58">
          <w:rPr>
            <w:rFonts w:ascii="Calibri" w:hAnsi="Calibri" w:cs="Calibri"/>
            <w:noProof/>
            <w:webHidden/>
          </w:rPr>
          <w:tab/>
        </w:r>
        <w:r w:rsidR="00CD19F4" w:rsidRPr="00491B58">
          <w:rPr>
            <w:rFonts w:ascii="Calibri" w:hAnsi="Calibri" w:cs="Calibri"/>
            <w:noProof/>
            <w:webHidden/>
          </w:rPr>
          <w:fldChar w:fldCharType="begin"/>
        </w:r>
        <w:r w:rsidR="00CD19F4" w:rsidRPr="00491B58">
          <w:rPr>
            <w:rFonts w:ascii="Calibri" w:hAnsi="Calibri" w:cs="Calibri"/>
            <w:noProof/>
            <w:webHidden/>
          </w:rPr>
          <w:instrText xml:space="preserve"> PAGEREF _Toc116306579 \h </w:instrText>
        </w:r>
        <w:r w:rsidR="00CD19F4" w:rsidRPr="00491B58">
          <w:rPr>
            <w:rFonts w:ascii="Calibri" w:hAnsi="Calibri" w:cs="Calibri"/>
            <w:noProof/>
            <w:webHidden/>
          </w:rPr>
        </w:r>
        <w:r w:rsidR="00CD19F4" w:rsidRPr="00491B58">
          <w:rPr>
            <w:rFonts w:ascii="Calibri" w:hAnsi="Calibri" w:cs="Calibri"/>
            <w:noProof/>
            <w:webHidden/>
          </w:rPr>
          <w:fldChar w:fldCharType="separate"/>
        </w:r>
        <w:r w:rsidR="00CD19F4" w:rsidRPr="00491B58">
          <w:rPr>
            <w:rFonts w:ascii="Calibri" w:hAnsi="Calibri" w:cs="Calibri"/>
            <w:noProof/>
            <w:webHidden/>
          </w:rPr>
          <w:t>84</w:t>
        </w:r>
        <w:r w:rsidR="00CD19F4" w:rsidRPr="00491B58">
          <w:rPr>
            <w:rFonts w:ascii="Calibri" w:hAnsi="Calibri" w:cs="Calibri"/>
            <w:noProof/>
            <w:webHidden/>
          </w:rPr>
          <w:fldChar w:fldCharType="end"/>
        </w:r>
      </w:hyperlink>
    </w:p>
    <w:p w14:paraId="2A0F3303" w14:textId="7A527785" w:rsidR="00CD19F4" w:rsidRPr="00491B58" w:rsidRDefault="002A013F">
      <w:pPr>
        <w:pStyle w:val="Sumrio1"/>
        <w:tabs>
          <w:tab w:val="right" w:leader="dot" w:pos="9628"/>
        </w:tabs>
        <w:rPr>
          <w:rFonts w:ascii="Calibri" w:hAnsi="Calibri" w:cs="Calibri"/>
          <w:b w:val="0"/>
          <w:bCs w:val="0"/>
          <w:caps w:val="0"/>
          <w:noProof/>
          <w:sz w:val="22"/>
          <w:szCs w:val="22"/>
          <w:lang w:eastAsia="pt-BR"/>
        </w:rPr>
      </w:pPr>
      <w:hyperlink w:anchor="_Toc116306580" w:history="1">
        <w:r w:rsidR="00415723" w:rsidRPr="00491B58">
          <w:rPr>
            <w:rStyle w:val="Hyperlink"/>
            <w:rFonts w:cs="Calibri"/>
            <w:noProof/>
          </w:rPr>
          <w:t>CAPÍTULO</w:t>
        </w:r>
        <w:r w:rsidR="00CD19F4" w:rsidRPr="00491B58">
          <w:rPr>
            <w:rStyle w:val="Hyperlink"/>
            <w:rFonts w:cs="Calibri"/>
            <w:noProof/>
          </w:rPr>
          <w:t xml:space="preserve"> XII. REVERSÃO DOS BENS</w:t>
        </w:r>
        <w:r w:rsidR="00CD19F4" w:rsidRPr="00491B58">
          <w:rPr>
            <w:rFonts w:ascii="Calibri" w:hAnsi="Calibri" w:cs="Calibri"/>
            <w:noProof/>
            <w:webHidden/>
          </w:rPr>
          <w:tab/>
        </w:r>
        <w:r w:rsidR="00CD19F4" w:rsidRPr="00491B58">
          <w:rPr>
            <w:rFonts w:ascii="Calibri" w:hAnsi="Calibri" w:cs="Calibri"/>
            <w:noProof/>
            <w:webHidden/>
          </w:rPr>
          <w:fldChar w:fldCharType="begin"/>
        </w:r>
        <w:r w:rsidR="00CD19F4" w:rsidRPr="00491B58">
          <w:rPr>
            <w:rFonts w:ascii="Calibri" w:hAnsi="Calibri" w:cs="Calibri"/>
            <w:noProof/>
            <w:webHidden/>
          </w:rPr>
          <w:instrText xml:space="preserve"> PAGEREF _Toc116306580 \h </w:instrText>
        </w:r>
        <w:r w:rsidR="00CD19F4" w:rsidRPr="00491B58">
          <w:rPr>
            <w:rFonts w:ascii="Calibri" w:hAnsi="Calibri" w:cs="Calibri"/>
            <w:noProof/>
            <w:webHidden/>
          </w:rPr>
        </w:r>
        <w:r w:rsidR="00CD19F4" w:rsidRPr="00491B58">
          <w:rPr>
            <w:rFonts w:ascii="Calibri" w:hAnsi="Calibri" w:cs="Calibri"/>
            <w:noProof/>
            <w:webHidden/>
          </w:rPr>
          <w:fldChar w:fldCharType="separate"/>
        </w:r>
        <w:r w:rsidR="00CD19F4" w:rsidRPr="00491B58">
          <w:rPr>
            <w:rFonts w:ascii="Calibri" w:hAnsi="Calibri" w:cs="Calibri"/>
            <w:noProof/>
            <w:webHidden/>
          </w:rPr>
          <w:t>85</w:t>
        </w:r>
        <w:r w:rsidR="00CD19F4" w:rsidRPr="00491B58">
          <w:rPr>
            <w:rFonts w:ascii="Calibri" w:hAnsi="Calibri" w:cs="Calibri"/>
            <w:noProof/>
            <w:webHidden/>
          </w:rPr>
          <w:fldChar w:fldCharType="end"/>
        </w:r>
      </w:hyperlink>
    </w:p>
    <w:p w14:paraId="2424B283" w14:textId="77777777" w:rsidR="00CD19F4" w:rsidRPr="00491B58" w:rsidRDefault="002A013F">
      <w:pPr>
        <w:pStyle w:val="Sumrio2"/>
        <w:tabs>
          <w:tab w:val="right" w:leader="dot" w:pos="9628"/>
        </w:tabs>
        <w:rPr>
          <w:rFonts w:ascii="Calibri" w:hAnsi="Calibri" w:cs="Calibri"/>
          <w:smallCaps w:val="0"/>
          <w:noProof/>
          <w:sz w:val="22"/>
          <w:szCs w:val="22"/>
          <w:lang w:eastAsia="pt-BR"/>
        </w:rPr>
      </w:pPr>
      <w:hyperlink w:anchor="_Toc116306581" w:history="1">
        <w:r w:rsidR="00CD19F4" w:rsidRPr="00491B58">
          <w:rPr>
            <w:rStyle w:val="Hyperlink"/>
            <w:rFonts w:cs="Calibri"/>
            <w:noProof/>
          </w:rPr>
          <w:t>CLÁUSULA QUADRAGÉSIMA QUINTA - REVERSÃO DOS BENS QUE INTEGRAM A CONCESSÃO</w:t>
        </w:r>
        <w:r w:rsidR="00CD19F4" w:rsidRPr="00491B58">
          <w:rPr>
            <w:rFonts w:ascii="Calibri" w:hAnsi="Calibri" w:cs="Calibri"/>
            <w:noProof/>
            <w:webHidden/>
          </w:rPr>
          <w:tab/>
        </w:r>
        <w:r w:rsidR="00CD19F4" w:rsidRPr="00491B58">
          <w:rPr>
            <w:rFonts w:ascii="Calibri" w:hAnsi="Calibri" w:cs="Calibri"/>
            <w:noProof/>
            <w:webHidden/>
          </w:rPr>
          <w:fldChar w:fldCharType="begin"/>
        </w:r>
        <w:r w:rsidR="00CD19F4" w:rsidRPr="00491B58">
          <w:rPr>
            <w:rFonts w:ascii="Calibri" w:hAnsi="Calibri" w:cs="Calibri"/>
            <w:noProof/>
            <w:webHidden/>
          </w:rPr>
          <w:instrText xml:space="preserve"> PAGEREF _Toc116306581 \h </w:instrText>
        </w:r>
        <w:r w:rsidR="00CD19F4" w:rsidRPr="00491B58">
          <w:rPr>
            <w:rFonts w:ascii="Calibri" w:hAnsi="Calibri" w:cs="Calibri"/>
            <w:noProof/>
            <w:webHidden/>
          </w:rPr>
        </w:r>
        <w:r w:rsidR="00CD19F4" w:rsidRPr="00491B58">
          <w:rPr>
            <w:rFonts w:ascii="Calibri" w:hAnsi="Calibri" w:cs="Calibri"/>
            <w:noProof/>
            <w:webHidden/>
          </w:rPr>
          <w:fldChar w:fldCharType="separate"/>
        </w:r>
        <w:r w:rsidR="00CD19F4" w:rsidRPr="00491B58">
          <w:rPr>
            <w:rFonts w:ascii="Calibri" w:hAnsi="Calibri" w:cs="Calibri"/>
            <w:noProof/>
            <w:webHidden/>
          </w:rPr>
          <w:t>85</w:t>
        </w:r>
        <w:r w:rsidR="00CD19F4" w:rsidRPr="00491B58">
          <w:rPr>
            <w:rFonts w:ascii="Calibri" w:hAnsi="Calibri" w:cs="Calibri"/>
            <w:noProof/>
            <w:webHidden/>
          </w:rPr>
          <w:fldChar w:fldCharType="end"/>
        </w:r>
      </w:hyperlink>
    </w:p>
    <w:p w14:paraId="2EE11CD0" w14:textId="0DEED1B0" w:rsidR="00CD19F4" w:rsidRPr="00491B58" w:rsidRDefault="002A013F">
      <w:pPr>
        <w:pStyle w:val="Sumrio1"/>
        <w:tabs>
          <w:tab w:val="right" w:leader="dot" w:pos="9628"/>
        </w:tabs>
        <w:rPr>
          <w:rFonts w:ascii="Calibri" w:hAnsi="Calibri" w:cs="Calibri"/>
          <w:b w:val="0"/>
          <w:bCs w:val="0"/>
          <w:caps w:val="0"/>
          <w:noProof/>
          <w:sz w:val="22"/>
          <w:szCs w:val="22"/>
          <w:lang w:eastAsia="pt-BR"/>
        </w:rPr>
      </w:pPr>
      <w:hyperlink w:anchor="_Toc116306582" w:history="1">
        <w:r w:rsidR="00415723" w:rsidRPr="00491B58">
          <w:rPr>
            <w:rStyle w:val="Hyperlink"/>
            <w:rFonts w:cs="Calibri"/>
            <w:noProof/>
          </w:rPr>
          <w:t>CAPÍTULO</w:t>
        </w:r>
        <w:r w:rsidR="00CD19F4" w:rsidRPr="00491B58">
          <w:rPr>
            <w:rStyle w:val="Hyperlink"/>
            <w:rFonts w:cs="Calibri"/>
            <w:noProof/>
          </w:rPr>
          <w:t xml:space="preserve"> XIII. INEXECUÇÃO DO CONTRATO E CESSÃO, ONERAÇÃO E ALIENAÇÃO</w:t>
        </w:r>
        <w:r w:rsidR="00CD19F4" w:rsidRPr="00491B58">
          <w:rPr>
            <w:rFonts w:ascii="Calibri" w:hAnsi="Calibri" w:cs="Calibri"/>
            <w:noProof/>
            <w:webHidden/>
          </w:rPr>
          <w:tab/>
        </w:r>
        <w:r w:rsidR="00CD19F4" w:rsidRPr="00491B58">
          <w:rPr>
            <w:rFonts w:ascii="Calibri" w:hAnsi="Calibri" w:cs="Calibri"/>
            <w:noProof/>
            <w:webHidden/>
          </w:rPr>
          <w:fldChar w:fldCharType="begin"/>
        </w:r>
        <w:r w:rsidR="00CD19F4" w:rsidRPr="00491B58">
          <w:rPr>
            <w:rFonts w:ascii="Calibri" w:hAnsi="Calibri" w:cs="Calibri"/>
            <w:noProof/>
            <w:webHidden/>
          </w:rPr>
          <w:instrText xml:space="preserve"> PAGEREF _Toc116306582 \h </w:instrText>
        </w:r>
        <w:r w:rsidR="00CD19F4" w:rsidRPr="00491B58">
          <w:rPr>
            <w:rFonts w:ascii="Calibri" w:hAnsi="Calibri" w:cs="Calibri"/>
            <w:noProof/>
            <w:webHidden/>
          </w:rPr>
        </w:r>
        <w:r w:rsidR="00CD19F4" w:rsidRPr="00491B58">
          <w:rPr>
            <w:rFonts w:ascii="Calibri" w:hAnsi="Calibri" w:cs="Calibri"/>
            <w:noProof/>
            <w:webHidden/>
          </w:rPr>
          <w:fldChar w:fldCharType="separate"/>
        </w:r>
        <w:r w:rsidR="00CD19F4" w:rsidRPr="00491B58">
          <w:rPr>
            <w:rFonts w:ascii="Calibri" w:hAnsi="Calibri" w:cs="Calibri"/>
            <w:noProof/>
            <w:webHidden/>
          </w:rPr>
          <w:t>86</w:t>
        </w:r>
        <w:r w:rsidR="00CD19F4" w:rsidRPr="00491B58">
          <w:rPr>
            <w:rFonts w:ascii="Calibri" w:hAnsi="Calibri" w:cs="Calibri"/>
            <w:noProof/>
            <w:webHidden/>
          </w:rPr>
          <w:fldChar w:fldCharType="end"/>
        </w:r>
      </w:hyperlink>
    </w:p>
    <w:p w14:paraId="0D1B2D82" w14:textId="77777777" w:rsidR="00CD19F4" w:rsidRPr="00491B58" w:rsidRDefault="002A013F">
      <w:pPr>
        <w:pStyle w:val="Sumrio2"/>
        <w:tabs>
          <w:tab w:val="right" w:leader="dot" w:pos="9628"/>
        </w:tabs>
        <w:rPr>
          <w:rFonts w:ascii="Calibri" w:hAnsi="Calibri" w:cs="Calibri"/>
          <w:smallCaps w:val="0"/>
          <w:noProof/>
          <w:sz w:val="22"/>
          <w:szCs w:val="22"/>
          <w:lang w:eastAsia="pt-BR"/>
        </w:rPr>
      </w:pPr>
      <w:hyperlink w:anchor="_Toc116306583" w:history="1">
        <w:r w:rsidR="00CD19F4" w:rsidRPr="00491B58">
          <w:rPr>
            <w:rStyle w:val="Hyperlink"/>
            <w:rFonts w:cs="Calibri"/>
            <w:noProof/>
          </w:rPr>
          <w:t>CLÁUSULA QUADRAGÉSIMA SEXTA - CAUSAS JUSTIFICADORAS DA INEXECUÇÃO</w:t>
        </w:r>
        <w:r w:rsidR="00CD19F4" w:rsidRPr="00491B58">
          <w:rPr>
            <w:rFonts w:ascii="Calibri" w:hAnsi="Calibri" w:cs="Calibri"/>
            <w:noProof/>
            <w:webHidden/>
          </w:rPr>
          <w:tab/>
        </w:r>
        <w:r w:rsidR="00CD19F4" w:rsidRPr="00491B58">
          <w:rPr>
            <w:rFonts w:ascii="Calibri" w:hAnsi="Calibri" w:cs="Calibri"/>
            <w:noProof/>
            <w:webHidden/>
          </w:rPr>
          <w:fldChar w:fldCharType="begin"/>
        </w:r>
        <w:r w:rsidR="00CD19F4" w:rsidRPr="00491B58">
          <w:rPr>
            <w:rFonts w:ascii="Calibri" w:hAnsi="Calibri" w:cs="Calibri"/>
            <w:noProof/>
            <w:webHidden/>
          </w:rPr>
          <w:instrText xml:space="preserve"> PAGEREF _Toc116306583 \h </w:instrText>
        </w:r>
        <w:r w:rsidR="00CD19F4" w:rsidRPr="00491B58">
          <w:rPr>
            <w:rFonts w:ascii="Calibri" w:hAnsi="Calibri" w:cs="Calibri"/>
            <w:noProof/>
            <w:webHidden/>
          </w:rPr>
        </w:r>
        <w:r w:rsidR="00CD19F4" w:rsidRPr="00491B58">
          <w:rPr>
            <w:rFonts w:ascii="Calibri" w:hAnsi="Calibri" w:cs="Calibri"/>
            <w:noProof/>
            <w:webHidden/>
          </w:rPr>
          <w:fldChar w:fldCharType="separate"/>
        </w:r>
        <w:r w:rsidR="00CD19F4" w:rsidRPr="00491B58">
          <w:rPr>
            <w:rFonts w:ascii="Calibri" w:hAnsi="Calibri" w:cs="Calibri"/>
            <w:noProof/>
            <w:webHidden/>
          </w:rPr>
          <w:t>86</w:t>
        </w:r>
        <w:r w:rsidR="00CD19F4" w:rsidRPr="00491B58">
          <w:rPr>
            <w:rFonts w:ascii="Calibri" w:hAnsi="Calibri" w:cs="Calibri"/>
            <w:noProof/>
            <w:webHidden/>
          </w:rPr>
          <w:fldChar w:fldCharType="end"/>
        </w:r>
      </w:hyperlink>
    </w:p>
    <w:p w14:paraId="66AD94D0" w14:textId="77777777" w:rsidR="00CD19F4" w:rsidRPr="00491B58" w:rsidRDefault="002A013F">
      <w:pPr>
        <w:pStyle w:val="Sumrio2"/>
        <w:tabs>
          <w:tab w:val="right" w:leader="dot" w:pos="9628"/>
        </w:tabs>
        <w:rPr>
          <w:rFonts w:ascii="Calibri" w:hAnsi="Calibri" w:cs="Calibri"/>
          <w:smallCaps w:val="0"/>
          <w:noProof/>
          <w:sz w:val="22"/>
          <w:szCs w:val="22"/>
          <w:lang w:eastAsia="pt-BR"/>
        </w:rPr>
      </w:pPr>
      <w:hyperlink w:anchor="_Toc116306584" w:history="1">
        <w:r w:rsidR="00CD19F4" w:rsidRPr="00491B58">
          <w:rPr>
            <w:rStyle w:val="Hyperlink"/>
            <w:rFonts w:cs="Calibri"/>
            <w:noProof/>
          </w:rPr>
          <w:t>CLÁUSULA QUADRAGÉSIMA SÉTIMA - CESSÃO, ONERAÇÃO E ALIENAÇÃO</w:t>
        </w:r>
        <w:r w:rsidR="00CD19F4" w:rsidRPr="00491B58">
          <w:rPr>
            <w:rFonts w:ascii="Calibri" w:hAnsi="Calibri" w:cs="Calibri"/>
            <w:noProof/>
            <w:webHidden/>
          </w:rPr>
          <w:tab/>
        </w:r>
        <w:r w:rsidR="00CD19F4" w:rsidRPr="00491B58">
          <w:rPr>
            <w:rFonts w:ascii="Calibri" w:hAnsi="Calibri" w:cs="Calibri"/>
            <w:noProof/>
            <w:webHidden/>
          </w:rPr>
          <w:fldChar w:fldCharType="begin"/>
        </w:r>
        <w:r w:rsidR="00CD19F4" w:rsidRPr="00491B58">
          <w:rPr>
            <w:rFonts w:ascii="Calibri" w:hAnsi="Calibri" w:cs="Calibri"/>
            <w:noProof/>
            <w:webHidden/>
          </w:rPr>
          <w:instrText xml:space="preserve"> PAGEREF _Toc116306584 \h </w:instrText>
        </w:r>
        <w:r w:rsidR="00CD19F4" w:rsidRPr="00491B58">
          <w:rPr>
            <w:rFonts w:ascii="Calibri" w:hAnsi="Calibri" w:cs="Calibri"/>
            <w:noProof/>
            <w:webHidden/>
          </w:rPr>
        </w:r>
        <w:r w:rsidR="00CD19F4" w:rsidRPr="00491B58">
          <w:rPr>
            <w:rFonts w:ascii="Calibri" w:hAnsi="Calibri" w:cs="Calibri"/>
            <w:noProof/>
            <w:webHidden/>
          </w:rPr>
          <w:fldChar w:fldCharType="separate"/>
        </w:r>
        <w:r w:rsidR="00CD19F4" w:rsidRPr="00491B58">
          <w:rPr>
            <w:rFonts w:ascii="Calibri" w:hAnsi="Calibri" w:cs="Calibri"/>
            <w:noProof/>
            <w:webHidden/>
          </w:rPr>
          <w:t>88</w:t>
        </w:r>
        <w:r w:rsidR="00CD19F4" w:rsidRPr="00491B58">
          <w:rPr>
            <w:rFonts w:ascii="Calibri" w:hAnsi="Calibri" w:cs="Calibri"/>
            <w:noProof/>
            <w:webHidden/>
          </w:rPr>
          <w:fldChar w:fldCharType="end"/>
        </w:r>
      </w:hyperlink>
    </w:p>
    <w:p w14:paraId="2C32DF6F" w14:textId="739F634F" w:rsidR="00CD19F4" w:rsidRPr="00491B58" w:rsidRDefault="002A013F">
      <w:pPr>
        <w:pStyle w:val="Sumrio1"/>
        <w:tabs>
          <w:tab w:val="right" w:leader="dot" w:pos="9628"/>
        </w:tabs>
        <w:rPr>
          <w:rFonts w:ascii="Calibri" w:hAnsi="Calibri" w:cs="Calibri"/>
          <w:b w:val="0"/>
          <w:bCs w:val="0"/>
          <w:caps w:val="0"/>
          <w:noProof/>
          <w:sz w:val="22"/>
          <w:szCs w:val="22"/>
          <w:lang w:eastAsia="pt-BR"/>
        </w:rPr>
      </w:pPr>
      <w:hyperlink w:anchor="_Toc116306585" w:history="1">
        <w:r w:rsidR="00415723" w:rsidRPr="00491B58">
          <w:rPr>
            <w:rStyle w:val="Hyperlink"/>
            <w:rFonts w:cs="Calibri"/>
            <w:noProof/>
          </w:rPr>
          <w:t>CAPÍTULO</w:t>
        </w:r>
        <w:r w:rsidR="00CD19F4" w:rsidRPr="00491B58">
          <w:rPr>
            <w:rStyle w:val="Hyperlink"/>
            <w:rFonts w:cs="Calibri"/>
            <w:noProof/>
          </w:rPr>
          <w:t xml:space="preserve"> XIV. PROTEÇÃO AMBIENTAL</w:t>
        </w:r>
        <w:r w:rsidR="00CD19F4" w:rsidRPr="00491B58">
          <w:rPr>
            <w:rFonts w:ascii="Calibri" w:hAnsi="Calibri" w:cs="Calibri"/>
            <w:noProof/>
            <w:webHidden/>
          </w:rPr>
          <w:tab/>
        </w:r>
        <w:r w:rsidR="00CD19F4" w:rsidRPr="00491B58">
          <w:rPr>
            <w:rFonts w:ascii="Calibri" w:hAnsi="Calibri" w:cs="Calibri"/>
            <w:noProof/>
            <w:webHidden/>
          </w:rPr>
          <w:fldChar w:fldCharType="begin"/>
        </w:r>
        <w:r w:rsidR="00CD19F4" w:rsidRPr="00491B58">
          <w:rPr>
            <w:rFonts w:ascii="Calibri" w:hAnsi="Calibri" w:cs="Calibri"/>
            <w:noProof/>
            <w:webHidden/>
          </w:rPr>
          <w:instrText xml:space="preserve"> PAGEREF _Toc116306585 \h </w:instrText>
        </w:r>
        <w:r w:rsidR="00CD19F4" w:rsidRPr="00491B58">
          <w:rPr>
            <w:rFonts w:ascii="Calibri" w:hAnsi="Calibri" w:cs="Calibri"/>
            <w:noProof/>
            <w:webHidden/>
          </w:rPr>
        </w:r>
        <w:r w:rsidR="00CD19F4" w:rsidRPr="00491B58">
          <w:rPr>
            <w:rFonts w:ascii="Calibri" w:hAnsi="Calibri" w:cs="Calibri"/>
            <w:noProof/>
            <w:webHidden/>
          </w:rPr>
          <w:fldChar w:fldCharType="separate"/>
        </w:r>
        <w:r w:rsidR="00CD19F4" w:rsidRPr="00491B58">
          <w:rPr>
            <w:rFonts w:ascii="Calibri" w:hAnsi="Calibri" w:cs="Calibri"/>
            <w:noProof/>
            <w:webHidden/>
          </w:rPr>
          <w:t>88</w:t>
        </w:r>
        <w:r w:rsidR="00CD19F4" w:rsidRPr="00491B58">
          <w:rPr>
            <w:rFonts w:ascii="Calibri" w:hAnsi="Calibri" w:cs="Calibri"/>
            <w:noProof/>
            <w:webHidden/>
          </w:rPr>
          <w:fldChar w:fldCharType="end"/>
        </w:r>
      </w:hyperlink>
    </w:p>
    <w:p w14:paraId="36B26012" w14:textId="77777777" w:rsidR="00CD19F4" w:rsidRPr="00491B58" w:rsidRDefault="002A013F">
      <w:pPr>
        <w:pStyle w:val="Sumrio2"/>
        <w:tabs>
          <w:tab w:val="right" w:leader="dot" w:pos="9628"/>
        </w:tabs>
        <w:rPr>
          <w:rFonts w:ascii="Calibri" w:hAnsi="Calibri" w:cs="Calibri"/>
          <w:smallCaps w:val="0"/>
          <w:noProof/>
          <w:sz w:val="22"/>
          <w:szCs w:val="22"/>
          <w:lang w:eastAsia="pt-BR"/>
        </w:rPr>
      </w:pPr>
      <w:hyperlink w:anchor="_Toc116306586" w:history="1">
        <w:r w:rsidR="00CD19F4" w:rsidRPr="00491B58">
          <w:rPr>
            <w:rStyle w:val="Hyperlink"/>
            <w:rFonts w:cs="Calibri"/>
            <w:noProof/>
          </w:rPr>
          <w:t>CLÁUSULA QUADRAGÉSIMA OITAVA - PROTEÇÃO AMBIENTAL</w:t>
        </w:r>
        <w:r w:rsidR="00CD19F4" w:rsidRPr="00491B58">
          <w:rPr>
            <w:rFonts w:ascii="Calibri" w:hAnsi="Calibri" w:cs="Calibri"/>
            <w:noProof/>
            <w:webHidden/>
          </w:rPr>
          <w:tab/>
        </w:r>
        <w:r w:rsidR="00CD19F4" w:rsidRPr="00491B58">
          <w:rPr>
            <w:rFonts w:ascii="Calibri" w:hAnsi="Calibri" w:cs="Calibri"/>
            <w:noProof/>
            <w:webHidden/>
          </w:rPr>
          <w:fldChar w:fldCharType="begin"/>
        </w:r>
        <w:r w:rsidR="00CD19F4" w:rsidRPr="00491B58">
          <w:rPr>
            <w:rFonts w:ascii="Calibri" w:hAnsi="Calibri" w:cs="Calibri"/>
            <w:noProof/>
            <w:webHidden/>
          </w:rPr>
          <w:instrText xml:space="preserve"> PAGEREF _Toc116306586 \h </w:instrText>
        </w:r>
        <w:r w:rsidR="00CD19F4" w:rsidRPr="00491B58">
          <w:rPr>
            <w:rFonts w:ascii="Calibri" w:hAnsi="Calibri" w:cs="Calibri"/>
            <w:noProof/>
            <w:webHidden/>
          </w:rPr>
        </w:r>
        <w:r w:rsidR="00CD19F4" w:rsidRPr="00491B58">
          <w:rPr>
            <w:rFonts w:ascii="Calibri" w:hAnsi="Calibri" w:cs="Calibri"/>
            <w:noProof/>
            <w:webHidden/>
          </w:rPr>
          <w:fldChar w:fldCharType="separate"/>
        </w:r>
        <w:r w:rsidR="00CD19F4" w:rsidRPr="00491B58">
          <w:rPr>
            <w:rFonts w:ascii="Calibri" w:hAnsi="Calibri" w:cs="Calibri"/>
            <w:noProof/>
            <w:webHidden/>
          </w:rPr>
          <w:t>88</w:t>
        </w:r>
        <w:r w:rsidR="00CD19F4" w:rsidRPr="00491B58">
          <w:rPr>
            <w:rFonts w:ascii="Calibri" w:hAnsi="Calibri" w:cs="Calibri"/>
            <w:noProof/>
            <w:webHidden/>
          </w:rPr>
          <w:fldChar w:fldCharType="end"/>
        </w:r>
      </w:hyperlink>
    </w:p>
    <w:p w14:paraId="741C5599" w14:textId="71A865F2" w:rsidR="00CD19F4" w:rsidRPr="00491B58" w:rsidRDefault="002A013F">
      <w:pPr>
        <w:pStyle w:val="Sumrio1"/>
        <w:tabs>
          <w:tab w:val="right" w:leader="dot" w:pos="9628"/>
        </w:tabs>
        <w:rPr>
          <w:rFonts w:ascii="Calibri" w:hAnsi="Calibri" w:cs="Calibri"/>
          <w:b w:val="0"/>
          <w:bCs w:val="0"/>
          <w:caps w:val="0"/>
          <w:noProof/>
          <w:sz w:val="22"/>
          <w:szCs w:val="22"/>
          <w:lang w:eastAsia="pt-BR"/>
        </w:rPr>
      </w:pPr>
      <w:hyperlink w:anchor="_Toc116306587" w:history="1">
        <w:r w:rsidR="00415723" w:rsidRPr="00491B58">
          <w:rPr>
            <w:rStyle w:val="Hyperlink"/>
            <w:rFonts w:cs="Calibri"/>
            <w:noProof/>
          </w:rPr>
          <w:t>CAPÍTULO</w:t>
        </w:r>
        <w:r w:rsidR="00CD19F4" w:rsidRPr="00491B58">
          <w:rPr>
            <w:rStyle w:val="Hyperlink"/>
            <w:rFonts w:cs="Calibri"/>
            <w:noProof/>
          </w:rPr>
          <w:t xml:space="preserve"> XV. SOLUÇÃO DE CONTROVERSIAS, ARBITRAGEM, FORO E DISPOSIÇÕES FINAIS</w:t>
        </w:r>
        <w:r w:rsidR="00CD19F4" w:rsidRPr="00491B58">
          <w:rPr>
            <w:rFonts w:ascii="Calibri" w:hAnsi="Calibri" w:cs="Calibri"/>
            <w:noProof/>
            <w:webHidden/>
          </w:rPr>
          <w:tab/>
        </w:r>
        <w:r w:rsidR="00CD19F4" w:rsidRPr="00491B58">
          <w:rPr>
            <w:rFonts w:ascii="Calibri" w:hAnsi="Calibri" w:cs="Calibri"/>
            <w:noProof/>
            <w:webHidden/>
          </w:rPr>
          <w:fldChar w:fldCharType="begin"/>
        </w:r>
        <w:r w:rsidR="00CD19F4" w:rsidRPr="00491B58">
          <w:rPr>
            <w:rFonts w:ascii="Calibri" w:hAnsi="Calibri" w:cs="Calibri"/>
            <w:noProof/>
            <w:webHidden/>
          </w:rPr>
          <w:instrText xml:space="preserve"> PAGEREF _Toc116306587 \h </w:instrText>
        </w:r>
        <w:r w:rsidR="00CD19F4" w:rsidRPr="00491B58">
          <w:rPr>
            <w:rFonts w:ascii="Calibri" w:hAnsi="Calibri" w:cs="Calibri"/>
            <w:noProof/>
            <w:webHidden/>
          </w:rPr>
        </w:r>
        <w:r w:rsidR="00CD19F4" w:rsidRPr="00491B58">
          <w:rPr>
            <w:rFonts w:ascii="Calibri" w:hAnsi="Calibri" w:cs="Calibri"/>
            <w:noProof/>
            <w:webHidden/>
          </w:rPr>
          <w:fldChar w:fldCharType="separate"/>
        </w:r>
        <w:r w:rsidR="00CD19F4" w:rsidRPr="00491B58">
          <w:rPr>
            <w:rFonts w:ascii="Calibri" w:hAnsi="Calibri" w:cs="Calibri"/>
            <w:noProof/>
            <w:webHidden/>
          </w:rPr>
          <w:t>90</w:t>
        </w:r>
        <w:r w:rsidR="00CD19F4" w:rsidRPr="00491B58">
          <w:rPr>
            <w:rFonts w:ascii="Calibri" w:hAnsi="Calibri" w:cs="Calibri"/>
            <w:noProof/>
            <w:webHidden/>
          </w:rPr>
          <w:fldChar w:fldCharType="end"/>
        </w:r>
      </w:hyperlink>
    </w:p>
    <w:p w14:paraId="7E0CBE39" w14:textId="77777777" w:rsidR="00CD19F4" w:rsidRPr="00491B58" w:rsidRDefault="002A013F">
      <w:pPr>
        <w:pStyle w:val="Sumrio2"/>
        <w:tabs>
          <w:tab w:val="right" w:leader="dot" w:pos="9628"/>
        </w:tabs>
        <w:rPr>
          <w:rFonts w:ascii="Calibri" w:hAnsi="Calibri" w:cs="Calibri"/>
          <w:smallCaps w:val="0"/>
          <w:noProof/>
          <w:sz w:val="22"/>
          <w:szCs w:val="22"/>
          <w:lang w:eastAsia="pt-BR"/>
        </w:rPr>
      </w:pPr>
      <w:hyperlink w:anchor="_Toc116306588" w:history="1">
        <w:r w:rsidR="00CD19F4" w:rsidRPr="00491B58">
          <w:rPr>
            <w:rStyle w:val="Hyperlink"/>
            <w:rFonts w:cs="Calibri"/>
            <w:noProof/>
          </w:rPr>
          <w:t>CLÁUSULA QUADRAGÉSIMA NONA - MECANISMO DE SOLUÇÃO DE CONTROVÉRSIAS E COMUNICAÇÕES</w:t>
        </w:r>
        <w:r w:rsidR="00CD19F4" w:rsidRPr="00491B58">
          <w:rPr>
            <w:rFonts w:ascii="Calibri" w:hAnsi="Calibri" w:cs="Calibri"/>
            <w:noProof/>
            <w:webHidden/>
          </w:rPr>
          <w:tab/>
        </w:r>
        <w:r w:rsidR="00CD19F4" w:rsidRPr="00491B58">
          <w:rPr>
            <w:rFonts w:ascii="Calibri" w:hAnsi="Calibri" w:cs="Calibri"/>
            <w:noProof/>
            <w:webHidden/>
          </w:rPr>
          <w:fldChar w:fldCharType="begin"/>
        </w:r>
        <w:r w:rsidR="00CD19F4" w:rsidRPr="00491B58">
          <w:rPr>
            <w:rFonts w:ascii="Calibri" w:hAnsi="Calibri" w:cs="Calibri"/>
            <w:noProof/>
            <w:webHidden/>
          </w:rPr>
          <w:instrText xml:space="preserve"> PAGEREF _Toc116306588 \h </w:instrText>
        </w:r>
        <w:r w:rsidR="00CD19F4" w:rsidRPr="00491B58">
          <w:rPr>
            <w:rFonts w:ascii="Calibri" w:hAnsi="Calibri" w:cs="Calibri"/>
            <w:noProof/>
            <w:webHidden/>
          </w:rPr>
        </w:r>
        <w:r w:rsidR="00CD19F4" w:rsidRPr="00491B58">
          <w:rPr>
            <w:rFonts w:ascii="Calibri" w:hAnsi="Calibri" w:cs="Calibri"/>
            <w:noProof/>
            <w:webHidden/>
          </w:rPr>
          <w:fldChar w:fldCharType="separate"/>
        </w:r>
        <w:r w:rsidR="00CD19F4" w:rsidRPr="00491B58">
          <w:rPr>
            <w:rFonts w:ascii="Calibri" w:hAnsi="Calibri" w:cs="Calibri"/>
            <w:noProof/>
            <w:webHidden/>
          </w:rPr>
          <w:t>90</w:t>
        </w:r>
        <w:r w:rsidR="00CD19F4" w:rsidRPr="00491B58">
          <w:rPr>
            <w:rFonts w:ascii="Calibri" w:hAnsi="Calibri" w:cs="Calibri"/>
            <w:noProof/>
            <w:webHidden/>
          </w:rPr>
          <w:fldChar w:fldCharType="end"/>
        </w:r>
      </w:hyperlink>
    </w:p>
    <w:p w14:paraId="49EA836C" w14:textId="77777777" w:rsidR="00CD19F4" w:rsidRPr="00491B58" w:rsidRDefault="002A013F">
      <w:pPr>
        <w:pStyle w:val="Sumrio2"/>
        <w:tabs>
          <w:tab w:val="right" w:leader="dot" w:pos="9628"/>
        </w:tabs>
        <w:rPr>
          <w:rFonts w:ascii="Calibri" w:hAnsi="Calibri" w:cs="Calibri"/>
          <w:smallCaps w:val="0"/>
          <w:noProof/>
          <w:sz w:val="22"/>
          <w:szCs w:val="22"/>
          <w:lang w:eastAsia="pt-BR"/>
        </w:rPr>
      </w:pPr>
      <w:hyperlink w:anchor="_Toc116306589" w:history="1">
        <w:r w:rsidR="00CD19F4" w:rsidRPr="00491B58">
          <w:rPr>
            <w:rStyle w:val="Hyperlink"/>
            <w:rFonts w:cs="Calibri"/>
            <w:noProof/>
          </w:rPr>
          <w:t>CLÁUSULA QUINQUAGÉSIMA - INVALIDADE PARCIAL</w:t>
        </w:r>
        <w:r w:rsidR="00CD19F4" w:rsidRPr="00491B58">
          <w:rPr>
            <w:rFonts w:ascii="Calibri" w:hAnsi="Calibri" w:cs="Calibri"/>
            <w:noProof/>
            <w:webHidden/>
          </w:rPr>
          <w:tab/>
        </w:r>
        <w:r w:rsidR="00CD19F4" w:rsidRPr="00491B58">
          <w:rPr>
            <w:rFonts w:ascii="Calibri" w:hAnsi="Calibri" w:cs="Calibri"/>
            <w:noProof/>
            <w:webHidden/>
          </w:rPr>
          <w:fldChar w:fldCharType="begin"/>
        </w:r>
        <w:r w:rsidR="00CD19F4" w:rsidRPr="00491B58">
          <w:rPr>
            <w:rFonts w:ascii="Calibri" w:hAnsi="Calibri" w:cs="Calibri"/>
            <w:noProof/>
            <w:webHidden/>
          </w:rPr>
          <w:instrText xml:space="preserve"> PAGEREF _Toc116306589 \h </w:instrText>
        </w:r>
        <w:r w:rsidR="00CD19F4" w:rsidRPr="00491B58">
          <w:rPr>
            <w:rFonts w:ascii="Calibri" w:hAnsi="Calibri" w:cs="Calibri"/>
            <w:noProof/>
            <w:webHidden/>
          </w:rPr>
        </w:r>
        <w:r w:rsidR="00CD19F4" w:rsidRPr="00491B58">
          <w:rPr>
            <w:rFonts w:ascii="Calibri" w:hAnsi="Calibri" w:cs="Calibri"/>
            <w:noProof/>
            <w:webHidden/>
          </w:rPr>
          <w:fldChar w:fldCharType="separate"/>
        </w:r>
        <w:r w:rsidR="00CD19F4" w:rsidRPr="00491B58">
          <w:rPr>
            <w:rFonts w:ascii="Calibri" w:hAnsi="Calibri" w:cs="Calibri"/>
            <w:noProof/>
            <w:webHidden/>
          </w:rPr>
          <w:t>91</w:t>
        </w:r>
        <w:r w:rsidR="00CD19F4" w:rsidRPr="00491B58">
          <w:rPr>
            <w:rFonts w:ascii="Calibri" w:hAnsi="Calibri" w:cs="Calibri"/>
            <w:noProof/>
            <w:webHidden/>
          </w:rPr>
          <w:fldChar w:fldCharType="end"/>
        </w:r>
      </w:hyperlink>
    </w:p>
    <w:p w14:paraId="44C0A3AC" w14:textId="77777777" w:rsidR="00CD19F4" w:rsidRPr="00491B58" w:rsidRDefault="002A013F">
      <w:pPr>
        <w:pStyle w:val="Sumrio2"/>
        <w:tabs>
          <w:tab w:val="right" w:leader="dot" w:pos="9628"/>
        </w:tabs>
        <w:rPr>
          <w:rFonts w:ascii="Calibri" w:hAnsi="Calibri" w:cs="Calibri"/>
          <w:smallCaps w:val="0"/>
          <w:noProof/>
          <w:sz w:val="22"/>
          <w:szCs w:val="22"/>
          <w:lang w:eastAsia="pt-BR"/>
        </w:rPr>
      </w:pPr>
      <w:hyperlink w:anchor="_Toc116306590" w:history="1">
        <w:r w:rsidR="00CD19F4" w:rsidRPr="00491B58">
          <w:rPr>
            <w:rStyle w:val="Hyperlink"/>
            <w:rFonts w:cs="Calibri"/>
            <w:noProof/>
          </w:rPr>
          <w:t>CLÁUSULA QUINQUAGÉSIMA PRIMEIRA - PUBLICAÇÃO E REGISTRO DO CONTRATO</w:t>
        </w:r>
        <w:r w:rsidR="00CD19F4" w:rsidRPr="00491B58">
          <w:rPr>
            <w:rFonts w:ascii="Calibri" w:hAnsi="Calibri" w:cs="Calibri"/>
            <w:noProof/>
            <w:webHidden/>
          </w:rPr>
          <w:tab/>
        </w:r>
        <w:r w:rsidR="00CD19F4" w:rsidRPr="00491B58">
          <w:rPr>
            <w:rFonts w:ascii="Calibri" w:hAnsi="Calibri" w:cs="Calibri"/>
            <w:noProof/>
            <w:webHidden/>
          </w:rPr>
          <w:fldChar w:fldCharType="begin"/>
        </w:r>
        <w:r w:rsidR="00CD19F4" w:rsidRPr="00491B58">
          <w:rPr>
            <w:rFonts w:ascii="Calibri" w:hAnsi="Calibri" w:cs="Calibri"/>
            <w:noProof/>
            <w:webHidden/>
          </w:rPr>
          <w:instrText xml:space="preserve"> PAGEREF _Toc116306590 \h </w:instrText>
        </w:r>
        <w:r w:rsidR="00CD19F4" w:rsidRPr="00491B58">
          <w:rPr>
            <w:rFonts w:ascii="Calibri" w:hAnsi="Calibri" w:cs="Calibri"/>
            <w:noProof/>
            <w:webHidden/>
          </w:rPr>
        </w:r>
        <w:r w:rsidR="00CD19F4" w:rsidRPr="00491B58">
          <w:rPr>
            <w:rFonts w:ascii="Calibri" w:hAnsi="Calibri" w:cs="Calibri"/>
            <w:noProof/>
            <w:webHidden/>
          </w:rPr>
          <w:fldChar w:fldCharType="separate"/>
        </w:r>
        <w:r w:rsidR="00CD19F4" w:rsidRPr="00491B58">
          <w:rPr>
            <w:rFonts w:ascii="Calibri" w:hAnsi="Calibri" w:cs="Calibri"/>
            <w:noProof/>
            <w:webHidden/>
          </w:rPr>
          <w:t>91</w:t>
        </w:r>
        <w:r w:rsidR="00CD19F4" w:rsidRPr="00491B58">
          <w:rPr>
            <w:rFonts w:ascii="Calibri" w:hAnsi="Calibri" w:cs="Calibri"/>
            <w:noProof/>
            <w:webHidden/>
          </w:rPr>
          <w:fldChar w:fldCharType="end"/>
        </w:r>
      </w:hyperlink>
    </w:p>
    <w:p w14:paraId="2D53C45E" w14:textId="77777777" w:rsidR="00CD19F4" w:rsidRPr="00491B58" w:rsidRDefault="002A013F">
      <w:pPr>
        <w:pStyle w:val="Sumrio2"/>
        <w:tabs>
          <w:tab w:val="right" w:leader="dot" w:pos="9628"/>
        </w:tabs>
        <w:rPr>
          <w:rFonts w:ascii="Calibri" w:hAnsi="Calibri" w:cs="Calibri"/>
          <w:smallCaps w:val="0"/>
          <w:noProof/>
          <w:sz w:val="22"/>
          <w:szCs w:val="22"/>
          <w:lang w:eastAsia="pt-BR"/>
        </w:rPr>
      </w:pPr>
      <w:hyperlink w:anchor="_Toc116306591" w:history="1">
        <w:r w:rsidR="00CD19F4" w:rsidRPr="00491B58">
          <w:rPr>
            <w:rStyle w:val="Hyperlink"/>
            <w:rFonts w:cs="Calibri"/>
            <w:noProof/>
          </w:rPr>
          <w:t>CLÁUSULA QUINQUAGÉSIMA SEGUNDA - FORO</w:t>
        </w:r>
        <w:r w:rsidR="00CD19F4" w:rsidRPr="00491B58">
          <w:rPr>
            <w:rFonts w:ascii="Calibri" w:hAnsi="Calibri" w:cs="Calibri"/>
            <w:noProof/>
            <w:webHidden/>
          </w:rPr>
          <w:tab/>
        </w:r>
        <w:r w:rsidR="00CD19F4" w:rsidRPr="00491B58">
          <w:rPr>
            <w:rFonts w:ascii="Calibri" w:hAnsi="Calibri" w:cs="Calibri"/>
            <w:noProof/>
            <w:webHidden/>
          </w:rPr>
          <w:fldChar w:fldCharType="begin"/>
        </w:r>
        <w:r w:rsidR="00CD19F4" w:rsidRPr="00491B58">
          <w:rPr>
            <w:rFonts w:ascii="Calibri" w:hAnsi="Calibri" w:cs="Calibri"/>
            <w:noProof/>
            <w:webHidden/>
          </w:rPr>
          <w:instrText xml:space="preserve"> PAGEREF _Toc116306591 \h </w:instrText>
        </w:r>
        <w:r w:rsidR="00CD19F4" w:rsidRPr="00491B58">
          <w:rPr>
            <w:rFonts w:ascii="Calibri" w:hAnsi="Calibri" w:cs="Calibri"/>
            <w:noProof/>
            <w:webHidden/>
          </w:rPr>
        </w:r>
        <w:r w:rsidR="00CD19F4" w:rsidRPr="00491B58">
          <w:rPr>
            <w:rFonts w:ascii="Calibri" w:hAnsi="Calibri" w:cs="Calibri"/>
            <w:noProof/>
            <w:webHidden/>
          </w:rPr>
          <w:fldChar w:fldCharType="separate"/>
        </w:r>
        <w:r w:rsidR="00CD19F4" w:rsidRPr="00491B58">
          <w:rPr>
            <w:rFonts w:ascii="Calibri" w:hAnsi="Calibri" w:cs="Calibri"/>
            <w:noProof/>
            <w:webHidden/>
          </w:rPr>
          <w:t>91</w:t>
        </w:r>
        <w:r w:rsidR="00CD19F4" w:rsidRPr="00491B58">
          <w:rPr>
            <w:rFonts w:ascii="Calibri" w:hAnsi="Calibri" w:cs="Calibri"/>
            <w:noProof/>
            <w:webHidden/>
          </w:rPr>
          <w:fldChar w:fldCharType="end"/>
        </w:r>
      </w:hyperlink>
    </w:p>
    <w:p w14:paraId="2F8C156F" w14:textId="3577FFE5" w:rsidR="00E317F2" w:rsidRPr="00491B58" w:rsidRDefault="0025241E" w:rsidP="00E317F2">
      <w:pPr>
        <w:rPr>
          <w:rFonts w:ascii="Calibri" w:hAnsi="Calibri" w:cs="Calibri"/>
          <w:b/>
          <w:bCs/>
          <w:strike/>
        </w:rPr>
      </w:pPr>
      <w:r w:rsidRPr="00491B58">
        <w:rPr>
          <w:rFonts w:ascii="Calibri" w:hAnsi="Calibri" w:cs="Calibri"/>
          <w:b/>
          <w:bCs/>
        </w:rPr>
        <w:fldChar w:fldCharType="end"/>
      </w:r>
    </w:p>
    <w:p w14:paraId="5ECCEF9F" w14:textId="2C1F0A6F" w:rsidR="006D0BDE" w:rsidRPr="00491B58" w:rsidRDefault="006D0BDE" w:rsidP="00E317F2">
      <w:pPr>
        <w:rPr>
          <w:rFonts w:ascii="Calibri" w:hAnsi="Calibri" w:cs="Calibri"/>
          <w:b/>
          <w:bCs/>
        </w:rPr>
      </w:pPr>
      <w:r w:rsidRPr="00491B58">
        <w:rPr>
          <w:rFonts w:ascii="Calibri" w:hAnsi="Calibri" w:cs="Calibri"/>
          <w:b/>
          <w:bCs/>
        </w:rPr>
        <w:br w:type="page"/>
      </w:r>
    </w:p>
    <w:p w14:paraId="25971705" w14:textId="416249BC" w:rsidR="00DC32DC" w:rsidRPr="00491B58" w:rsidRDefault="00DC32DC" w:rsidP="00B922B2">
      <w:pPr>
        <w:pStyle w:val="CPDLetra"/>
        <w:rPr>
          <w:rFonts w:cs="Calibri"/>
        </w:rPr>
      </w:pPr>
      <w:r w:rsidRPr="00491B58">
        <w:rPr>
          <w:rFonts w:cs="Calibri"/>
        </w:rPr>
        <w:lastRenderedPageBreak/>
        <w:t xml:space="preserve">CONTRATO DE </w:t>
      </w:r>
      <w:r w:rsidR="0098116B" w:rsidRPr="00491B58">
        <w:rPr>
          <w:rFonts w:cs="Calibri"/>
        </w:rPr>
        <w:t>CONCESSÃO</w:t>
      </w:r>
      <w:r w:rsidRPr="00491B58">
        <w:rPr>
          <w:rFonts w:cs="Calibri"/>
        </w:rPr>
        <w:t xml:space="preserve"> Nº [__________________________</w:t>
      </w:r>
      <w:proofErr w:type="gramStart"/>
      <w:r w:rsidRPr="00491B58">
        <w:rPr>
          <w:rFonts w:cs="Calibri"/>
        </w:rPr>
        <w:t>_]/</w:t>
      </w:r>
      <w:proofErr w:type="gramEnd"/>
      <w:r w:rsidRPr="00491B58">
        <w:rPr>
          <w:rFonts w:cs="Calibri"/>
        </w:rPr>
        <w:t>2022</w:t>
      </w:r>
    </w:p>
    <w:p w14:paraId="305AD1BD" w14:textId="77777777" w:rsidR="00DC32DC" w:rsidRPr="00491B58" w:rsidRDefault="00DC32DC" w:rsidP="004559E4">
      <w:pPr>
        <w:pStyle w:val="CPDCORPO"/>
        <w:rPr>
          <w:rFonts w:cs="Calibri"/>
        </w:rPr>
      </w:pPr>
    </w:p>
    <w:p w14:paraId="272D1EF9" w14:textId="77777777" w:rsidR="00DC32DC" w:rsidRPr="00491B58" w:rsidRDefault="00DC32DC" w:rsidP="004559E4">
      <w:pPr>
        <w:pStyle w:val="CPDCORPO"/>
        <w:rPr>
          <w:rFonts w:cs="Calibri"/>
        </w:rPr>
      </w:pPr>
      <w:r w:rsidRPr="00491B58">
        <w:rPr>
          <w:rFonts w:cs="Calibri"/>
        </w:rPr>
        <w:t>Aos [...] dias do mês de [________] de 2022, pelo presente instrumento</w:t>
      </w:r>
    </w:p>
    <w:p w14:paraId="0909EBBC" w14:textId="77777777" w:rsidR="00DC32DC" w:rsidRPr="00491B58" w:rsidRDefault="00DC32DC" w:rsidP="004559E4">
      <w:pPr>
        <w:pStyle w:val="CPDCORPO"/>
        <w:rPr>
          <w:rFonts w:cs="Calibri"/>
        </w:rPr>
      </w:pPr>
    </w:p>
    <w:p w14:paraId="5CA54464" w14:textId="77777777" w:rsidR="00DC32DC" w:rsidRPr="00491B58" w:rsidRDefault="00DC32DC" w:rsidP="004559E4">
      <w:pPr>
        <w:pStyle w:val="CPDCORPO"/>
        <w:rPr>
          <w:rFonts w:cs="Calibri"/>
        </w:rPr>
      </w:pPr>
      <w:r w:rsidRPr="00491B58">
        <w:rPr>
          <w:rFonts w:cs="Calibri"/>
        </w:rPr>
        <w:t xml:space="preserve">De um lado, na qualidade de PODER CONCEDENTE a PREFEITURA MUNICIPAL DE ANDRADAS - MG, pessoa jurídica de direito público interno, com sede na Praça 22 de Fevereiro, S/Nº, Centro, na cidade de Andradas, no Estado de Minas Gerais, inscrita no CNPJ sob o n.º 17.884.412/0001-34, por intermédio de sua Prefeita Margot Navarro </w:t>
      </w:r>
      <w:proofErr w:type="spellStart"/>
      <w:r w:rsidRPr="00491B58">
        <w:rPr>
          <w:rFonts w:cs="Calibri"/>
        </w:rPr>
        <w:t>Graziani</w:t>
      </w:r>
      <w:proofErr w:type="spellEnd"/>
      <w:r w:rsidRPr="00491B58">
        <w:rPr>
          <w:rFonts w:cs="Calibri"/>
        </w:rPr>
        <w:t xml:space="preserve"> </w:t>
      </w:r>
      <w:proofErr w:type="spellStart"/>
      <w:r w:rsidRPr="00491B58">
        <w:rPr>
          <w:rFonts w:cs="Calibri"/>
        </w:rPr>
        <w:t>Pioli</w:t>
      </w:r>
      <w:proofErr w:type="spellEnd"/>
      <w:r w:rsidRPr="00491B58">
        <w:rPr>
          <w:rFonts w:cs="Calibri"/>
        </w:rPr>
        <w:t>, portadora do RG [___________________] e inscrita no CPF sob o nº [_______________]</w:t>
      </w:r>
    </w:p>
    <w:p w14:paraId="1606A765" w14:textId="4B3D99E7" w:rsidR="00DC32DC" w:rsidRPr="00491B58" w:rsidRDefault="00DC32DC" w:rsidP="004559E4">
      <w:pPr>
        <w:pStyle w:val="CPDCORPO"/>
        <w:rPr>
          <w:rFonts w:cs="Calibri"/>
        </w:rPr>
      </w:pPr>
      <w:r w:rsidRPr="00491B58">
        <w:rPr>
          <w:rFonts w:cs="Calibri"/>
        </w:rPr>
        <w:t>e de outro lado, na qualidade de CONCESSIONÁRIA, a [SPE], sociedade por ações, sediada no Estado de [__________], no Município de [________________], na [_________________________, inscrita no CNPJ/MF sob o nº [_______________], neste ato representada por seu [_____________.], Sr. [___________], portador do RG [____________] e inscrito no CPF sob o nª [_____________], cujos poderes decorrem do seu Estatuto Social, celebram o presente CONTRATO, de acordo com as seguintes cláusulas e condições:</w:t>
      </w:r>
    </w:p>
    <w:p w14:paraId="67EBAE0D" w14:textId="2054D2CA" w:rsidR="00DC32DC" w:rsidRPr="00491B58" w:rsidRDefault="00DC32DC" w:rsidP="00B922B2">
      <w:pPr>
        <w:pStyle w:val="CPDCAPITULO"/>
        <w:rPr>
          <w:rFonts w:cs="Calibri"/>
        </w:rPr>
      </w:pPr>
      <w:bookmarkStart w:id="0" w:name="_Toc116306525"/>
      <w:r w:rsidRPr="00491B58">
        <w:rPr>
          <w:rFonts w:cs="Calibri"/>
        </w:rPr>
        <w:t>CAPÍTULO I.</w:t>
      </w:r>
      <w:r w:rsidR="00C0283D" w:rsidRPr="00491B58">
        <w:rPr>
          <w:rFonts w:cs="Calibri"/>
        </w:rPr>
        <w:tab/>
      </w:r>
      <w:r w:rsidRPr="00491B58">
        <w:rPr>
          <w:rFonts w:cs="Calibri"/>
        </w:rPr>
        <w:t>DISPOSIÇÕES GERAIS</w:t>
      </w:r>
      <w:bookmarkEnd w:id="0"/>
    </w:p>
    <w:p w14:paraId="383B74BD" w14:textId="6DB04667" w:rsidR="00DC32DC" w:rsidRPr="00491B58" w:rsidRDefault="00DC32DC" w:rsidP="00B922B2">
      <w:pPr>
        <w:pStyle w:val="CPDCLAUSULA"/>
        <w:rPr>
          <w:rFonts w:cs="Calibri"/>
        </w:rPr>
      </w:pPr>
      <w:bookmarkStart w:id="1" w:name="_Toc116306526"/>
      <w:r w:rsidRPr="00491B58">
        <w:rPr>
          <w:rFonts w:cs="Calibri"/>
        </w:rPr>
        <w:t>CLÁUSULA PRIMEIRA</w:t>
      </w:r>
      <w:r w:rsidR="00E56AE7" w:rsidRPr="00491B58">
        <w:rPr>
          <w:rFonts w:cs="Calibri"/>
        </w:rPr>
        <w:t xml:space="preserve"> - DEFINIÇÕES</w:t>
      </w:r>
      <w:bookmarkEnd w:id="1"/>
    </w:p>
    <w:p w14:paraId="0F166098" w14:textId="6052F3BE" w:rsidR="00DC32DC" w:rsidRPr="00491B58" w:rsidRDefault="00DC32DC" w:rsidP="004559E4">
      <w:pPr>
        <w:pStyle w:val="CPDParagrafo"/>
        <w:rPr>
          <w:rFonts w:cs="Calibri"/>
        </w:rPr>
      </w:pPr>
      <w:r w:rsidRPr="00491B58">
        <w:rPr>
          <w:rFonts w:cs="Calibri"/>
        </w:rPr>
        <w:t>1.1.</w:t>
      </w:r>
      <w:r w:rsidRPr="00491B58">
        <w:rPr>
          <w:rFonts w:cs="Calibri"/>
        </w:rPr>
        <w:tab/>
        <w:t xml:space="preserve">Para os fins deste CONTRATO, salvo quando houver </w:t>
      </w:r>
      <w:r w:rsidR="004642C3" w:rsidRPr="00491B58">
        <w:rPr>
          <w:rFonts w:cs="Calibri"/>
        </w:rPr>
        <w:t>disposição</w:t>
      </w:r>
      <w:r w:rsidRPr="00491B58">
        <w:rPr>
          <w:rFonts w:cs="Calibri"/>
        </w:rPr>
        <w:t xml:space="preserve"> expressa em </w:t>
      </w:r>
      <w:r w:rsidR="004642C3" w:rsidRPr="00491B58">
        <w:rPr>
          <w:rFonts w:cs="Calibri"/>
        </w:rPr>
        <w:t>contrário</w:t>
      </w:r>
      <w:r w:rsidRPr="00491B58">
        <w:rPr>
          <w:rFonts w:cs="Calibri"/>
        </w:rPr>
        <w:t xml:space="preserve">, os termos, frases e </w:t>
      </w:r>
      <w:r w:rsidR="004642C3" w:rsidRPr="00491B58">
        <w:rPr>
          <w:rFonts w:cs="Calibri"/>
        </w:rPr>
        <w:t>expressões</w:t>
      </w:r>
      <w:r w:rsidRPr="00491B58">
        <w:rPr>
          <w:rFonts w:cs="Calibri"/>
        </w:rPr>
        <w:t xml:space="preserve"> listadas abaixo, quando utilizados neste CONTRATO e seus ANEXOS e redigidos em letras </w:t>
      </w:r>
      <w:r w:rsidR="004642C3" w:rsidRPr="00491B58">
        <w:rPr>
          <w:rFonts w:cs="Calibri"/>
        </w:rPr>
        <w:t>maiúsculas</w:t>
      </w:r>
      <w:r w:rsidRPr="00491B58">
        <w:rPr>
          <w:rFonts w:cs="Calibri"/>
        </w:rPr>
        <w:t xml:space="preserve">, </w:t>
      </w:r>
      <w:r w:rsidR="004642C3" w:rsidRPr="00491B58">
        <w:rPr>
          <w:rFonts w:cs="Calibri"/>
        </w:rPr>
        <w:t>deverão</w:t>
      </w:r>
      <w:r w:rsidRPr="00491B58">
        <w:rPr>
          <w:rFonts w:cs="Calibri"/>
        </w:rPr>
        <w:t xml:space="preserve"> ser compreendidos e interpretados de acordo com os seguintes significados, podendo ser utilizados tanto no plural quanto no singular, sem qualquer </w:t>
      </w:r>
      <w:r w:rsidR="004642C3" w:rsidRPr="00491B58">
        <w:rPr>
          <w:rFonts w:cs="Calibri"/>
        </w:rPr>
        <w:t>alteração</w:t>
      </w:r>
      <w:r w:rsidRPr="00491B58">
        <w:rPr>
          <w:rFonts w:cs="Calibri"/>
        </w:rPr>
        <w:t xml:space="preserve"> de sentido:</w:t>
      </w:r>
    </w:p>
    <w:p w14:paraId="695DAA45" w14:textId="495A08A2" w:rsidR="00C74DF5" w:rsidRPr="00491B58" w:rsidRDefault="00C74DF5" w:rsidP="004559E4">
      <w:pPr>
        <w:pStyle w:val="CPDParagrafo"/>
        <w:rPr>
          <w:rFonts w:cs="Calibri"/>
        </w:rPr>
      </w:pPr>
    </w:p>
    <w:p w14:paraId="1E0A1A73" w14:textId="77777777" w:rsidR="00C74DF5" w:rsidRPr="00491B58" w:rsidRDefault="00C74DF5" w:rsidP="004559E4">
      <w:pPr>
        <w:pStyle w:val="CPDParagrafo"/>
        <w:rPr>
          <w:rFonts w:cs="Calibri"/>
        </w:rPr>
      </w:pPr>
    </w:p>
    <w:p w14:paraId="5C5F14EF" w14:textId="19481867" w:rsidR="00C74DF5" w:rsidRPr="00491B58" w:rsidRDefault="004E7B82" w:rsidP="00E317F2">
      <w:pPr>
        <w:spacing w:line="240" w:lineRule="auto"/>
        <w:jc w:val="left"/>
        <w:rPr>
          <w:rFonts w:ascii="Calibri" w:eastAsia="Times New Roman" w:hAnsi="Calibri" w:cs="Calibri"/>
          <w:b/>
          <w:sz w:val="22"/>
          <w:szCs w:val="22"/>
          <w:lang w:eastAsia="pt-BR"/>
        </w:rPr>
      </w:pPr>
      <w:r w:rsidRPr="00491B58">
        <w:rPr>
          <w:rFonts w:ascii="Calibri" w:hAnsi="Calibri" w:cs="Calibri"/>
        </w:rPr>
        <w:br w:type="page"/>
      </w:r>
    </w:p>
    <w:tbl>
      <w:tblPr>
        <w:tblStyle w:val="Tabelacomgrade"/>
        <w:tblW w:w="9214" w:type="dxa"/>
        <w:tblInd w:w="279" w:type="dxa"/>
        <w:tblLook w:val="04A0" w:firstRow="1" w:lastRow="0" w:firstColumn="1" w:lastColumn="0" w:noHBand="0" w:noVBand="1"/>
      </w:tblPr>
      <w:tblGrid>
        <w:gridCol w:w="3727"/>
        <w:gridCol w:w="5487"/>
      </w:tblGrid>
      <w:tr w:rsidR="00C74DF5" w:rsidRPr="00491B58" w14:paraId="187499DA" w14:textId="77777777" w:rsidTr="004E7B82">
        <w:trPr>
          <w:trHeight w:val="365"/>
          <w:tblHeader/>
        </w:trPr>
        <w:tc>
          <w:tcPr>
            <w:tcW w:w="3727"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B01EDB1" w14:textId="77777777" w:rsidR="00C74DF5" w:rsidRPr="00491B58" w:rsidRDefault="00C74DF5" w:rsidP="006E1329">
            <w:pPr>
              <w:pStyle w:val="Standard"/>
              <w:ind w:left="360" w:firstLine="0"/>
              <w:rPr>
                <w:rFonts w:ascii="Calibri" w:hAnsi="Calibri" w:cs="Calibri"/>
                <w:b/>
                <w:sz w:val="22"/>
                <w:szCs w:val="22"/>
                <w:vertAlign w:val="subscript"/>
              </w:rPr>
            </w:pPr>
            <w:r w:rsidRPr="00491B58">
              <w:rPr>
                <w:rFonts w:ascii="Calibri" w:hAnsi="Calibri" w:cs="Calibri"/>
                <w:b/>
                <w:sz w:val="22"/>
                <w:szCs w:val="22"/>
              </w:rPr>
              <w:lastRenderedPageBreak/>
              <w:t>VOCÁBULOS/EXPRESSÕES</w:t>
            </w:r>
          </w:p>
        </w:tc>
        <w:tc>
          <w:tcPr>
            <w:tcW w:w="5487"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4089623" w14:textId="77777777" w:rsidR="00C74DF5" w:rsidRPr="00491B58" w:rsidRDefault="00C74DF5" w:rsidP="006E1329">
            <w:pPr>
              <w:pStyle w:val="Standard"/>
              <w:jc w:val="center"/>
              <w:rPr>
                <w:rFonts w:ascii="Calibri" w:hAnsi="Calibri" w:cs="Calibri"/>
                <w:b/>
                <w:sz w:val="22"/>
                <w:szCs w:val="22"/>
              </w:rPr>
            </w:pPr>
            <w:r w:rsidRPr="00491B58">
              <w:rPr>
                <w:rFonts w:ascii="Calibri" w:hAnsi="Calibri" w:cs="Calibri"/>
                <w:b/>
                <w:sz w:val="22"/>
                <w:szCs w:val="22"/>
              </w:rPr>
              <w:t>DEFINIÇÕES</w:t>
            </w:r>
          </w:p>
        </w:tc>
      </w:tr>
      <w:tr w:rsidR="00C74DF5" w:rsidRPr="00491B58" w14:paraId="363AE54C" w14:textId="77777777" w:rsidTr="00C74DF5">
        <w:tc>
          <w:tcPr>
            <w:tcW w:w="3727" w:type="dxa"/>
            <w:hideMark/>
          </w:tcPr>
          <w:p w14:paraId="4C3F1191" w14:textId="77777777" w:rsidR="00C74DF5" w:rsidRPr="00491B58" w:rsidRDefault="00C74DF5" w:rsidP="003017F7">
            <w:pPr>
              <w:pStyle w:val="CPDTABELA"/>
            </w:pPr>
            <w:r w:rsidRPr="00491B58">
              <w:t>ADMINISTRAÇÃO</w:t>
            </w:r>
          </w:p>
        </w:tc>
        <w:tc>
          <w:tcPr>
            <w:tcW w:w="5487" w:type="dxa"/>
          </w:tcPr>
          <w:p w14:paraId="2A91CB8F" w14:textId="2BC45C37" w:rsidR="00C74DF5" w:rsidRPr="00491B58" w:rsidRDefault="00072E8C" w:rsidP="003017F7">
            <w:pPr>
              <w:pStyle w:val="CPDTABELA"/>
            </w:pPr>
            <w:r w:rsidRPr="00491B58">
              <w:t xml:space="preserve"> </w:t>
            </w:r>
          </w:p>
        </w:tc>
      </w:tr>
      <w:tr w:rsidR="00C74DF5" w:rsidRPr="00491B58" w14:paraId="50E022E8" w14:textId="77777777" w:rsidTr="00C74DF5">
        <w:tc>
          <w:tcPr>
            <w:tcW w:w="3727" w:type="dxa"/>
            <w:tcBorders>
              <w:top w:val="single" w:sz="4" w:space="0" w:color="auto"/>
              <w:left w:val="single" w:sz="4" w:space="0" w:color="auto"/>
              <w:bottom w:val="single" w:sz="4" w:space="0" w:color="auto"/>
              <w:right w:val="single" w:sz="4" w:space="0" w:color="auto"/>
            </w:tcBorders>
            <w:vAlign w:val="center"/>
            <w:hideMark/>
          </w:tcPr>
          <w:p w14:paraId="0C7B5EDE" w14:textId="77777777" w:rsidR="00C74DF5" w:rsidRPr="00491B58" w:rsidRDefault="00C74DF5" w:rsidP="006E1329">
            <w:pPr>
              <w:pStyle w:val="Default"/>
              <w:adjustRightInd/>
              <w:ind w:left="0" w:firstLine="0"/>
              <w:rPr>
                <w:sz w:val="22"/>
                <w:szCs w:val="22"/>
              </w:rPr>
            </w:pPr>
            <w:r w:rsidRPr="00491B58">
              <w:rPr>
                <w:rFonts w:eastAsia="Times New Roman"/>
                <w:sz w:val="22"/>
                <w:szCs w:val="22"/>
                <w:lang w:eastAsia="pt-BR"/>
              </w:rPr>
              <w:t>ADMINISTRAÇÃO PÚBLICA</w:t>
            </w:r>
          </w:p>
        </w:tc>
        <w:tc>
          <w:tcPr>
            <w:tcW w:w="5487" w:type="dxa"/>
            <w:tcBorders>
              <w:top w:val="single" w:sz="4" w:space="0" w:color="auto"/>
              <w:left w:val="single" w:sz="4" w:space="0" w:color="auto"/>
              <w:bottom w:val="single" w:sz="4" w:space="0" w:color="auto"/>
              <w:right w:val="single" w:sz="4" w:space="0" w:color="auto"/>
            </w:tcBorders>
            <w:vAlign w:val="center"/>
          </w:tcPr>
          <w:p w14:paraId="73F31E59" w14:textId="77777777" w:rsidR="00C74DF5" w:rsidRPr="00491B58" w:rsidRDefault="00C74DF5" w:rsidP="006E1329">
            <w:pPr>
              <w:pStyle w:val="Default"/>
              <w:adjustRightInd/>
              <w:ind w:left="0" w:firstLine="0"/>
              <w:rPr>
                <w:sz w:val="22"/>
                <w:szCs w:val="22"/>
              </w:rPr>
            </w:pPr>
            <w:r w:rsidRPr="00491B58">
              <w:rPr>
                <w:sz w:val="22"/>
                <w:szCs w:val="22"/>
              </w:rPr>
              <w:t>Administração direta e indireta da União, dos Estados, do Distrito Federal e dos Municípios, abrangendo inclusive as entidades com personalidade jurídica de direito privado sob controle do poder público e as fundações por ele instituídas ou mantidas.</w:t>
            </w:r>
          </w:p>
        </w:tc>
      </w:tr>
      <w:tr w:rsidR="00C74DF5" w:rsidRPr="00491B58" w14:paraId="7117B6D1" w14:textId="77777777" w:rsidTr="00C74DF5">
        <w:tc>
          <w:tcPr>
            <w:tcW w:w="3727" w:type="dxa"/>
            <w:tcBorders>
              <w:top w:val="single" w:sz="4" w:space="0" w:color="auto"/>
              <w:left w:val="single" w:sz="4" w:space="0" w:color="auto"/>
              <w:bottom w:val="single" w:sz="4" w:space="0" w:color="auto"/>
              <w:right w:val="single" w:sz="4" w:space="0" w:color="auto"/>
            </w:tcBorders>
            <w:vAlign w:val="center"/>
          </w:tcPr>
          <w:p w14:paraId="41A811BF" w14:textId="5C2ABC99" w:rsidR="00C74DF5" w:rsidRPr="00491B58" w:rsidRDefault="00415723" w:rsidP="006E1329">
            <w:pPr>
              <w:pStyle w:val="Default"/>
              <w:adjustRightInd/>
              <w:ind w:left="0" w:firstLine="0"/>
              <w:rPr>
                <w:rFonts w:eastAsia="Times New Roman"/>
                <w:sz w:val="22"/>
                <w:szCs w:val="22"/>
                <w:lang w:eastAsia="pt-BR"/>
              </w:rPr>
            </w:pPr>
            <w:r w:rsidRPr="00491B58">
              <w:rPr>
                <w:rFonts w:eastAsia="Times New Roman"/>
                <w:sz w:val="22"/>
                <w:szCs w:val="22"/>
                <w:lang w:eastAsia="pt-BR"/>
              </w:rPr>
              <w:t>AGÊNCIA</w:t>
            </w:r>
            <w:r w:rsidR="00C74DF5" w:rsidRPr="00491B58">
              <w:rPr>
                <w:rFonts w:eastAsia="Times New Roman"/>
                <w:sz w:val="22"/>
                <w:szCs w:val="22"/>
                <w:lang w:eastAsia="pt-BR"/>
              </w:rPr>
              <w:t xml:space="preserve"> REGULADORA</w:t>
            </w:r>
          </w:p>
        </w:tc>
        <w:tc>
          <w:tcPr>
            <w:tcW w:w="5487" w:type="dxa"/>
            <w:tcBorders>
              <w:top w:val="single" w:sz="4" w:space="0" w:color="auto"/>
              <w:left w:val="single" w:sz="4" w:space="0" w:color="auto"/>
              <w:bottom w:val="single" w:sz="4" w:space="0" w:color="auto"/>
              <w:right w:val="single" w:sz="4" w:space="0" w:color="auto"/>
            </w:tcBorders>
            <w:vAlign w:val="center"/>
          </w:tcPr>
          <w:p w14:paraId="67BDA2B4" w14:textId="3E3762EA" w:rsidR="00C74DF5" w:rsidRPr="00491B58" w:rsidRDefault="004E0E1F" w:rsidP="006E1329">
            <w:pPr>
              <w:pStyle w:val="Default"/>
              <w:adjustRightInd/>
              <w:ind w:left="0" w:firstLine="0"/>
              <w:rPr>
                <w:sz w:val="22"/>
                <w:szCs w:val="22"/>
              </w:rPr>
            </w:pPr>
            <w:r w:rsidRPr="00491B58">
              <w:t>É a Agência Reguladora de Serviços Públicos do Município de Casa Branca ARESPCAB</w:t>
            </w:r>
            <w:r w:rsidR="00600A3C" w:rsidRPr="00491B58">
              <w:t>, conforme Termo de Convenio de Cooperação nº 001/21 de 06 de agosto de 2021.</w:t>
            </w:r>
          </w:p>
        </w:tc>
      </w:tr>
      <w:tr w:rsidR="00673E1F" w:rsidRPr="00491B58" w14:paraId="7533FBE0" w14:textId="77777777" w:rsidTr="00C74DF5">
        <w:tc>
          <w:tcPr>
            <w:tcW w:w="3727" w:type="dxa"/>
            <w:tcBorders>
              <w:top w:val="single" w:sz="4" w:space="0" w:color="auto"/>
              <w:left w:val="single" w:sz="4" w:space="0" w:color="auto"/>
              <w:bottom w:val="single" w:sz="4" w:space="0" w:color="auto"/>
              <w:right w:val="single" w:sz="4" w:space="0" w:color="auto"/>
            </w:tcBorders>
            <w:vAlign w:val="center"/>
          </w:tcPr>
          <w:p w14:paraId="35CD718D" w14:textId="77777777" w:rsidR="00673E1F" w:rsidRPr="00491B58" w:rsidRDefault="00673E1F" w:rsidP="00673E1F">
            <w:pPr>
              <w:pStyle w:val="Default"/>
              <w:adjustRightInd/>
              <w:ind w:left="0" w:firstLine="0"/>
              <w:rPr>
                <w:rFonts w:eastAsia="Times New Roman"/>
                <w:sz w:val="22"/>
                <w:szCs w:val="22"/>
                <w:lang w:eastAsia="pt-BR"/>
              </w:rPr>
            </w:pPr>
            <w:r w:rsidRPr="00491B58">
              <w:rPr>
                <w:rFonts w:eastAsia="Times New Roman"/>
                <w:sz w:val="22"/>
                <w:szCs w:val="22"/>
                <w:lang w:eastAsia="pt-BR"/>
              </w:rPr>
              <w:t>AREA DE CONCESSÃO</w:t>
            </w:r>
          </w:p>
        </w:tc>
        <w:tc>
          <w:tcPr>
            <w:tcW w:w="5487" w:type="dxa"/>
            <w:tcBorders>
              <w:top w:val="single" w:sz="4" w:space="0" w:color="auto"/>
              <w:left w:val="single" w:sz="4" w:space="0" w:color="auto"/>
              <w:bottom w:val="single" w:sz="4" w:space="0" w:color="auto"/>
              <w:right w:val="single" w:sz="4" w:space="0" w:color="auto"/>
            </w:tcBorders>
            <w:vAlign w:val="center"/>
          </w:tcPr>
          <w:p w14:paraId="3CC88F73" w14:textId="20BD9422" w:rsidR="00673E1F" w:rsidRPr="00491B58" w:rsidRDefault="00571CD6" w:rsidP="00673E1F">
            <w:pPr>
              <w:pStyle w:val="Default"/>
              <w:adjustRightInd/>
              <w:ind w:left="0" w:firstLine="0"/>
              <w:rPr>
                <w:sz w:val="22"/>
                <w:szCs w:val="22"/>
              </w:rPr>
            </w:pPr>
            <w:r w:rsidRPr="00491B58">
              <w:t xml:space="preserve">É a área de abrangência da prestação dos serviços públicos de água e esgoto pela Concessionaria, envolvendo o perímetro urbano da sede do Município de Andradas, </w:t>
            </w:r>
            <w:r w:rsidR="00B4426B" w:rsidRPr="00491B58">
              <w:t>contemplando</w:t>
            </w:r>
            <w:r w:rsidRPr="00491B58">
              <w:t xml:space="preserve"> os perímetros urbanos do Distrito do </w:t>
            </w:r>
            <w:proofErr w:type="spellStart"/>
            <w:r w:rsidRPr="00491B58">
              <w:t>Campestrinho</w:t>
            </w:r>
            <w:proofErr w:type="spellEnd"/>
            <w:r w:rsidRPr="00491B58">
              <w:t xml:space="preserve"> e do Distrito da Gramínea</w:t>
            </w:r>
            <w:r w:rsidR="00B4426B" w:rsidRPr="00491B58">
              <w:t xml:space="preserve"> </w:t>
            </w:r>
            <w:r w:rsidR="00215DDA" w:rsidRPr="00491B58">
              <w:t xml:space="preserve">bem como </w:t>
            </w:r>
            <w:r w:rsidR="00265E81" w:rsidRPr="00491B58">
              <w:rPr>
                <w:color w:val="000000" w:themeColor="text1"/>
              </w:rPr>
              <w:t xml:space="preserve">os </w:t>
            </w:r>
            <w:r w:rsidR="00B4426B" w:rsidRPr="00491B58">
              <w:rPr>
                <w:color w:val="000000" w:themeColor="text1"/>
              </w:rPr>
              <w:t>aglomerados rurais de São José da Cachoeira e Óleo.</w:t>
            </w:r>
          </w:p>
        </w:tc>
      </w:tr>
      <w:tr w:rsidR="00C74DF5" w:rsidRPr="00491B58" w14:paraId="18799438" w14:textId="77777777" w:rsidTr="00C74DF5">
        <w:tc>
          <w:tcPr>
            <w:tcW w:w="3727" w:type="dxa"/>
            <w:tcBorders>
              <w:top w:val="single" w:sz="4" w:space="0" w:color="auto"/>
              <w:left w:val="single" w:sz="4" w:space="0" w:color="auto"/>
              <w:bottom w:val="single" w:sz="4" w:space="0" w:color="auto"/>
              <w:right w:val="single" w:sz="4" w:space="0" w:color="auto"/>
            </w:tcBorders>
            <w:vAlign w:val="center"/>
          </w:tcPr>
          <w:p w14:paraId="6652BD0E" w14:textId="77777777" w:rsidR="00C74DF5" w:rsidRPr="00491B58" w:rsidRDefault="00C74DF5" w:rsidP="006E1329">
            <w:pPr>
              <w:pStyle w:val="Default"/>
              <w:adjustRightInd/>
              <w:ind w:left="0" w:firstLine="0"/>
              <w:rPr>
                <w:rFonts w:eastAsia="Times New Roman"/>
                <w:sz w:val="22"/>
                <w:szCs w:val="22"/>
                <w:lang w:eastAsia="pt-BR"/>
              </w:rPr>
            </w:pPr>
            <w:r w:rsidRPr="00491B58">
              <w:rPr>
                <w:kern w:val="3"/>
                <w:sz w:val="22"/>
                <w:szCs w:val="22"/>
                <w:bdr w:val="none" w:sz="0" w:space="0" w:color="auto" w:frame="1"/>
                <w:lang w:bidi="hi-IN"/>
              </w:rPr>
              <w:t>ÁREAS REMANESCENTES</w:t>
            </w:r>
          </w:p>
        </w:tc>
        <w:tc>
          <w:tcPr>
            <w:tcW w:w="5487" w:type="dxa"/>
            <w:tcBorders>
              <w:top w:val="single" w:sz="4" w:space="0" w:color="auto"/>
              <w:left w:val="single" w:sz="4" w:space="0" w:color="auto"/>
              <w:bottom w:val="single" w:sz="4" w:space="0" w:color="auto"/>
              <w:right w:val="single" w:sz="4" w:space="0" w:color="auto"/>
            </w:tcBorders>
            <w:vAlign w:val="center"/>
          </w:tcPr>
          <w:p w14:paraId="0F2BA585" w14:textId="253F4D93" w:rsidR="00C74DF5" w:rsidRPr="00491B58" w:rsidRDefault="00C74DF5" w:rsidP="006E1329">
            <w:pPr>
              <w:pStyle w:val="Default"/>
              <w:adjustRightInd/>
              <w:ind w:left="0" w:firstLine="0"/>
              <w:rPr>
                <w:sz w:val="22"/>
                <w:szCs w:val="22"/>
              </w:rPr>
            </w:pPr>
            <w:r w:rsidRPr="00491B58">
              <w:rPr>
                <w:sz w:val="22"/>
                <w:szCs w:val="22"/>
              </w:rPr>
              <w:t xml:space="preserve">Áreas ou parte </w:t>
            </w:r>
            <w:r w:rsidR="00624A86" w:rsidRPr="00491B58">
              <w:rPr>
                <w:sz w:val="22"/>
                <w:szCs w:val="22"/>
              </w:rPr>
              <w:t>destas associadas e disponíveis</w:t>
            </w:r>
            <w:r w:rsidR="00600A3C" w:rsidRPr="00491B58">
              <w:rPr>
                <w:sz w:val="22"/>
                <w:szCs w:val="22"/>
              </w:rPr>
              <w:t xml:space="preserve"> no empreendimento,</w:t>
            </w:r>
            <w:r w:rsidRPr="00491B58">
              <w:rPr>
                <w:sz w:val="22"/>
                <w:szCs w:val="22"/>
              </w:rPr>
              <w:t xml:space="preserve"> não utilizadas para fins de Operação.</w:t>
            </w:r>
          </w:p>
        </w:tc>
      </w:tr>
      <w:tr w:rsidR="00C74DF5" w:rsidRPr="00491B58" w14:paraId="0B36A56C" w14:textId="77777777" w:rsidTr="00C74DF5">
        <w:tc>
          <w:tcPr>
            <w:tcW w:w="3727" w:type="dxa"/>
            <w:tcBorders>
              <w:top w:val="single" w:sz="4" w:space="0" w:color="auto"/>
              <w:left w:val="single" w:sz="4" w:space="0" w:color="auto"/>
              <w:bottom w:val="single" w:sz="4" w:space="0" w:color="auto"/>
              <w:right w:val="single" w:sz="4" w:space="0" w:color="auto"/>
            </w:tcBorders>
            <w:vAlign w:val="center"/>
          </w:tcPr>
          <w:p w14:paraId="0B37E4F7" w14:textId="77777777" w:rsidR="00C74DF5" w:rsidRPr="00491B58" w:rsidRDefault="00C74DF5" w:rsidP="006E1329">
            <w:pPr>
              <w:pStyle w:val="Default"/>
              <w:adjustRightInd/>
              <w:ind w:left="0" w:firstLine="0"/>
              <w:rPr>
                <w:sz w:val="22"/>
                <w:szCs w:val="22"/>
              </w:rPr>
            </w:pPr>
            <w:r w:rsidRPr="00491B58">
              <w:rPr>
                <w:sz w:val="22"/>
                <w:szCs w:val="22"/>
              </w:rPr>
              <w:t>AUDIÊNCIA PÚBLICA</w:t>
            </w:r>
          </w:p>
        </w:tc>
        <w:tc>
          <w:tcPr>
            <w:tcW w:w="5487" w:type="dxa"/>
            <w:tcBorders>
              <w:top w:val="single" w:sz="4" w:space="0" w:color="auto"/>
              <w:left w:val="single" w:sz="4" w:space="0" w:color="auto"/>
              <w:bottom w:val="single" w:sz="4" w:space="0" w:color="auto"/>
              <w:right w:val="single" w:sz="4" w:space="0" w:color="auto"/>
            </w:tcBorders>
            <w:vAlign w:val="center"/>
          </w:tcPr>
          <w:p w14:paraId="7A57892E" w14:textId="1F8AE8CA" w:rsidR="00C74DF5" w:rsidRPr="00491B58" w:rsidRDefault="00C74DF5" w:rsidP="006E1329">
            <w:pPr>
              <w:pStyle w:val="Default"/>
              <w:adjustRightInd/>
              <w:ind w:left="0" w:firstLine="0"/>
              <w:rPr>
                <w:sz w:val="22"/>
                <w:szCs w:val="22"/>
              </w:rPr>
            </w:pPr>
            <w:r w:rsidRPr="00491B58">
              <w:rPr>
                <w:sz w:val="22"/>
                <w:szCs w:val="22"/>
              </w:rPr>
              <w:t xml:space="preserve">Etapa inicial do processo licitatório referente à Concorrência Pública, nos termos do artigo 39 da Lei nº 8.666/93, cuja realização se deu em </w:t>
            </w:r>
            <w:r w:rsidR="005503B6" w:rsidRPr="00491B58">
              <w:rPr>
                <w:sz w:val="22"/>
                <w:szCs w:val="22"/>
              </w:rPr>
              <w:t>20/10/2022</w:t>
            </w:r>
            <w:r w:rsidRPr="00491B58">
              <w:rPr>
                <w:sz w:val="22"/>
                <w:szCs w:val="22"/>
              </w:rPr>
              <w:t>, para tornar público o modelo da concessão da prestação dos serviços públicos do sistema de abastecimento de água e de esgotamento sanitário do MUNICÍPIO DE ANDRADAS, tendo sido apresentado o projeto à população, aos potenciais licitantes e demais interessados, com acesso a todas as informações e esclarecimentos pertinentes, garantido o direito de manifestação.</w:t>
            </w:r>
          </w:p>
        </w:tc>
      </w:tr>
      <w:tr w:rsidR="00C74DF5" w:rsidRPr="00491B58" w14:paraId="6F3EFAE5" w14:textId="77777777" w:rsidTr="00C74DF5">
        <w:tc>
          <w:tcPr>
            <w:tcW w:w="3727" w:type="dxa"/>
            <w:tcBorders>
              <w:top w:val="single" w:sz="4" w:space="0" w:color="auto"/>
              <w:left w:val="single" w:sz="4" w:space="0" w:color="auto"/>
              <w:bottom w:val="single" w:sz="4" w:space="0" w:color="auto"/>
              <w:right w:val="single" w:sz="4" w:space="0" w:color="auto"/>
            </w:tcBorders>
            <w:vAlign w:val="center"/>
            <w:hideMark/>
          </w:tcPr>
          <w:p w14:paraId="4A74CF84" w14:textId="77777777" w:rsidR="00C74DF5" w:rsidRPr="00491B58" w:rsidRDefault="00C74DF5" w:rsidP="006E1329">
            <w:pPr>
              <w:pStyle w:val="Default"/>
              <w:adjustRightInd/>
              <w:ind w:left="0" w:firstLine="0"/>
              <w:rPr>
                <w:sz w:val="22"/>
                <w:szCs w:val="22"/>
              </w:rPr>
            </w:pPr>
            <w:r w:rsidRPr="00491B58">
              <w:rPr>
                <w:sz w:val="22"/>
                <w:szCs w:val="22"/>
              </w:rPr>
              <w:t>BENS REVERSÍVEIS</w:t>
            </w:r>
          </w:p>
        </w:tc>
        <w:tc>
          <w:tcPr>
            <w:tcW w:w="5487" w:type="dxa"/>
            <w:tcBorders>
              <w:top w:val="single" w:sz="4" w:space="0" w:color="auto"/>
              <w:left w:val="single" w:sz="4" w:space="0" w:color="auto"/>
              <w:bottom w:val="single" w:sz="4" w:space="0" w:color="auto"/>
              <w:right w:val="single" w:sz="4" w:space="0" w:color="auto"/>
            </w:tcBorders>
            <w:vAlign w:val="center"/>
          </w:tcPr>
          <w:p w14:paraId="7E49C607" w14:textId="77777777" w:rsidR="00C74DF5" w:rsidRPr="00491B58" w:rsidRDefault="00C74DF5" w:rsidP="006E1329">
            <w:pPr>
              <w:pStyle w:val="Default"/>
              <w:adjustRightInd/>
              <w:ind w:left="0" w:firstLine="0"/>
              <w:rPr>
                <w:sz w:val="22"/>
                <w:szCs w:val="22"/>
              </w:rPr>
            </w:pPr>
            <w:r w:rsidRPr="00491B58">
              <w:rPr>
                <w:sz w:val="22"/>
                <w:szCs w:val="22"/>
              </w:rPr>
              <w:t xml:space="preserve">São os bens vinculados à CONCESSÃO, indispensáveis à prestação dos serviços, que serão revertidos e/ou devolvidos ao PODER CONCEDENTE, por ocasião do </w:t>
            </w:r>
            <w:r w:rsidRPr="00491B58">
              <w:rPr>
                <w:sz w:val="22"/>
                <w:szCs w:val="22"/>
              </w:rPr>
              <w:lastRenderedPageBreak/>
              <w:t>término do CONTRATO DE CONCESSÃO, de modo a garantir a continuidade da prestação dos serviços.</w:t>
            </w:r>
          </w:p>
        </w:tc>
      </w:tr>
      <w:tr w:rsidR="00C74DF5" w:rsidRPr="00491B58" w14:paraId="4A9C437F" w14:textId="77777777" w:rsidTr="00C74DF5">
        <w:tc>
          <w:tcPr>
            <w:tcW w:w="3727" w:type="dxa"/>
            <w:tcBorders>
              <w:top w:val="single" w:sz="4" w:space="0" w:color="auto"/>
              <w:left w:val="single" w:sz="4" w:space="0" w:color="auto"/>
              <w:bottom w:val="single" w:sz="4" w:space="0" w:color="auto"/>
              <w:right w:val="single" w:sz="4" w:space="0" w:color="auto"/>
            </w:tcBorders>
            <w:vAlign w:val="center"/>
          </w:tcPr>
          <w:p w14:paraId="5E2C02E0" w14:textId="77777777" w:rsidR="00C74DF5" w:rsidRPr="00491B58" w:rsidRDefault="00C74DF5" w:rsidP="006E1329">
            <w:pPr>
              <w:pStyle w:val="Default"/>
              <w:adjustRightInd/>
              <w:ind w:left="0" w:firstLine="0"/>
              <w:rPr>
                <w:sz w:val="22"/>
                <w:szCs w:val="22"/>
              </w:rPr>
            </w:pPr>
            <w:r w:rsidRPr="00491B58">
              <w:rPr>
                <w:sz w:val="22"/>
                <w:szCs w:val="22"/>
              </w:rPr>
              <w:lastRenderedPageBreak/>
              <w:t>BENS VINCULADOS</w:t>
            </w:r>
          </w:p>
        </w:tc>
        <w:tc>
          <w:tcPr>
            <w:tcW w:w="5487" w:type="dxa"/>
            <w:tcBorders>
              <w:top w:val="single" w:sz="4" w:space="0" w:color="auto"/>
              <w:left w:val="single" w:sz="4" w:space="0" w:color="auto"/>
              <w:bottom w:val="single" w:sz="4" w:space="0" w:color="auto"/>
              <w:right w:val="single" w:sz="4" w:space="0" w:color="auto"/>
            </w:tcBorders>
            <w:vAlign w:val="center"/>
          </w:tcPr>
          <w:p w14:paraId="59772390" w14:textId="77777777" w:rsidR="00C74DF5" w:rsidRPr="00491B58" w:rsidRDefault="00C74DF5" w:rsidP="006E1329">
            <w:pPr>
              <w:pStyle w:val="Default"/>
              <w:adjustRightInd/>
              <w:ind w:left="0" w:firstLine="0"/>
              <w:rPr>
                <w:sz w:val="22"/>
                <w:szCs w:val="22"/>
              </w:rPr>
            </w:pPr>
            <w:r w:rsidRPr="00491B58">
              <w:rPr>
                <w:sz w:val="22"/>
                <w:szCs w:val="22"/>
              </w:rPr>
              <w:t>Conjunto de bens integrantes ou não do patrimônio da CONCESSIONÁRIA, utilizados para a prestação dos serviços objeto da Concessão.</w:t>
            </w:r>
          </w:p>
        </w:tc>
      </w:tr>
      <w:tr w:rsidR="00C74DF5" w:rsidRPr="00491B58" w14:paraId="73204F7B" w14:textId="77777777" w:rsidTr="00C74DF5">
        <w:tc>
          <w:tcPr>
            <w:tcW w:w="3727" w:type="dxa"/>
            <w:tcBorders>
              <w:top w:val="single" w:sz="4" w:space="0" w:color="auto"/>
              <w:left w:val="single" w:sz="4" w:space="0" w:color="auto"/>
              <w:bottom w:val="single" w:sz="4" w:space="0" w:color="auto"/>
              <w:right w:val="single" w:sz="4" w:space="0" w:color="auto"/>
            </w:tcBorders>
            <w:vAlign w:val="center"/>
            <w:hideMark/>
          </w:tcPr>
          <w:p w14:paraId="67D64676" w14:textId="77777777" w:rsidR="00C74DF5" w:rsidRPr="00491B58" w:rsidRDefault="00C74DF5" w:rsidP="006E1329">
            <w:pPr>
              <w:pStyle w:val="Default"/>
              <w:adjustRightInd/>
              <w:ind w:left="0" w:firstLine="0"/>
              <w:rPr>
                <w:sz w:val="22"/>
                <w:szCs w:val="22"/>
              </w:rPr>
            </w:pPr>
            <w:r w:rsidRPr="00491B58">
              <w:rPr>
                <w:sz w:val="22"/>
                <w:szCs w:val="22"/>
              </w:rPr>
              <w:t>CCO</w:t>
            </w:r>
          </w:p>
        </w:tc>
        <w:tc>
          <w:tcPr>
            <w:tcW w:w="5487" w:type="dxa"/>
            <w:tcBorders>
              <w:top w:val="single" w:sz="4" w:space="0" w:color="auto"/>
              <w:left w:val="single" w:sz="4" w:space="0" w:color="auto"/>
              <w:bottom w:val="single" w:sz="4" w:space="0" w:color="auto"/>
              <w:right w:val="single" w:sz="4" w:space="0" w:color="auto"/>
            </w:tcBorders>
            <w:vAlign w:val="center"/>
          </w:tcPr>
          <w:p w14:paraId="225A0937" w14:textId="77777777" w:rsidR="00C74DF5" w:rsidRPr="00491B58" w:rsidRDefault="00C74DF5" w:rsidP="006E1329">
            <w:pPr>
              <w:pStyle w:val="Default"/>
              <w:adjustRightInd/>
              <w:ind w:left="0" w:firstLine="0"/>
              <w:rPr>
                <w:sz w:val="22"/>
                <w:szCs w:val="22"/>
              </w:rPr>
            </w:pPr>
            <w:r w:rsidRPr="00491B58">
              <w:rPr>
                <w:sz w:val="22"/>
                <w:szCs w:val="22"/>
              </w:rPr>
              <w:t>Centro de Controle Operacional - Local para onde convergem todos os dados e as informações operacionais e de onde emanam todas as ordens e comandos operacionais do Sistema.</w:t>
            </w:r>
          </w:p>
        </w:tc>
      </w:tr>
      <w:tr w:rsidR="00C74DF5" w:rsidRPr="00491B58" w14:paraId="6C59579B" w14:textId="77777777" w:rsidTr="00C74DF5">
        <w:tc>
          <w:tcPr>
            <w:tcW w:w="3727" w:type="dxa"/>
            <w:tcBorders>
              <w:top w:val="single" w:sz="4" w:space="0" w:color="auto"/>
              <w:left w:val="single" w:sz="4" w:space="0" w:color="auto"/>
              <w:bottom w:val="single" w:sz="4" w:space="0" w:color="auto"/>
              <w:right w:val="single" w:sz="4" w:space="0" w:color="auto"/>
            </w:tcBorders>
            <w:vAlign w:val="center"/>
            <w:hideMark/>
          </w:tcPr>
          <w:p w14:paraId="39960CFB" w14:textId="77777777" w:rsidR="00C74DF5" w:rsidRPr="00491B58" w:rsidRDefault="00C74DF5" w:rsidP="006E1329">
            <w:pPr>
              <w:pStyle w:val="Default"/>
              <w:adjustRightInd/>
              <w:ind w:left="0" w:firstLine="0"/>
              <w:jc w:val="left"/>
              <w:rPr>
                <w:sz w:val="22"/>
                <w:szCs w:val="22"/>
              </w:rPr>
            </w:pPr>
            <w:r w:rsidRPr="00491B58">
              <w:rPr>
                <w:sz w:val="22"/>
                <w:szCs w:val="22"/>
              </w:rPr>
              <w:t>CENTRAL DE ATENDIMENTO</w:t>
            </w:r>
          </w:p>
        </w:tc>
        <w:tc>
          <w:tcPr>
            <w:tcW w:w="5487" w:type="dxa"/>
            <w:tcBorders>
              <w:top w:val="single" w:sz="4" w:space="0" w:color="auto"/>
              <w:left w:val="single" w:sz="4" w:space="0" w:color="auto"/>
              <w:bottom w:val="single" w:sz="4" w:space="0" w:color="auto"/>
              <w:right w:val="single" w:sz="4" w:space="0" w:color="auto"/>
            </w:tcBorders>
            <w:vAlign w:val="center"/>
          </w:tcPr>
          <w:p w14:paraId="4C7CD738" w14:textId="0C2707BB" w:rsidR="00C74DF5" w:rsidRPr="00491B58" w:rsidRDefault="00C74DF5" w:rsidP="006E1329">
            <w:pPr>
              <w:pStyle w:val="Default"/>
              <w:adjustRightInd/>
              <w:ind w:left="0" w:firstLine="0"/>
              <w:rPr>
                <w:sz w:val="22"/>
                <w:szCs w:val="22"/>
              </w:rPr>
            </w:pPr>
            <w:r w:rsidRPr="00491B58">
              <w:rPr>
                <w:sz w:val="22"/>
                <w:szCs w:val="22"/>
              </w:rPr>
              <w:t xml:space="preserve">Local para onde convergem gratuitamente todas as comunicações de USUÁRIOS, por todos os meios, incluindo </w:t>
            </w:r>
            <w:r w:rsidR="004E0E1F" w:rsidRPr="00491B58">
              <w:rPr>
                <w:sz w:val="22"/>
                <w:szCs w:val="22"/>
              </w:rPr>
              <w:t xml:space="preserve">solicitações de serviços, </w:t>
            </w:r>
            <w:r w:rsidRPr="00491B58">
              <w:rPr>
                <w:sz w:val="22"/>
                <w:szCs w:val="22"/>
              </w:rPr>
              <w:t xml:space="preserve">reclamações, sugestões, elogios, pedidos de </w:t>
            </w:r>
            <w:proofErr w:type="gramStart"/>
            <w:r w:rsidRPr="00491B58">
              <w:rPr>
                <w:sz w:val="22"/>
                <w:szCs w:val="22"/>
              </w:rPr>
              <w:t>informações, etc.</w:t>
            </w:r>
            <w:proofErr w:type="gramEnd"/>
          </w:p>
        </w:tc>
      </w:tr>
      <w:tr w:rsidR="00C74DF5" w:rsidRPr="00491B58" w14:paraId="3215FD22" w14:textId="77777777" w:rsidTr="00C74DF5">
        <w:tc>
          <w:tcPr>
            <w:tcW w:w="3727" w:type="dxa"/>
            <w:tcBorders>
              <w:top w:val="single" w:sz="4" w:space="0" w:color="auto"/>
              <w:left w:val="single" w:sz="4" w:space="0" w:color="auto"/>
              <w:bottom w:val="single" w:sz="4" w:space="0" w:color="auto"/>
              <w:right w:val="single" w:sz="4" w:space="0" w:color="auto"/>
            </w:tcBorders>
            <w:vAlign w:val="center"/>
          </w:tcPr>
          <w:p w14:paraId="3A82D476" w14:textId="77777777" w:rsidR="00C74DF5" w:rsidRPr="00491B58" w:rsidRDefault="00C74DF5" w:rsidP="006E1329">
            <w:pPr>
              <w:pStyle w:val="Default"/>
              <w:adjustRightInd/>
              <w:ind w:left="0" w:firstLine="0"/>
              <w:jc w:val="left"/>
              <w:rPr>
                <w:sz w:val="22"/>
                <w:szCs w:val="22"/>
              </w:rPr>
            </w:pPr>
            <w:r w:rsidRPr="00491B58">
              <w:rPr>
                <w:sz w:val="22"/>
                <w:szCs w:val="22"/>
              </w:rPr>
              <w:t xml:space="preserve">COEFICIENTE DE MENSURAÇÃO DE DESEMPENHO DA CONCESSÃO </w:t>
            </w:r>
          </w:p>
        </w:tc>
        <w:tc>
          <w:tcPr>
            <w:tcW w:w="5487" w:type="dxa"/>
            <w:tcBorders>
              <w:top w:val="single" w:sz="4" w:space="0" w:color="auto"/>
              <w:left w:val="single" w:sz="4" w:space="0" w:color="auto"/>
              <w:bottom w:val="single" w:sz="4" w:space="0" w:color="auto"/>
              <w:right w:val="single" w:sz="4" w:space="0" w:color="auto"/>
            </w:tcBorders>
            <w:vAlign w:val="center"/>
          </w:tcPr>
          <w:p w14:paraId="481D9626" w14:textId="77777777" w:rsidR="00C74DF5" w:rsidRPr="00491B58" w:rsidRDefault="00C74DF5" w:rsidP="006E1329">
            <w:pPr>
              <w:pStyle w:val="Default"/>
              <w:adjustRightInd/>
              <w:ind w:left="0" w:firstLine="0"/>
              <w:rPr>
                <w:sz w:val="22"/>
                <w:szCs w:val="22"/>
              </w:rPr>
            </w:pPr>
            <w:r w:rsidRPr="00491B58">
              <w:rPr>
                <w:sz w:val="22"/>
                <w:szCs w:val="22"/>
              </w:rPr>
              <w:t>Mecanismo de verificação da qualidade e da disponibilidade, conforme metas e padrões apurados por meio dos indicadores medidos na prestação dos serviços de operação e de manutenção pela CONCESSIONÁRIA.</w:t>
            </w:r>
          </w:p>
        </w:tc>
      </w:tr>
      <w:tr w:rsidR="00C74DF5" w:rsidRPr="00491B58" w14:paraId="105B01F7" w14:textId="77777777" w:rsidTr="00C74DF5">
        <w:tc>
          <w:tcPr>
            <w:tcW w:w="3727" w:type="dxa"/>
            <w:tcBorders>
              <w:top w:val="single" w:sz="4" w:space="0" w:color="auto"/>
              <w:left w:val="single" w:sz="4" w:space="0" w:color="auto"/>
              <w:bottom w:val="single" w:sz="4" w:space="0" w:color="auto"/>
              <w:right w:val="single" w:sz="4" w:space="0" w:color="auto"/>
            </w:tcBorders>
            <w:vAlign w:val="center"/>
          </w:tcPr>
          <w:p w14:paraId="109CC637" w14:textId="77777777" w:rsidR="00C74DF5" w:rsidRPr="00491B58" w:rsidRDefault="00C74DF5" w:rsidP="006E1329">
            <w:pPr>
              <w:pStyle w:val="Default"/>
              <w:adjustRightInd/>
              <w:ind w:left="0" w:firstLine="0"/>
              <w:jc w:val="left"/>
              <w:rPr>
                <w:sz w:val="22"/>
                <w:szCs w:val="22"/>
              </w:rPr>
            </w:pPr>
            <w:r w:rsidRPr="00491B58">
              <w:rPr>
                <w:kern w:val="3"/>
                <w:sz w:val="22"/>
                <w:szCs w:val="22"/>
                <w:bdr w:val="none" w:sz="0" w:space="0" w:color="auto" w:frame="1"/>
                <w:lang w:bidi="hi-IN"/>
              </w:rPr>
              <w:t>COMITÊ DE TRANSIÇÃO</w:t>
            </w:r>
          </w:p>
        </w:tc>
        <w:tc>
          <w:tcPr>
            <w:tcW w:w="5487" w:type="dxa"/>
            <w:tcBorders>
              <w:top w:val="single" w:sz="4" w:space="0" w:color="auto"/>
              <w:left w:val="single" w:sz="4" w:space="0" w:color="auto"/>
              <w:bottom w:val="single" w:sz="4" w:space="0" w:color="auto"/>
              <w:right w:val="single" w:sz="4" w:space="0" w:color="auto"/>
            </w:tcBorders>
            <w:vAlign w:val="center"/>
          </w:tcPr>
          <w:p w14:paraId="696CDCAF" w14:textId="478CC014" w:rsidR="00C74DF5" w:rsidRPr="00491B58" w:rsidRDefault="00C74DF5" w:rsidP="006E1329">
            <w:pPr>
              <w:pStyle w:val="Default"/>
              <w:adjustRightInd/>
              <w:ind w:left="0" w:firstLine="0"/>
              <w:rPr>
                <w:sz w:val="22"/>
                <w:szCs w:val="22"/>
              </w:rPr>
            </w:pPr>
            <w:r w:rsidRPr="00491B58">
              <w:rPr>
                <w:sz w:val="22"/>
                <w:szCs w:val="22"/>
              </w:rPr>
              <w:t>Grupo composto por represe</w:t>
            </w:r>
            <w:r w:rsidR="004E7B82" w:rsidRPr="00491B58">
              <w:rPr>
                <w:sz w:val="22"/>
                <w:szCs w:val="22"/>
              </w:rPr>
              <w:t>ntantes do PODER CONCEDENTE, da</w:t>
            </w:r>
            <w:r w:rsidRPr="00491B58">
              <w:rPr>
                <w:sz w:val="22"/>
                <w:szCs w:val="22"/>
              </w:rPr>
              <w:t xml:space="preserve"> CONCESSIONÁRIA e da </w:t>
            </w:r>
            <w:r w:rsidR="005503B6" w:rsidRPr="00491B58">
              <w:rPr>
                <w:sz w:val="22"/>
                <w:szCs w:val="22"/>
              </w:rPr>
              <w:t>AGÊNCIA</w:t>
            </w:r>
            <w:r w:rsidRPr="00491B58">
              <w:rPr>
                <w:sz w:val="22"/>
                <w:szCs w:val="22"/>
              </w:rPr>
              <w:t xml:space="preserve"> REGULADORA para tratar das interfaces e estabelecer as regras de convivência e transferência da infraestrutura conforme estabelecido neste CONTRATO.</w:t>
            </w:r>
          </w:p>
        </w:tc>
      </w:tr>
      <w:tr w:rsidR="00C74DF5" w:rsidRPr="00491B58" w14:paraId="0AFF14C9" w14:textId="77777777" w:rsidTr="00C74DF5">
        <w:tc>
          <w:tcPr>
            <w:tcW w:w="3727" w:type="dxa"/>
            <w:vAlign w:val="center"/>
            <w:hideMark/>
          </w:tcPr>
          <w:p w14:paraId="0E6712C9" w14:textId="77777777" w:rsidR="00C74DF5" w:rsidRPr="00491B58" w:rsidRDefault="00C74DF5" w:rsidP="006E1329">
            <w:pPr>
              <w:pStyle w:val="Default"/>
              <w:adjustRightInd/>
              <w:ind w:left="0" w:firstLine="0"/>
              <w:rPr>
                <w:sz w:val="22"/>
                <w:szCs w:val="22"/>
              </w:rPr>
            </w:pPr>
          </w:p>
          <w:p w14:paraId="23486963" w14:textId="77777777" w:rsidR="00C74DF5" w:rsidRPr="00491B58" w:rsidRDefault="00C74DF5" w:rsidP="006E1329">
            <w:pPr>
              <w:pStyle w:val="Default"/>
              <w:adjustRightInd/>
              <w:ind w:left="0" w:firstLine="0"/>
              <w:rPr>
                <w:sz w:val="22"/>
                <w:szCs w:val="22"/>
              </w:rPr>
            </w:pPr>
            <w:r w:rsidRPr="00491B58">
              <w:rPr>
                <w:rFonts w:eastAsia="Times New Roman"/>
                <w:sz w:val="22"/>
                <w:szCs w:val="22"/>
                <w:lang w:eastAsia="pt-BR"/>
              </w:rPr>
              <w:t>COMISSÃO</w:t>
            </w:r>
          </w:p>
        </w:tc>
        <w:tc>
          <w:tcPr>
            <w:tcW w:w="5487" w:type="dxa"/>
          </w:tcPr>
          <w:p w14:paraId="2BFFAF91" w14:textId="7F660A00" w:rsidR="00C74DF5" w:rsidRPr="00491B58" w:rsidRDefault="00C74DF5" w:rsidP="006E1329">
            <w:pPr>
              <w:pStyle w:val="Default"/>
              <w:adjustRightInd/>
              <w:ind w:left="0" w:firstLine="0"/>
              <w:rPr>
                <w:sz w:val="22"/>
                <w:szCs w:val="22"/>
              </w:rPr>
            </w:pPr>
            <w:r w:rsidRPr="00491B58">
              <w:rPr>
                <w:sz w:val="22"/>
                <w:szCs w:val="22"/>
              </w:rPr>
              <w:t xml:space="preserve">Comissão Especial de Licitações, designada pela autoridade superior, a exma. Sra. Prefeita Margot Navarro </w:t>
            </w:r>
            <w:proofErr w:type="spellStart"/>
            <w:r w:rsidRPr="00491B58">
              <w:rPr>
                <w:sz w:val="22"/>
                <w:szCs w:val="22"/>
              </w:rPr>
              <w:t>Graziani</w:t>
            </w:r>
            <w:proofErr w:type="spellEnd"/>
            <w:r w:rsidRPr="00491B58">
              <w:rPr>
                <w:sz w:val="22"/>
                <w:szCs w:val="22"/>
              </w:rPr>
              <w:t xml:space="preserve"> </w:t>
            </w:r>
            <w:proofErr w:type="spellStart"/>
            <w:r w:rsidRPr="00491B58">
              <w:rPr>
                <w:sz w:val="22"/>
                <w:szCs w:val="22"/>
              </w:rPr>
              <w:t>Pioli</w:t>
            </w:r>
            <w:proofErr w:type="spellEnd"/>
            <w:r w:rsidRPr="00491B58">
              <w:rPr>
                <w:sz w:val="22"/>
                <w:szCs w:val="22"/>
              </w:rPr>
              <w:t xml:space="preserve">, nos termos </w:t>
            </w:r>
            <w:r w:rsidR="005503B6" w:rsidRPr="00491B58">
              <w:rPr>
                <w:sz w:val="22"/>
                <w:szCs w:val="22"/>
              </w:rPr>
              <w:t>da Portaria 046/2022,</w:t>
            </w:r>
            <w:r w:rsidRPr="00491B58">
              <w:rPr>
                <w:sz w:val="22"/>
                <w:szCs w:val="22"/>
              </w:rPr>
              <w:t xml:space="preserve"> para tomar decisões, acompanhar o trâmite da licitação, dar impulso ao procedimento licitatório e executar quaisquer outras atividades necessárias ao bom andamento do certame até a homologação.</w:t>
            </w:r>
          </w:p>
        </w:tc>
      </w:tr>
      <w:tr w:rsidR="00C74DF5" w:rsidRPr="00491B58" w14:paraId="06B98DA4" w14:textId="77777777" w:rsidTr="00C74DF5">
        <w:tc>
          <w:tcPr>
            <w:tcW w:w="3727" w:type="dxa"/>
            <w:vAlign w:val="center"/>
          </w:tcPr>
          <w:p w14:paraId="76CD24F4" w14:textId="77777777" w:rsidR="00C74DF5" w:rsidRPr="00491B58" w:rsidRDefault="00C74DF5" w:rsidP="006E1329">
            <w:pPr>
              <w:pStyle w:val="Default"/>
              <w:adjustRightInd/>
              <w:ind w:left="0" w:firstLine="0"/>
              <w:rPr>
                <w:sz w:val="22"/>
                <w:szCs w:val="22"/>
              </w:rPr>
            </w:pPr>
            <w:r w:rsidRPr="00491B58">
              <w:rPr>
                <w:kern w:val="3"/>
                <w:sz w:val="22"/>
                <w:szCs w:val="22"/>
                <w:bdr w:val="none" w:sz="0" w:space="0" w:color="auto" w:frame="1"/>
                <w:lang w:bidi="hi-IN"/>
              </w:rPr>
              <w:t>COMISSÃO DE DESMOBILIZAÇÃO</w:t>
            </w:r>
          </w:p>
        </w:tc>
        <w:tc>
          <w:tcPr>
            <w:tcW w:w="5487" w:type="dxa"/>
          </w:tcPr>
          <w:p w14:paraId="5CFA3B15" w14:textId="18087055" w:rsidR="00C74DF5" w:rsidRPr="00491B58" w:rsidRDefault="00C74DF5" w:rsidP="006E1329">
            <w:pPr>
              <w:pStyle w:val="Default"/>
              <w:adjustRightInd/>
              <w:ind w:left="0" w:firstLine="0"/>
              <w:rPr>
                <w:sz w:val="22"/>
                <w:szCs w:val="22"/>
              </w:rPr>
            </w:pPr>
            <w:r w:rsidRPr="00491B58">
              <w:rPr>
                <w:sz w:val="22"/>
                <w:szCs w:val="22"/>
              </w:rPr>
              <w:t>Comissão instituída pelo PODER CONCEDENTE com a finalidade de</w:t>
            </w:r>
            <w:r w:rsidR="004E7B82" w:rsidRPr="00491B58">
              <w:rPr>
                <w:sz w:val="22"/>
                <w:szCs w:val="22"/>
              </w:rPr>
              <w:t xml:space="preserve"> </w:t>
            </w:r>
            <w:r w:rsidRPr="00491B58">
              <w:rPr>
                <w:sz w:val="22"/>
                <w:szCs w:val="22"/>
              </w:rPr>
              <w:t>acompanhar a adoção, pela CONCESSIONÁRIA, das medidas</w:t>
            </w:r>
            <w:r w:rsidR="004E7B82" w:rsidRPr="00491B58">
              <w:rPr>
                <w:sz w:val="22"/>
                <w:szCs w:val="22"/>
              </w:rPr>
              <w:t xml:space="preserve"> </w:t>
            </w:r>
            <w:r w:rsidRPr="00491B58">
              <w:rPr>
                <w:sz w:val="22"/>
                <w:szCs w:val="22"/>
              </w:rPr>
              <w:t>prévias à devolução de todos os BENS REVERSÍVEIS e da operação do Sistema.</w:t>
            </w:r>
          </w:p>
        </w:tc>
      </w:tr>
      <w:tr w:rsidR="00C74DF5" w:rsidRPr="00491B58" w14:paraId="5F04784B" w14:textId="77777777" w:rsidTr="00C74DF5">
        <w:tc>
          <w:tcPr>
            <w:tcW w:w="3727" w:type="dxa"/>
            <w:vAlign w:val="center"/>
          </w:tcPr>
          <w:p w14:paraId="177B8D78" w14:textId="77777777" w:rsidR="00C74DF5" w:rsidRPr="00491B58" w:rsidRDefault="00C74DF5" w:rsidP="006E1329">
            <w:pPr>
              <w:pStyle w:val="Default"/>
              <w:adjustRightInd/>
              <w:ind w:left="0" w:firstLine="0"/>
              <w:rPr>
                <w:sz w:val="22"/>
                <w:szCs w:val="22"/>
              </w:rPr>
            </w:pPr>
            <w:r w:rsidRPr="00491B58">
              <w:rPr>
                <w:sz w:val="22"/>
                <w:szCs w:val="22"/>
              </w:rPr>
              <w:lastRenderedPageBreak/>
              <w:t>CONCESSÃO</w:t>
            </w:r>
          </w:p>
        </w:tc>
        <w:tc>
          <w:tcPr>
            <w:tcW w:w="5487" w:type="dxa"/>
            <w:vAlign w:val="center"/>
          </w:tcPr>
          <w:p w14:paraId="79EEF39B" w14:textId="77777777" w:rsidR="00C74DF5" w:rsidRPr="00491B58" w:rsidRDefault="00C74DF5" w:rsidP="006E1329">
            <w:pPr>
              <w:pStyle w:val="Default"/>
              <w:adjustRightInd/>
              <w:ind w:left="0" w:firstLine="0"/>
              <w:rPr>
                <w:sz w:val="22"/>
                <w:szCs w:val="22"/>
              </w:rPr>
            </w:pPr>
            <w:r w:rsidRPr="00491B58">
              <w:rPr>
                <w:sz w:val="22"/>
                <w:szCs w:val="22"/>
              </w:rPr>
              <w:t xml:space="preserve">Concessão, precedida da execução de obras públicas para a prestação dos SERVIÇOS CONCEDIDOS, outorgada à CONCESSIONÁRIA pelo prazo e condições previstos no CONTRATO. </w:t>
            </w:r>
          </w:p>
        </w:tc>
      </w:tr>
      <w:tr w:rsidR="00C74DF5" w:rsidRPr="00491B58" w14:paraId="03C09239" w14:textId="77777777" w:rsidTr="00C74DF5">
        <w:tc>
          <w:tcPr>
            <w:tcW w:w="3727" w:type="dxa"/>
            <w:vAlign w:val="center"/>
          </w:tcPr>
          <w:p w14:paraId="4987C02B" w14:textId="77777777" w:rsidR="00C74DF5" w:rsidRPr="00491B58" w:rsidRDefault="00C74DF5" w:rsidP="006E1329">
            <w:pPr>
              <w:pStyle w:val="Default"/>
              <w:adjustRightInd/>
              <w:ind w:left="0" w:firstLine="0"/>
              <w:rPr>
                <w:sz w:val="22"/>
                <w:szCs w:val="22"/>
              </w:rPr>
            </w:pPr>
            <w:r w:rsidRPr="00491B58">
              <w:rPr>
                <w:sz w:val="22"/>
                <w:szCs w:val="22"/>
              </w:rPr>
              <w:t>CONCESSIONARIA</w:t>
            </w:r>
          </w:p>
        </w:tc>
        <w:tc>
          <w:tcPr>
            <w:tcW w:w="5487" w:type="dxa"/>
          </w:tcPr>
          <w:p w14:paraId="77E4132D" w14:textId="77777777" w:rsidR="00C74DF5" w:rsidRPr="00491B58" w:rsidRDefault="00C74DF5" w:rsidP="006E1329">
            <w:pPr>
              <w:pStyle w:val="Default"/>
              <w:adjustRightInd/>
              <w:ind w:left="0" w:firstLine="0"/>
              <w:rPr>
                <w:sz w:val="22"/>
                <w:szCs w:val="22"/>
              </w:rPr>
            </w:pPr>
            <w:r w:rsidRPr="00491B58">
              <w:rPr>
                <w:rFonts w:eastAsia="Times New Roman"/>
                <w:sz w:val="22"/>
                <w:szCs w:val="22"/>
                <w:lang w:eastAsia="pt-BR"/>
              </w:rPr>
              <w:t>SPE a ser constituída, sob a forma de sociedade anônima, com a finalidade de prestar os SERVIÇOS CONCEDIDOS.</w:t>
            </w:r>
          </w:p>
        </w:tc>
      </w:tr>
      <w:tr w:rsidR="00C74DF5" w:rsidRPr="00491B58" w14:paraId="14DB34EF" w14:textId="77777777" w:rsidTr="00C74DF5">
        <w:tc>
          <w:tcPr>
            <w:tcW w:w="3727" w:type="dxa"/>
            <w:vAlign w:val="center"/>
          </w:tcPr>
          <w:p w14:paraId="0DB64557" w14:textId="77777777" w:rsidR="00C74DF5" w:rsidRPr="00491B58" w:rsidRDefault="00C74DF5" w:rsidP="006E1329">
            <w:pPr>
              <w:pStyle w:val="Default"/>
              <w:adjustRightInd/>
              <w:ind w:left="0" w:firstLine="0"/>
              <w:rPr>
                <w:sz w:val="22"/>
                <w:szCs w:val="22"/>
              </w:rPr>
            </w:pPr>
            <w:r w:rsidRPr="00491B58">
              <w:rPr>
                <w:sz w:val="22"/>
                <w:szCs w:val="22"/>
              </w:rPr>
              <w:t>CONSÓRCIO</w:t>
            </w:r>
          </w:p>
        </w:tc>
        <w:tc>
          <w:tcPr>
            <w:tcW w:w="5487" w:type="dxa"/>
          </w:tcPr>
          <w:p w14:paraId="248EC9AA" w14:textId="77777777" w:rsidR="00C74DF5" w:rsidRPr="00491B58" w:rsidRDefault="00C74DF5" w:rsidP="006E1329">
            <w:pPr>
              <w:pStyle w:val="Default"/>
              <w:adjustRightInd/>
              <w:ind w:left="0" w:firstLine="0"/>
              <w:rPr>
                <w:rFonts w:eastAsia="Times New Roman"/>
                <w:sz w:val="22"/>
                <w:szCs w:val="22"/>
                <w:lang w:eastAsia="pt-BR"/>
              </w:rPr>
            </w:pPr>
            <w:r w:rsidRPr="00491B58">
              <w:rPr>
                <w:rFonts w:eastAsia="Times New Roman"/>
                <w:sz w:val="22"/>
                <w:szCs w:val="22"/>
                <w:lang w:eastAsia="pt-BR"/>
              </w:rPr>
              <w:t xml:space="preserve">Associação de empresas e/ou entidades, brasileiras ou estrangeiras, fundos de investimentos, entidades de previdência privada e instituições financeiras, com o objetivo de participar da LICITAÇÃO e, em sendo vencedora do certame, constituir-se em SPE, segundo as leis brasileiras. </w:t>
            </w:r>
          </w:p>
        </w:tc>
      </w:tr>
      <w:tr w:rsidR="00571CD6" w:rsidRPr="00491B58" w14:paraId="2BE35E13" w14:textId="77777777" w:rsidTr="0011263F">
        <w:tc>
          <w:tcPr>
            <w:tcW w:w="3727" w:type="dxa"/>
            <w:vAlign w:val="center"/>
          </w:tcPr>
          <w:p w14:paraId="388A74D0" w14:textId="77777777" w:rsidR="00571CD6" w:rsidRPr="00491B58" w:rsidRDefault="00571CD6" w:rsidP="00571CD6">
            <w:pPr>
              <w:pStyle w:val="Default"/>
              <w:adjustRightInd/>
              <w:ind w:left="0" w:firstLine="0"/>
              <w:rPr>
                <w:sz w:val="22"/>
                <w:szCs w:val="22"/>
              </w:rPr>
            </w:pPr>
            <w:r w:rsidRPr="00491B58">
              <w:rPr>
                <w:sz w:val="22"/>
                <w:szCs w:val="22"/>
              </w:rPr>
              <w:t>CONSULTA PÚBLICA</w:t>
            </w:r>
          </w:p>
        </w:tc>
        <w:tc>
          <w:tcPr>
            <w:tcW w:w="5487" w:type="dxa"/>
            <w:vAlign w:val="center"/>
          </w:tcPr>
          <w:p w14:paraId="32B02E0C" w14:textId="7DC7E466" w:rsidR="00571CD6" w:rsidRPr="00491B58" w:rsidRDefault="00571CD6" w:rsidP="00571CD6">
            <w:pPr>
              <w:pStyle w:val="Default"/>
              <w:adjustRightInd/>
              <w:ind w:left="0" w:firstLine="0"/>
              <w:rPr>
                <w:rFonts w:eastAsia="Times New Roman"/>
                <w:sz w:val="22"/>
                <w:szCs w:val="22"/>
                <w:lang w:eastAsia="pt-BR"/>
              </w:rPr>
            </w:pPr>
            <w:r w:rsidRPr="00491B58">
              <w:t>Etapa da licitação, realizada nos mesmos moldes daqueles estabelecidos pelo art. 10, inc. VI da Lei Federal nº 11.079/04, para a divulgação da minuta de edital, do contrato e demais anexos pelo prazo mínimo de 30 (trinta) dias, para o recebimento de sugestões, para posterior divulgação da versão final do edital.</w:t>
            </w:r>
          </w:p>
        </w:tc>
      </w:tr>
      <w:tr w:rsidR="00571CD6" w:rsidRPr="00491B58" w14:paraId="0622B5AB" w14:textId="77777777" w:rsidTr="00C74DF5">
        <w:tc>
          <w:tcPr>
            <w:tcW w:w="3727" w:type="dxa"/>
            <w:vAlign w:val="center"/>
          </w:tcPr>
          <w:p w14:paraId="4C9CBEF7" w14:textId="77777777" w:rsidR="00571CD6" w:rsidRPr="00491B58" w:rsidRDefault="00571CD6" w:rsidP="00571CD6">
            <w:pPr>
              <w:pStyle w:val="Default"/>
              <w:adjustRightInd/>
              <w:ind w:left="0" w:firstLine="0"/>
              <w:rPr>
                <w:sz w:val="22"/>
                <w:szCs w:val="22"/>
              </w:rPr>
            </w:pPr>
            <w:r w:rsidRPr="00491B58">
              <w:rPr>
                <w:sz w:val="22"/>
                <w:szCs w:val="22"/>
              </w:rPr>
              <w:t>CONTRATO</w:t>
            </w:r>
          </w:p>
        </w:tc>
        <w:tc>
          <w:tcPr>
            <w:tcW w:w="5487" w:type="dxa"/>
          </w:tcPr>
          <w:p w14:paraId="3456EF2F" w14:textId="77777777" w:rsidR="00571CD6" w:rsidRPr="00491B58" w:rsidRDefault="00571CD6" w:rsidP="00571CD6">
            <w:pPr>
              <w:pStyle w:val="Default"/>
              <w:adjustRightInd/>
              <w:ind w:left="0" w:firstLine="0"/>
              <w:rPr>
                <w:rFonts w:eastAsia="Times New Roman"/>
                <w:sz w:val="22"/>
                <w:szCs w:val="22"/>
                <w:lang w:eastAsia="pt-BR"/>
              </w:rPr>
            </w:pPr>
            <w:r w:rsidRPr="00491B58">
              <w:rPr>
                <w:rFonts w:eastAsia="Times New Roman"/>
                <w:sz w:val="22"/>
                <w:szCs w:val="22"/>
                <w:lang w:eastAsia="pt-BR"/>
              </w:rPr>
              <w:t>Contrato de Concessão Onerosa para Prestação do Serviço Público do sistema de abastecimento de água e de esgotamento sanitário do MUNICÍPIO DE ANDRADAS</w:t>
            </w:r>
          </w:p>
        </w:tc>
      </w:tr>
      <w:tr w:rsidR="00571CD6" w:rsidRPr="00491B58" w14:paraId="3F763D2A" w14:textId="77777777" w:rsidTr="00C74DF5">
        <w:tc>
          <w:tcPr>
            <w:tcW w:w="3727" w:type="dxa"/>
            <w:vAlign w:val="center"/>
          </w:tcPr>
          <w:p w14:paraId="7CA0218E" w14:textId="77777777" w:rsidR="00571CD6" w:rsidRPr="00491B58" w:rsidRDefault="00571CD6" w:rsidP="00571CD6">
            <w:pPr>
              <w:pStyle w:val="Default"/>
              <w:adjustRightInd/>
              <w:ind w:left="0" w:firstLine="0"/>
              <w:rPr>
                <w:rFonts w:eastAsia="Times New Roman"/>
                <w:sz w:val="22"/>
                <w:szCs w:val="22"/>
                <w:lang w:eastAsia="pt-BR"/>
              </w:rPr>
            </w:pPr>
            <w:r w:rsidRPr="00491B58">
              <w:rPr>
                <w:rFonts w:eastAsia="Times New Roman"/>
                <w:sz w:val="22"/>
                <w:szCs w:val="22"/>
                <w:lang w:eastAsia="pt-BR"/>
              </w:rPr>
              <w:t>EDITAL</w:t>
            </w:r>
          </w:p>
        </w:tc>
        <w:tc>
          <w:tcPr>
            <w:tcW w:w="5487" w:type="dxa"/>
            <w:vAlign w:val="center"/>
          </w:tcPr>
          <w:p w14:paraId="26344CE2" w14:textId="77777777" w:rsidR="00571CD6" w:rsidRPr="00491B58" w:rsidRDefault="00571CD6" w:rsidP="00571CD6">
            <w:pPr>
              <w:spacing w:before="100" w:beforeAutospacing="1" w:after="100" w:afterAutospacing="1"/>
              <w:jc w:val="left"/>
              <w:rPr>
                <w:rFonts w:ascii="Calibri" w:eastAsia="Times New Roman" w:hAnsi="Calibri" w:cs="Calibri"/>
                <w:sz w:val="22"/>
                <w:szCs w:val="22"/>
                <w:lang w:eastAsia="pt-BR"/>
              </w:rPr>
            </w:pPr>
            <w:r w:rsidRPr="00491B58">
              <w:rPr>
                <w:rFonts w:ascii="Calibri" w:eastAsia="Times New Roman" w:hAnsi="Calibri" w:cs="Calibri"/>
                <w:sz w:val="22"/>
                <w:szCs w:val="22"/>
                <w:lang w:eastAsia="pt-BR"/>
              </w:rPr>
              <w:t>Instrumento convocatório que disciplina e regula o procedimento da LICITAÇÃO.</w:t>
            </w:r>
          </w:p>
        </w:tc>
      </w:tr>
      <w:tr w:rsidR="00571CD6" w:rsidRPr="00491B58" w14:paraId="1614E9AB" w14:textId="77777777" w:rsidTr="00C74DF5">
        <w:tc>
          <w:tcPr>
            <w:tcW w:w="3727" w:type="dxa"/>
            <w:vAlign w:val="center"/>
          </w:tcPr>
          <w:p w14:paraId="36153D8A" w14:textId="77777777" w:rsidR="00571CD6" w:rsidRPr="00491B58" w:rsidRDefault="00571CD6" w:rsidP="00571CD6">
            <w:pPr>
              <w:pStyle w:val="Default"/>
              <w:adjustRightInd/>
              <w:ind w:left="0" w:firstLine="0"/>
              <w:rPr>
                <w:rFonts w:eastAsia="Times New Roman"/>
                <w:sz w:val="22"/>
                <w:szCs w:val="22"/>
                <w:lang w:eastAsia="pt-BR"/>
              </w:rPr>
            </w:pPr>
            <w:r w:rsidRPr="00491B58">
              <w:rPr>
                <w:rFonts w:eastAsia="Times New Roman"/>
                <w:sz w:val="22"/>
                <w:szCs w:val="22"/>
                <w:lang w:eastAsia="pt-BR"/>
              </w:rPr>
              <w:t>ENTREGA E RECEBIMENTO DAS CHAVES</w:t>
            </w:r>
          </w:p>
        </w:tc>
        <w:tc>
          <w:tcPr>
            <w:tcW w:w="5487" w:type="dxa"/>
            <w:vAlign w:val="center"/>
          </w:tcPr>
          <w:p w14:paraId="67E6A355" w14:textId="77777777" w:rsidR="00571CD6" w:rsidRPr="00491B58" w:rsidRDefault="00571CD6" w:rsidP="00571CD6">
            <w:pPr>
              <w:spacing w:before="100" w:beforeAutospacing="1" w:after="100" w:afterAutospacing="1"/>
              <w:jc w:val="left"/>
              <w:rPr>
                <w:rFonts w:ascii="Calibri" w:eastAsia="Times New Roman" w:hAnsi="Calibri" w:cs="Calibri"/>
                <w:sz w:val="22"/>
                <w:szCs w:val="22"/>
                <w:lang w:eastAsia="pt-BR"/>
              </w:rPr>
            </w:pPr>
            <w:r w:rsidRPr="00491B58">
              <w:rPr>
                <w:rFonts w:ascii="Calibri" w:eastAsia="Times New Roman" w:hAnsi="Calibri" w:cs="Calibri"/>
                <w:sz w:val="22"/>
                <w:szCs w:val="22"/>
                <w:lang w:eastAsia="pt-BR"/>
              </w:rPr>
              <w:t>Transferência integral das atividades de operação, manutenção e da infraestrutura, com termo de início da operação comercial.</w:t>
            </w:r>
          </w:p>
        </w:tc>
      </w:tr>
      <w:tr w:rsidR="00571CD6" w:rsidRPr="00491B58" w14:paraId="0225DBD4" w14:textId="77777777" w:rsidTr="00C74DF5">
        <w:tc>
          <w:tcPr>
            <w:tcW w:w="3727" w:type="dxa"/>
            <w:vAlign w:val="center"/>
          </w:tcPr>
          <w:p w14:paraId="3B550D47" w14:textId="77777777" w:rsidR="00571CD6" w:rsidRPr="00491B58" w:rsidRDefault="00571CD6" w:rsidP="00571CD6">
            <w:pPr>
              <w:pStyle w:val="Default"/>
              <w:adjustRightInd/>
              <w:ind w:left="0" w:firstLine="0"/>
              <w:rPr>
                <w:rFonts w:eastAsia="Times New Roman"/>
                <w:sz w:val="22"/>
                <w:szCs w:val="22"/>
                <w:lang w:eastAsia="pt-BR"/>
              </w:rPr>
            </w:pPr>
            <w:r w:rsidRPr="00491B58">
              <w:rPr>
                <w:rFonts w:eastAsia="Times New Roman"/>
                <w:sz w:val="22"/>
                <w:szCs w:val="22"/>
                <w:lang w:eastAsia="pt-BR"/>
              </w:rPr>
              <w:t>ETAPA DE TRANSIÇÃO OPERACIONAL E DE MANUTENÇÃO</w:t>
            </w:r>
          </w:p>
        </w:tc>
        <w:tc>
          <w:tcPr>
            <w:tcW w:w="5487" w:type="dxa"/>
            <w:vAlign w:val="center"/>
          </w:tcPr>
          <w:p w14:paraId="48EB338F" w14:textId="0D8C5C1B" w:rsidR="00571CD6" w:rsidRPr="00491B58" w:rsidRDefault="00571CD6" w:rsidP="00571CD6">
            <w:pPr>
              <w:spacing w:before="100" w:beforeAutospacing="1" w:after="100" w:afterAutospacing="1"/>
              <w:rPr>
                <w:rFonts w:ascii="Calibri" w:eastAsia="Times New Roman" w:hAnsi="Calibri" w:cs="Calibri"/>
                <w:sz w:val="22"/>
                <w:szCs w:val="22"/>
                <w:lang w:eastAsia="pt-BR"/>
              </w:rPr>
            </w:pPr>
            <w:r w:rsidRPr="00491B58">
              <w:rPr>
                <w:rFonts w:ascii="Calibri" w:eastAsia="Times New Roman" w:hAnsi="Calibri" w:cs="Calibri"/>
                <w:sz w:val="22"/>
                <w:szCs w:val="22"/>
                <w:lang w:eastAsia="pt-BR"/>
              </w:rPr>
              <w:t>Etapa integrante da fase pré-operacional que ocorrerá na transferência das atividades do PODER CONCEDENTE à CONCESSIONARIA</w:t>
            </w:r>
          </w:p>
        </w:tc>
      </w:tr>
      <w:tr w:rsidR="00571CD6" w:rsidRPr="00491B58" w14:paraId="10D4AFD4" w14:textId="77777777" w:rsidTr="00C74DF5">
        <w:tc>
          <w:tcPr>
            <w:tcW w:w="3727" w:type="dxa"/>
            <w:vAlign w:val="center"/>
          </w:tcPr>
          <w:p w14:paraId="016F168E" w14:textId="77777777" w:rsidR="00571CD6" w:rsidRPr="00491B58" w:rsidRDefault="00571CD6" w:rsidP="00571CD6">
            <w:pPr>
              <w:pStyle w:val="Default"/>
              <w:adjustRightInd/>
              <w:ind w:left="0" w:firstLine="0"/>
              <w:rPr>
                <w:rFonts w:eastAsia="Times New Roman"/>
                <w:sz w:val="22"/>
                <w:szCs w:val="22"/>
                <w:lang w:eastAsia="pt-BR"/>
              </w:rPr>
            </w:pPr>
            <w:r w:rsidRPr="00491B58">
              <w:rPr>
                <w:kern w:val="3"/>
                <w:sz w:val="22"/>
                <w:szCs w:val="22"/>
                <w:bdr w:val="none" w:sz="0" w:space="0" w:color="auto" w:frame="1"/>
                <w:lang w:bidi="hi-IN"/>
              </w:rPr>
              <w:t>FINANCIADORES</w:t>
            </w:r>
          </w:p>
        </w:tc>
        <w:tc>
          <w:tcPr>
            <w:tcW w:w="5487" w:type="dxa"/>
            <w:vAlign w:val="center"/>
          </w:tcPr>
          <w:p w14:paraId="1DC10475" w14:textId="77777777" w:rsidR="00571CD6" w:rsidRPr="00491B58" w:rsidRDefault="00571CD6" w:rsidP="00571CD6">
            <w:pPr>
              <w:spacing w:before="100" w:beforeAutospacing="1" w:after="100" w:afterAutospacing="1"/>
              <w:rPr>
                <w:rFonts w:ascii="Calibri" w:eastAsia="Times New Roman" w:hAnsi="Calibri" w:cs="Calibri"/>
                <w:sz w:val="22"/>
                <w:szCs w:val="22"/>
                <w:lang w:eastAsia="pt-BR"/>
              </w:rPr>
            </w:pPr>
            <w:r w:rsidRPr="00491B58">
              <w:rPr>
                <w:rFonts w:ascii="Calibri" w:eastAsia="Times New Roman" w:hAnsi="Calibri" w:cs="Calibri"/>
                <w:sz w:val="22"/>
                <w:szCs w:val="22"/>
                <w:lang w:eastAsia="pt-BR"/>
              </w:rPr>
              <w:t xml:space="preserve">Bancos comerciais, bancos de desenvolvimento, agências multilaterais, agências de crédito à exportação, agentes fiduciários, administradores de fundos ou outras entidades </w:t>
            </w:r>
            <w:r w:rsidRPr="00491B58">
              <w:rPr>
                <w:rFonts w:ascii="Calibri" w:eastAsia="Times New Roman" w:hAnsi="Calibri" w:cs="Calibri"/>
                <w:sz w:val="22"/>
                <w:szCs w:val="22"/>
                <w:lang w:eastAsia="pt-BR"/>
              </w:rPr>
              <w:lastRenderedPageBreak/>
              <w:t>que concedam financiamento à CONCESSIONÁRIA ou representem as partes credoras neste financiamento.</w:t>
            </w:r>
          </w:p>
        </w:tc>
      </w:tr>
      <w:tr w:rsidR="00571CD6" w:rsidRPr="00491B58" w14:paraId="00FEABFB" w14:textId="77777777" w:rsidTr="00C74DF5">
        <w:tc>
          <w:tcPr>
            <w:tcW w:w="3727" w:type="dxa"/>
            <w:vAlign w:val="center"/>
          </w:tcPr>
          <w:p w14:paraId="4A6A089B" w14:textId="77777777" w:rsidR="00571CD6" w:rsidRPr="00491B58" w:rsidRDefault="00571CD6" w:rsidP="00571CD6">
            <w:pPr>
              <w:pStyle w:val="Default"/>
              <w:adjustRightInd/>
              <w:ind w:left="0" w:firstLine="0"/>
              <w:rPr>
                <w:rFonts w:eastAsia="Times New Roman"/>
                <w:sz w:val="22"/>
                <w:szCs w:val="22"/>
                <w:lang w:eastAsia="pt-BR"/>
              </w:rPr>
            </w:pPr>
            <w:r w:rsidRPr="00491B58">
              <w:rPr>
                <w:rFonts w:eastAsia="Times New Roman"/>
                <w:sz w:val="22"/>
                <w:szCs w:val="22"/>
                <w:lang w:eastAsia="pt-BR"/>
              </w:rPr>
              <w:lastRenderedPageBreak/>
              <w:t>GARANTIA DE EXECUÇÃO</w:t>
            </w:r>
          </w:p>
        </w:tc>
        <w:tc>
          <w:tcPr>
            <w:tcW w:w="5487" w:type="dxa"/>
            <w:vAlign w:val="center"/>
          </w:tcPr>
          <w:p w14:paraId="60D9076C" w14:textId="77777777" w:rsidR="00571CD6" w:rsidRPr="00491B58" w:rsidRDefault="00571CD6" w:rsidP="00571CD6">
            <w:pPr>
              <w:spacing w:before="100" w:beforeAutospacing="1" w:after="100" w:afterAutospacing="1"/>
              <w:jc w:val="left"/>
              <w:rPr>
                <w:rFonts w:ascii="Calibri" w:eastAsia="Times New Roman" w:hAnsi="Calibri" w:cs="Calibri"/>
                <w:sz w:val="22"/>
                <w:szCs w:val="22"/>
                <w:lang w:eastAsia="pt-BR"/>
              </w:rPr>
            </w:pPr>
            <w:r w:rsidRPr="00491B58">
              <w:rPr>
                <w:rFonts w:ascii="Calibri" w:eastAsia="Times New Roman" w:hAnsi="Calibri" w:cs="Calibri"/>
                <w:sz w:val="22"/>
                <w:szCs w:val="22"/>
                <w:lang w:eastAsia="pt-BR"/>
              </w:rPr>
              <w:t xml:space="preserve">Garantia para assegurar a plena execução do CONTRATO, a ser contratada pela CONCESSIONÁRIA, nos termos e condições previstas na minuta do CONTRATO. </w:t>
            </w:r>
          </w:p>
        </w:tc>
      </w:tr>
      <w:tr w:rsidR="00571CD6" w:rsidRPr="00491B58" w14:paraId="4A95F41E" w14:textId="77777777" w:rsidTr="00C74DF5">
        <w:tc>
          <w:tcPr>
            <w:tcW w:w="3727" w:type="dxa"/>
            <w:vAlign w:val="center"/>
          </w:tcPr>
          <w:p w14:paraId="45186552" w14:textId="77777777" w:rsidR="00571CD6" w:rsidRPr="00491B58" w:rsidRDefault="00571CD6" w:rsidP="00571CD6">
            <w:pPr>
              <w:pStyle w:val="Default"/>
              <w:adjustRightInd/>
              <w:ind w:left="0" w:firstLine="0"/>
              <w:rPr>
                <w:rFonts w:eastAsia="Times New Roman"/>
                <w:sz w:val="22"/>
                <w:szCs w:val="22"/>
                <w:lang w:eastAsia="pt-BR"/>
              </w:rPr>
            </w:pPr>
            <w:r w:rsidRPr="00491B58">
              <w:rPr>
                <w:rFonts w:eastAsia="Times New Roman"/>
                <w:sz w:val="22"/>
                <w:szCs w:val="22"/>
                <w:lang w:eastAsia="pt-BR"/>
              </w:rPr>
              <w:t>GARANTIA DE PROPOSTA</w:t>
            </w:r>
          </w:p>
        </w:tc>
        <w:tc>
          <w:tcPr>
            <w:tcW w:w="5487" w:type="dxa"/>
            <w:vAlign w:val="center"/>
          </w:tcPr>
          <w:p w14:paraId="53F3C9EA" w14:textId="77777777" w:rsidR="00571CD6" w:rsidRPr="00491B58" w:rsidRDefault="00571CD6" w:rsidP="00571CD6">
            <w:pPr>
              <w:spacing w:before="100" w:beforeAutospacing="1" w:after="100" w:afterAutospacing="1"/>
              <w:jc w:val="left"/>
              <w:rPr>
                <w:rFonts w:ascii="Calibri" w:eastAsia="Times New Roman" w:hAnsi="Calibri" w:cs="Calibri"/>
                <w:sz w:val="22"/>
                <w:szCs w:val="22"/>
                <w:lang w:eastAsia="pt-BR"/>
              </w:rPr>
            </w:pPr>
            <w:r w:rsidRPr="00491B58">
              <w:rPr>
                <w:rFonts w:ascii="Calibri" w:eastAsia="Times New Roman" w:hAnsi="Calibri" w:cs="Calibri"/>
                <w:sz w:val="22"/>
                <w:szCs w:val="22"/>
                <w:lang w:eastAsia="pt-BR"/>
              </w:rPr>
              <w:t>Garantia fornecida pela LICITANTE para participar da LICITAÇÃO, de modo a assegurar a manutenção da PROPOSTA apresentada, em todos os seus termos, respeitado o disposto no EDITAL.</w:t>
            </w:r>
          </w:p>
        </w:tc>
      </w:tr>
      <w:tr w:rsidR="00571CD6" w:rsidRPr="00491B58" w14:paraId="06554E8D" w14:textId="77777777" w:rsidTr="00C74DF5">
        <w:tc>
          <w:tcPr>
            <w:tcW w:w="3727" w:type="dxa"/>
            <w:vAlign w:val="center"/>
          </w:tcPr>
          <w:p w14:paraId="75C30221" w14:textId="77777777" w:rsidR="00571CD6" w:rsidRPr="00491B58" w:rsidRDefault="00571CD6" w:rsidP="00571CD6">
            <w:pPr>
              <w:pStyle w:val="Default"/>
              <w:adjustRightInd/>
              <w:ind w:left="0" w:firstLine="0"/>
              <w:rPr>
                <w:rFonts w:eastAsia="Times New Roman"/>
                <w:sz w:val="22"/>
                <w:szCs w:val="22"/>
                <w:lang w:eastAsia="pt-BR"/>
              </w:rPr>
            </w:pPr>
            <w:r w:rsidRPr="00491B58">
              <w:rPr>
                <w:rFonts w:eastAsia="Times New Roman"/>
                <w:sz w:val="22"/>
                <w:szCs w:val="22"/>
                <w:lang w:eastAsia="pt-BR"/>
              </w:rPr>
              <w:t>GRUPO ECONÔMICO</w:t>
            </w:r>
          </w:p>
        </w:tc>
        <w:tc>
          <w:tcPr>
            <w:tcW w:w="5487" w:type="dxa"/>
            <w:vAlign w:val="center"/>
          </w:tcPr>
          <w:p w14:paraId="5535A705" w14:textId="77777777" w:rsidR="00571CD6" w:rsidRPr="00491B58" w:rsidRDefault="00571CD6" w:rsidP="00571CD6">
            <w:pPr>
              <w:spacing w:before="100" w:beforeAutospacing="1" w:after="100" w:afterAutospacing="1"/>
              <w:jc w:val="left"/>
              <w:rPr>
                <w:rFonts w:ascii="Calibri" w:eastAsia="Times New Roman" w:hAnsi="Calibri" w:cs="Calibri"/>
                <w:sz w:val="22"/>
                <w:szCs w:val="22"/>
                <w:lang w:eastAsia="pt-BR"/>
              </w:rPr>
            </w:pPr>
            <w:r w:rsidRPr="00491B58">
              <w:rPr>
                <w:rFonts w:ascii="Calibri" w:eastAsia="Times New Roman" w:hAnsi="Calibri" w:cs="Calibri"/>
                <w:sz w:val="22"/>
                <w:szCs w:val="22"/>
                <w:lang w:eastAsia="pt-BR"/>
              </w:rPr>
              <w:t xml:space="preserve">Compõe o grupo econômico da LICITANTE ou da CONCESSIONÁRIA as sociedades coligadas, controladas ou de simples participação, nos termos dos artigos 1.097 e seguintes, do Código Civil e do artigo 278, da Lei Federal nº 6.404/1976, e as empresas ou fundos de investimentos que possuam diretores, gestores ou acionistas (com mais de 10% de participação) ou representantes legais comuns, bem como aquelas que dependem econômica ou financeiramente de outra empresa ou fundo de investimento, além das empresas </w:t>
            </w:r>
            <w:r w:rsidRPr="00491B58">
              <w:rPr>
                <w:rFonts w:ascii="Calibri" w:hAnsi="Calibri" w:cs="Calibri"/>
                <w:kern w:val="3"/>
                <w:sz w:val="22"/>
                <w:szCs w:val="22"/>
                <w:bdr w:val="none" w:sz="0" w:space="0" w:color="auto" w:frame="1"/>
                <w:lang w:eastAsia="zh-CN" w:bidi="hi-IN"/>
              </w:rPr>
              <w:t>ou fundos de investimento sujeitos a uma mesma estrutura global, incluindo compartilhamento global de conhecimento, governança e política corporativa.</w:t>
            </w:r>
          </w:p>
        </w:tc>
      </w:tr>
      <w:tr w:rsidR="00571CD6" w:rsidRPr="00491B58" w14:paraId="3D4C2DA6" w14:textId="77777777" w:rsidTr="00C74DF5">
        <w:trPr>
          <w:trHeight w:val="1644"/>
        </w:trPr>
        <w:tc>
          <w:tcPr>
            <w:tcW w:w="3727" w:type="dxa"/>
            <w:vAlign w:val="center"/>
          </w:tcPr>
          <w:p w14:paraId="11B321A3" w14:textId="77777777" w:rsidR="00571CD6" w:rsidRPr="00491B58" w:rsidRDefault="00571CD6" w:rsidP="00571CD6">
            <w:pPr>
              <w:pStyle w:val="Default"/>
              <w:adjustRightInd/>
              <w:ind w:left="0" w:firstLine="0"/>
              <w:jc w:val="left"/>
              <w:rPr>
                <w:rFonts w:eastAsia="Times New Roman"/>
                <w:sz w:val="22"/>
                <w:szCs w:val="22"/>
                <w:lang w:eastAsia="pt-BR"/>
              </w:rPr>
            </w:pPr>
            <w:r w:rsidRPr="00491B58">
              <w:rPr>
                <w:sz w:val="22"/>
                <w:szCs w:val="22"/>
              </w:rPr>
              <w:t>INDICADORES DE DESEMPENHO</w:t>
            </w:r>
          </w:p>
        </w:tc>
        <w:tc>
          <w:tcPr>
            <w:tcW w:w="5487" w:type="dxa"/>
            <w:vAlign w:val="center"/>
          </w:tcPr>
          <w:p w14:paraId="201E165A" w14:textId="77777777" w:rsidR="00571CD6" w:rsidRPr="00491B58" w:rsidRDefault="00571CD6" w:rsidP="00571CD6">
            <w:pPr>
              <w:spacing w:before="100" w:beforeAutospacing="1" w:after="100" w:afterAutospacing="1"/>
              <w:jc w:val="left"/>
              <w:rPr>
                <w:rFonts w:ascii="Calibri" w:eastAsia="Times New Roman" w:hAnsi="Calibri" w:cs="Calibri"/>
                <w:sz w:val="22"/>
                <w:szCs w:val="22"/>
                <w:lang w:eastAsia="pt-BR"/>
              </w:rPr>
            </w:pPr>
            <w:r w:rsidRPr="00491B58">
              <w:rPr>
                <w:rFonts w:ascii="Calibri" w:eastAsia="Times New Roman" w:hAnsi="Calibri" w:cs="Calibri"/>
                <w:sz w:val="22"/>
                <w:szCs w:val="22"/>
                <w:lang w:eastAsia="pt-BR"/>
              </w:rPr>
              <w:t>Conjunto de parâmetros, medidores da qualidade dos serviços prestados pela CONCESSIONÁRIA.</w:t>
            </w:r>
          </w:p>
        </w:tc>
      </w:tr>
      <w:tr w:rsidR="00571CD6" w:rsidRPr="00491B58" w14:paraId="13EA510B" w14:textId="77777777" w:rsidTr="00C74DF5">
        <w:tc>
          <w:tcPr>
            <w:tcW w:w="3727" w:type="dxa"/>
            <w:vAlign w:val="center"/>
          </w:tcPr>
          <w:p w14:paraId="2E800090" w14:textId="77777777" w:rsidR="00571CD6" w:rsidRPr="00491B58" w:rsidRDefault="00571CD6" w:rsidP="00571CD6">
            <w:pPr>
              <w:pStyle w:val="Default"/>
              <w:adjustRightInd/>
              <w:ind w:left="0" w:firstLine="0"/>
              <w:jc w:val="left"/>
              <w:rPr>
                <w:sz w:val="22"/>
                <w:szCs w:val="22"/>
              </w:rPr>
            </w:pPr>
            <w:r w:rsidRPr="00491B58">
              <w:rPr>
                <w:kern w:val="3"/>
                <w:sz w:val="22"/>
                <w:szCs w:val="22"/>
                <w:bdr w:val="none" w:sz="0" w:space="0" w:color="auto" w:frame="1"/>
                <w:lang w:bidi="hi-IN"/>
              </w:rPr>
              <w:t>INFRAESTRUTURA EXISTENTE E/OU IMPLANTADA</w:t>
            </w:r>
          </w:p>
        </w:tc>
        <w:tc>
          <w:tcPr>
            <w:tcW w:w="5487" w:type="dxa"/>
            <w:vAlign w:val="center"/>
          </w:tcPr>
          <w:p w14:paraId="7FA2642F" w14:textId="77777777" w:rsidR="00571CD6" w:rsidRPr="00491B58" w:rsidRDefault="00571CD6" w:rsidP="00571CD6">
            <w:pPr>
              <w:spacing w:before="100" w:beforeAutospacing="1" w:after="100" w:afterAutospacing="1"/>
              <w:jc w:val="left"/>
              <w:rPr>
                <w:rFonts w:ascii="Calibri" w:eastAsia="Times New Roman" w:hAnsi="Calibri" w:cs="Calibri"/>
                <w:sz w:val="22"/>
                <w:szCs w:val="22"/>
                <w:lang w:eastAsia="pt-BR"/>
              </w:rPr>
            </w:pPr>
            <w:r w:rsidRPr="00491B58">
              <w:rPr>
                <w:rFonts w:ascii="Calibri" w:eastAsia="Times New Roman" w:hAnsi="Calibri" w:cs="Calibri"/>
                <w:sz w:val="22"/>
                <w:szCs w:val="22"/>
                <w:lang w:eastAsia="pt-BR"/>
              </w:rPr>
              <w:t>Conjunto de bens, equipamentos, sistemas e instalações que compõem o Serviço Público do sistema de abastecimento de água e de esgotamento sanitário do MUNICÍPIO DE ANDRADAS.</w:t>
            </w:r>
          </w:p>
        </w:tc>
      </w:tr>
      <w:tr w:rsidR="00571CD6" w:rsidRPr="00491B58" w14:paraId="7B4E20C1" w14:textId="77777777" w:rsidTr="00C74DF5">
        <w:tc>
          <w:tcPr>
            <w:tcW w:w="3727" w:type="dxa"/>
            <w:vAlign w:val="center"/>
          </w:tcPr>
          <w:p w14:paraId="1F33D11D" w14:textId="77777777" w:rsidR="00571CD6" w:rsidRPr="00491B58" w:rsidRDefault="00571CD6" w:rsidP="00571CD6">
            <w:pPr>
              <w:pStyle w:val="Default"/>
              <w:adjustRightInd/>
              <w:ind w:left="0" w:firstLine="0"/>
              <w:rPr>
                <w:kern w:val="3"/>
                <w:sz w:val="22"/>
                <w:szCs w:val="22"/>
                <w:bdr w:val="none" w:sz="0" w:space="0" w:color="auto" w:frame="1"/>
                <w:lang w:bidi="hi-IN"/>
              </w:rPr>
            </w:pPr>
            <w:r w:rsidRPr="00491B58">
              <w:rPr>
                <w:kern w:val="3"/>
                <w:sz w:val="22"/>
                <w:szCs w:val="22"/>
                <w:bdr w:val="none" w:sz="0" w:space="0" w:color="auto" w:frame="1"/>
                <w:lang w:bidi="hi-IN"/>
              </w:rPr>
              <w:t>INVENTÁRIO DE BENS</w:t>
            </w:r>
          </w:p>
          <w:p w14:paraId="21EA0F44" w14:textId="77777777" w:rsidR="00571CD6" w:rsidRPr="00491B58" w:rsidRDefault="00571CD6" w:rsidP="00571CD6">
            <w:pPr>
              <w:pStyle w:val="Default"/>
              <w:adjustRightInd/>
              <w:ind w:left="0" w:firstLine="0"/>
              <w:rPr>
                <w:kern w:val="3"/>
                <w:sz w:val="22"/>
                <w:szCs w:val="22"/>
                <w:bdr w:val="none" w:sz="0" w:space="0" w:color="auto" w:frame="1"/>
                <w:lang w:bidi="hi-IN"/>
              </w:rPr>
            </w:pPr>
            <w:r w:rsidRPr="00491B58">
              <w:rPr>
                <w:kern w:val="3"/>
                <w:sz w:val="22"/>
                <w:szCs w:val="22"/>
                <w:bdr w:val="none" w:sz="0" w:space="0" w:color="auto" w:frame="1"/>
                <w:lang w:bidi="hi-IN"/>
              </w:rPr>
              <w:t>INTEGRANTES DA CONCESSÃO</w:t>
            </w:r>
          </w:p>
        </w:tc>
        <w:tc>
          <w:tcPr>
            <w:tcW w:w="5487" w:type="dxa"/>
            <w:vAlign w:val="center"/>
          </w:tcPr>
          <w:p w14:paraId="2B58735A" w14:textId="77777777" w:rsidR="00571CD6" w:rsidRPr="00491B58" w:rsidRDefault="00571CD6" w:rsidP="00571CD6">
            <w:pPr>
              <w:spacing w:before="100" w:beforeAutospacing="1" w:after="100" w:afterAutospacing="1"/>
              <w:jc w:val="left"/>
              <w:rPr>
                <w:rFonts w:ascii="Calibri" w:eastAsia="Times New Roman" w:hAnsi="Calibri" w:cs="Calibri"/>
                <w:sz w:val="22"/>
                <w:szCs w:val="22"/>
                <w:lang w:eastAsia="pt-BR"/>
              </w:rPr>
            </w:pPr>
            <w:r w:rsidRPr="00491B58">
              <w:rPr>
                <w:rFonts w:ascii="Calibri" w:eastAsia="Times New Roman" w:hAnsi="Calibri" w:cs="Calibri"/>
                <w:sz w:val="22"/>
                <w:szCs w:val="22"/>
                <w:lang w:eastAsia="pt-BR"/>
              </w:rPr>
              <w:t xml:space="preserve">Relação dos BENS INTEGRANTES da CONCESSÃO sejam eles repassados pelo PODER CONCEDENTE, ou incorporados por ação da CONCESSIONÁRIA, os quais deverão ser revertidos ao PODER CONCEDENTE, na </w:t>
            </w:r>
            <w:r w:rsidRPr="00491B58">
              <w:rPr>
                <w:rFonts w:ascii="Calibri" w:eastAsia="Times New Roman" w:hAnsi="Calibri" w:cs="Calibri"/>
                <w:sz w:val="22"/>
                <w:szCs w:val="22"/>
                <w:lang w:eastAsia="pt-BR"/>
              </w:rPr>
              <w:lastRenderedPageBreak/>
              <w:t>extinção da CONCESSÃO, nas condições definidas no CONTRATO</w:t>
            </w:r>
          </w:p>
        </w:tc>
      </w:tr>
      <w:tr w:rsidR="00571CD6" w:rsidRPr="00491B58" w14:paraId="17862FF1" w14:textId="77777777" w:rsidTr="00C74DF5">
        <w:tc>
          <w:tcPr>
            <w:tcW w:w="3727" w:type="dxa"/>
            <w:vAlign w:val="center"/>
          </w:tcPr>
          <w:p w14:paraId="7F4B7CE0" w14:textId="77777777" w:rsidR="00571CD6" w:rsidRPr="00491B58" w:rsidRDefault="00571CD6" w:rsidP="00571CD6">
            <w:pPr>
              <w:pStyle w:val="Default"/>
              <w:adjustRightInd/>
              <w:ind w:left="0" w:firstLine="0"/>
              <w:jc w:val="left"/>
              <w:rPr>
                <w:kern w:val="3"/>
                <w:sz w:val="22"/>
                <w:szCs w:val="22"/>
                <w:bdr w:val="none" w:sz="0" w:space="0" w:color="auto" w:frame="1"/>
                <w:lang w:bidi="hi-IN"/>
              </w:rPr>
            </w:pPr>
            <w:r w:rsidRPr="00491B58">
              <w:rPr>
                <w:kern w:val="3"/>
                <w:sz w:val="22"/>
                <w:szCs w:val="22"/>
                <w:bdr w:val="none" w:sz="0" w:space="0" w:color="auto" w:frame="1"/>
                <w:lang w:bidi="hi-IN"/>
              </w:rPr>
              <w:lastRenderedPageBreak/>
              <w:t>INVESTIMENTOS ADICIONAIS</w:t>
            </w:r>
          </w:p>
        </w:tc>
        <w:tc>
          <w:tcPr>
            <w:tcW w:w="5487" w:type="dxa"/>
            <w:vAlign w:val="center"/>
          </w:tcPr>
          <w:p w14:paraId="0E02ABD1" w14:textId="77777777" w:rsidR="00571CD6" w:rsidRPr="00491B58" w:rsidRDefault="00571CD6" w:rsidP="00571CD6">
            <w:pPr>
              <w:spacing w:before="100" w:beforeAutospacing="1" w:after="100" w:afterAutospacing="1"/>
              <w:rPr>
                <w:rFonts w:ascii="Calibri" w:eastAsia="Times New Roman" w:hAnsi="Calibri" w:cs="Calibri"/>
                <w:sz w:val="22"/>
                <w:szCs w:val="22"/>
                <w:lang w:eastAsia="pt-BR"/>
              </w:rPr>
            </w:pPr>
            <w:r w:rsidRPr="00491B58">
              <w:rPr>
                <w:rFonts w:ascii="Calibri" w:eastAsia="Times New Roman" w:hAnsi="Calibri" w:cs="Calibri"/>
                <w:sz w:val="22"/>
                <w:szCs w:val="22"/>
                <w:lang w:eastAsia="pt-BR"/>
              </w:rPr>
              <w:t>Obras, instalações e equipamentos visando a garantir a continuidade do serviço em casos de limite da capacidade operacional ou de parte delas, que comprometa a segurança operacional; incremento de demanda que suplante os níveis de qualidade exigidos do serviço, bem como solicitações do PODER CONCEDENTE que visem o total atendimento da funcionalidade ou utilidade do serviço concedido.</w:t>
            </w:r>
          </w:p>
        </w:tc>
      </w:tr>
      <w:tr w:rsidR="00571CD6" w:rsidRPr="00491B58" w14:paraId="6909A8D6" w14:textId="77777777" w:rsidTr="00C74DF5">
        <w:tc>
          <w:tcPr>
            <w:tcW w:w="3727" w:type="dxa"/>
            <w:vAlign w:val="center"/>
          </w:tcPr>
          <w:p w14:paraId="11EA012D" w14:textId="77777777" w:rsidR="00571CD6" w:rsidRPr="00491B58" w:rsidRDefault="00571CD6" w:rsidP="00571CD6">
            <w:pPr>
              <w:pStyle w:val="Default"/>
              <w:adjustRightInd/>
              <w:ind w:left="0" w:firstLine="0"/>
              <w:jc w:val="left"/>
              <w:rPr>
                <w:kern w:val="3"/>
                <w:sz w:val="22"/>
                <w:szCs w:val="22"/>
                <w:bdr w:val="none" w:sz="0" w:space="0" w:color="auto" w:frame="1"/>
                <w:lang w:bidi="hi-IN"/>
              </w:rPr>
            </w:pPr>
            <w:r w:rsidRPr="00491B58">
              <w:rPr>
                <w:kern w:val="3"/>
                <w:sz w:val="22"/>
                <w:szCs w:val="22"/>
                <w:bdr w:val="none" w:sz="0" w:space="0" w:color="auto" w:frame="1"/>
                <w:lang w:bidi="hi-IN"/>
              </w:rPr>
              <w:t>JUNTA TÉCNICA</w:t>
            </w:r>
          </w:p>
        </w:tc>
        <w:tc>
          <w:tcPr>
            <w:tcW w:w="5487" w:type="dxa"/>
            <w:vAlign w:val="center"/>
          </w:tcPr>
          <w:p w14:paraId="593BDFE8" w14:textId="77777777" w:rsidR="00571CD6" w:rsidRPr="00491B58" w:rsidRDefault="00571CD6" w:rsidP="00571CD6">
            <w:pPr>
              <w:spacing w:before="100" w:beforeAutospacing="1" w:after="100" w:afterAutospacing="1"/>
              <w:rPr>
                <w:rFonts w:ascii="Calibri" w:eastAsia="Times New Roman" w:hAnsi="Calibri" w:cs="Calibri"/>
                <w:sz w:val="22"/>
                <w:szCs w:val="22"/>
                <w:lang w:eastAsia="pt-BR"/>
              </w:rPr>
            </w:pPr>
            <w:r w:rsidRPr="00491B58">
              <w:rPr>
                <w:rFonts w:ascii="Calibri" w:eastAsia="Times New Roman" w:hAnsi="Calibri" w:cs="Calibri"/>
                <w:sz w:val="22"/>
                <w:szCs w:val="22"/>
                <w:lang w:eastAsia="pt-BR"/>
              </w:rPr>
              <w:t>Comissão composta na forma estabelecida neste CONTRATO para solucionar divergências técnicas a ela submetidas durante o Prazo da CONCESSÃO.</w:t>
            </w:r>
          </w:p>
        </w:tc>
      </w:tr>
      <w:tr w:rsidR="00571CD6" w:rsidRPr="00491B58" w14:paraId="7D7EDE16" w14:textId="77777777" w:rsidTr="00C74DF5">
        <w:tc>
          <w:tcPr>
            <w:tcW w:w="3727" w:type="dxa"/>
            <w:vAlign w:val="center"/>
          </w:tcPr>
          <w:p w14:paraId="329F069D" w14:textId="77777777" w:rsidR="00571CD6" w:rsidRPr="00491B58" w:rsidRDefault="00571CD6" w:rsidP="00571CD6">
            <w:pPr>
              <w:pStyle w:val="Default"/>
              <w:adjustRightInd/>
              <w:ind w:left="0" w:firstLine="0"/>
              <w:rPr>
                <w:rFonts w:eastAsia="Times New Roman"/>
                <w:sz w:val="22"/>
                <w:szCs w:val="22"/>
                <w:lang w:eastAsia="pt-BR"/>
              </w:rPr>
            </w:pPr>
            <w:r w:rsidRPr="00491B58">
              <w:rPr>
                <w:rFonts w:eastAsia="Times New Roman"/>
                <w:sz w:val="22"/>
                <w:szCs w:val="22"/>
                <w:lang w:eastAsia="pt-BR"/>
              </w:rPr>
              <w:t>LICITAÇÃO</w:t>
            </w:r>
          </w:p>
        </w:tc>
        <w:tc>
          <w:tcPr>
            <w:tcW w:w="5487" w:type="dxa"/>
            <w:vAlign w:val="center"/>
          </w:tcPr>
          <w:p w14:paraId="19CD8BF4" w14:textId="77777777" w:rsidR="00571CD6" w:rsidRPr="00491B58" w:rsidRDefault="00571CD6" w:rsidP="00571CD6">
            <w:pPr>
              <w:spacing w:before="100" w:beforeAutospacing="1" w:after="100" w:afterAutospacing="1"/>
              <w:jc w:val="left"/>
              <w:rPr>
                <w:rFonts w:ascii="Calibri" w:eastAsia="Times New Roman" w:hAnsi="Calibri" w:cs="Calibri"/>
                <w:sz w:val="22"/>
                <w:szCs w:val="22"/>
                <w:lang w:eastAsia="pt-BR"/>
              </w:rPr>
            </w:pPr>
            <w:r w:rsidRPr="00491B58">
              <w:rPr>
                <w:rFonts w:ascii="Calibri" w:eastAsia="Times New Roman" w:hAnsi="Calibri" w:cs="Calibri"/>
                <w:sz w:val="22"/>
                <w:szCs w:val="22"/>
                <w:lang w:eastAsia="pt-BR"/>
              </w:rPr>
              <w:t>Procedimento administrativo pelo qual a ADMINISTRAÇÃO seleciona a PROPOSTA mais vantajosa para consecução do objeto do CONTRATO.</w:t>
            </w:r>
          </w:p>
        </w:tc>
      </w:tr>
      <w:tr w:rsidR="00571CD6" w:rsidRPr="00491B58" w14:paraId="2F2703ED" w14:textId="77777777" w:rsidTr="00C74DF5">
        <w:tc>
          <w:tcPr>
            <w:tcW w:w="3727" w:type="dxa"/>
            <w:vAlign w:val="center"/>
          </w:tcPr>
          <w:p w14:paraId="071AF904" w14:textId="77777777" w:rsidR="00571CD6" w:rsidRPr="00491B58" w:rsidRDefault="00571CD6" w:rsidP="00571CD6">
            <w:pPr>
              <w:pStyle w:val="Default"/>
              <w:adjustRightInd/>
              <w:ind w:left="0" w:firstLine="0"/>
              <w:rPr>
                <w:rFonts w:eastAsia="Times New Roman"/>
                <w:sz w:val="22"/>
                <w:szCs w:val="22"/>
                <w:lang w:eastAsia="pt-BR"/>
              </w:rPr>
            </w:pPr>
            <w:r w:rsidRPr="00491B58">
              <w:rPr>
                <w:rFonts w:eastAsia="Times New Roman"/>
                <w:sz w:val="22"/>
                <w:szCs w:val="22"/>
                <w:lang w:eastAsia="pt-BR"/>
              </w:rPr>
              <w:t>LICITANTES</w:t>
            </w:r>
          </w:p>
        </w:tc>
        <w:tc>
          <w:tcPr>
            <w:tcW w:w="5487" w:type="dxa"/>
            <w:vAlign w:val="center"/>
          </w:tcPr>
          <w:p w14:paraId="30CFCE38" w14:textId="77777777" w:rsidR="00571CD6" w:rsidRPr="00491B58" w:rsidRDefault="00571CD6" w:rsidP="00571CD6">
            <w:pPr>
              <w:spacing w:before="100" w:beforeAutospacing="1" w:after="100" w:afterAutospacing="1"/>
              <w:jc w:val="left"/>
              <w:rPr>
                <w:rFonts w:ascii="Calibri" w:eastAsia="Times New Roman" w:hAnsi="Calibri" w:cs="Calibri"/>
                <w:sz w:val="22"/>
                <w:szCs w:val="22"/>
                <w:lang w:eastAsia="pt-BR"/>
              </w:rPr>
            </w:pPr>
            <w:r w:rsidRPr="00491B58">
              <w:rPr>
                <w:rFonts w:ascii="Calibri" w:eastAsia="Times New Roman" w:hAnsi="Calibri" w:cs="Calibri"/>
                <w:sz w:val="22"/>
                <w:szCs w:val="22"/>
                <w:lang w:eastAsia="pt-BR"/>
              </w:rPr>
              <w:t xml:space="preserve">Empresas e entidades brasileiras ou estrangeiras, fundos de investimentos, entidades de previdência privada e instituições financeiras que participem da LICITAÇÃO, isolada ou conjuntamente por meio de CONSÓRCIO. </w:t>
            </w:r>
          </w:p>
        </w:tc>
      </w:tr>
      <w:tr w:rsidR="00571CD6" w:rsidRPr="00491B58" w14:paraId="54C25C84" w14:textId="77777777" w:rsidTr="00C74DF5">
        <w:tc>
          <w:tcPr>
            <w:tcW w:w="3727" w:type="dxa"/>
            <w:vAlign w:val="center"/>
          </w:tcPr>
          <w:p w14:paraId="06CE5CD0" w14:textId="002AE445" w:rsidR="00571CD6" w:rsidRPr="00491B58" w:rsidRDefault="00571CD6" w:rsidP="00571CD6">
            <w:pPr>
              <w:rPr>
                <w:rFonts w:ascii="Calibri" w:eastAsia="Times New Roman" w:hAnsi="Calibri" w:cs="Calibri"/>
                <w:sz w:val="22"/>
                <w:szCs w:val="22"/>
                <w:lang w:eastAsia="pt-BR"/>
              </w:rPr>
            </w:pPr>
            <w:r w:rsidRPr="00491B58">
              <w:rPr>
                <w:rFonts w:ascii="Calibri" w:eastAsia="Times New Roman" w:hAnsi="Calibri" w:cs="Calibri"/>
                <w:noProof/>
                <w:sz w:val="22"/>
                <w:szCs w:val="22"/>
                <w:lang w:eastAsia="pt-BR"/>
              </w:rPr>
              <w:drawing>
                <wp:inline distT="0" distB="0" distL="0" distR="0" wp14:anchorId="28F10964" wp14:editId="420201D7">
                  <wp:extent cx="14605" cy="14605"/>
                  <wp:effectExtent l="0" t="0" r="0" b="0"/>
                  <wp:docPr id="81" name="Imagem 81" descr="page21image5848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page21image5848288"/>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491B58">
              <w:rPr>
                <w:rFonts w:ascii="Calibri" w:eastAsia="Times New Roman" w:hAnsi="Calibri" w:cs="Calibri"/>
                <w:sz w:val="22"/>
                <w:szCs w:val="22"/>
                <w:lang w:eastAsia="pt-BR"/>
              </w:rPr>
              <w:t xml:space="preserve">LICITANTE VENCEDORA </w:t>
            </w:r>
          </w:p>
        </w:tc>
        <w:tc>
          <w:tcPr>
            <w:tcW w:w="5487" w:type="dxa"/>
            <w:vAlign w:val="center"/>
          </w:tcPr>
          <w:p w14:paraId="35CB5681" w14:textId="77777777" w:rsidR="00571CD6" w:rsidRPr="00491B58" w:rsidRDefault="00571CD6" w:rsidP="00571CD6">
            <w:pPr>
              <w:spacing w:before="100" w:beforeAutospacing="1" w:after="100" w:afterAutospacing="1"/>
              <w:jc w:val="left"/>
              <w:rPr>
                <w:rFonts w:ascii="Calibri" w:eastAsia="Times New Roman" w:hAnsi="Calibri" w:cs="Calibri"/>
                <w:sz w:val="22"/>
                <w:szCs w:val="22"/>
                <w:lang w:eastAsia="pt-BR"/>
              </w:rPr>
            </w:pPr>
            <w:r w:rsidRPr="00491B58">
              <w:rPr>
                <w:rFonts w:ascii="Calibri" w:eastAsia="Times New Roman" w:hAnsi="Calibri" w:cs="Calibri"/>
                <w:sz w:val="22"/>
                <w:szCs w:val="22"/>
                <w:lang w:eastAsia="pt-BR"/>
              </w:rPr>
              <w:t xml:space="preserve">LICITANTE julgada vencedora por ter apresentado a PROPOSTA </w:t>
            </w:r>
            <w:proofErr w:type="gramStart"/>
            <w:r w:rsidRPr="00491B58">
              <w:rPr>
                <w:rFonts w:ascii="Calibri" w:eastAsia="Times New Roman" w:hAnsi="Calibri" w:cs="Calibri"/>
                <w:sz w:val="22"/>
                <w:szCs w:val="22"/>
                <w:lang w:eastAsia="pt-BR"/>
              </w:rPr>
              <w:t>melhor</w:t>
            </w:r>
            <w:proofErr w:type="gramEnd"/>
            <w:r w:rsidRPr="00491B58">
              <w:rPr>
                <w:rFonts w:ascii="Calibri" w:eastAsia="Times New Roman" w:hAnsi="Calibri" w:cs="Calibri"/>
                <w:sz w:val="22"/>
                <w:szCs w:val="22"/>
                <w:lang w:eastAsia="pt-BR"/>
              </w:rPr>
              <w:t xml:space="preserve"> classificada e atender a todas as condições do EDITAL, à qual será adjudicado o objeto da LICITAÇÃO.</w:t>
            </w:r>
          </w:p>
        </w:tc>
      </w:tr>
      <w:tr w:rsidR="00571CD6" w:rsidRPr="00491B58" w14:paraId="22DE4F52" w14:textId="77777777" w:rsidTr="00C74DF5">
        <w:tc>
          <w:tcPr>
            <w:tcW w:w="3727" w:type="dxa"/>
            <w:vAlign w:val="center"/>
          </w:tcPr>
          <w:p w14:paraId="3F6422FF" w14:textId="77777777" w:rsidR="00571CD6" w:rsidRPr="00491B58" w:rsidRDefault="00571CD6" w:rsidP="00571CD6">
            <w:pPr>
              <w:rPr>
                <w:rFonts w:ascii="Calibri" w:eastAsia="Times New Roman" w:hAnsi="Calibri" w:cs="Calibri"/>
                <w:sz w:val="22"/>
                <w:szCs w:val="22"/>
                <w:lang w:eastAsia="pt-BR"/>
              </w:rPr>
            </w:pPr>
            <w:r w:rsidRPr="00491B58">
              <w:rPr>
                <w:rFonts w:ascii="Calibri" w:eastAsia="Times New Roman" w:hAnsi="Calibri" w:cs="Calibri"/>
                <w:sz w:val="22"/>
                <w:szCs w:val="22"/>
                <w:lang w:eastAsia="pt-BR"/>
              </w:rPr>
              <w:t>MOBILIZAÇÃO</w:t>
            </w:r>
          </w:p>
        </w:tc>
        <w:tc>
          <w:tcPr>
            <w:tcW w:w="5487" w:type="dxa"/>
            <w:vAlign w:val="center"/>
          </w:tcPr>
          <w:p w14:paraId="7F9F71D1" w14:textId="77777777" w:rsidR="00571CD6" w:rsidRPr="00491B58" w:rsidRDefault="00571CD6" w:rsidP="00571CD6">
            <w:pPr>
              <w:spacing w:before="100" w:beforeAutospacing="1" w:after="100" w:afterAutospacing="1"/>
              <w:rPr>
                <w:rFonts w:ascii="Calibri" w:eastAsia="Times New Roman" w:hAnsi="Calibri" w:cs="Calibri"/>
                <w:sz w:val="22"/>
                <w:szCs w:val="22"/>
                <w:lang w:eastAsia="pt-BR"/>
              </w:rPr>
            </w:pPr>
            <w:r w:rsidRPr="00491B58">
              <w:rPr>
                <w:rFonts w:ascii="Calibri" w:eastAsia="Times New Roman" w:hAnsi="Calibri" w:cs="Calibri"/>
                <w:sz w:val="22"/>
                <w:szCs w:val="22"/>
                <w:lang w:eastAsia="pt-BR"/>
              </w:rPr>
              <w:t>Atos preparatórios, exclusivos da CONCESSIONÁRIA, para a assunção de obrigações e responsabilidades objetivando a prestação do serviço concedido.</w:t>
            </w:r>
          </w:p>
        </w:tc>
      </w:tr>
      <w:tr w:rsidR="00571CD6" w:rsidRPr="00491B58" w14:paraId="7B23C475" w14:textId="77777777" w:rsidTr="00C74DF5">
        <w:tc>
          <w:tcPr>
            <w:tcW w:w="3727" w:type="dxa"/>
            <w:vAlign w:val="center"/>
          </w:tcPr>
          <w:p w14:paraId="4595C1F3" w14:textId="77777777" w:rsidR="00571CD6" w:rsidRPr="00491B58" w:rsidRDefault="00571CD6" w:rsidP="00571CD6">
            <w:pPr>
              <w:rPr>
                <w:rFonts w:ascii="Calibri" w:eastAsia="Times New Roman" w:hAnsi="Calibri" w:cs="Calibri"/>
                <w:sz w:val="22"/>
                <w:szCs w:val="22"/>
                <w:lang w:eastAsia="pt-BR"/>
              </w:rPr>
            </w:pPr>
            <w:r w:rsidRPr="00491B58">
              <w:rPr>
                <w:rFonts w:ascii="Calibri" w:eastAsia="Times New Roman" w:hAnsi="Calibri" w:cs="Calibri"/>
                <w:sz w:val="22"/>
                <w:szCs w:val="22"/>
                <w:lang w:eastAsia="pt-BR"/>
              </w:rPr>
              <w:t>OPERAÇÃO COMERCIAL</w:t>
            </w:r>
          </w:p>
        </w:tc>
        <w:tc>
          <w:tcPr>
            <w:tcW w:w="5487" w:type="dxa"/>
            <w:vAlign w:val="center"/>
          </w:tcPr>
          <w:p w14:paraId="1D3E53DB" w14:textId="77777777" w:rsidR="00571CD6" w:rsidRPr="00491B58" w:rsidRDefault="00571CD6" w:rsidP="00571CD6">
            <w:pPr>
              <w:spacing w:before="100" w:beforeAutospacing="1" w:after="100" w:afterAutospacing="1"/>
              <w:rPr>
                <w:rFonts w:ascii="Calibri" w:eastAsia="Times New Roman" w:hAnsi="Calibri" w:cs="Calibri"/>
                <w:sz w:val="22"/>
                <w:szCs w:val="22"/>
                <w:lang w:eastAsia="pt-BR"/>
              </w:rPr>
            </w:pPr>
            <w:r w:rsidRPr="00491B58">
              <w:rPr>
                <w:rFonts w:ascii="Calibri" w:eastAsia="Times New Roman" w:hAnsi="Calibri" w:cs="Calibri"/>
                <w:sz w:val="22"/>
                <w:szCs w:val="22"/>
                <w:lang w:eastAsia="pt-BR"/>
              </w:rPr>
              <w:t>Ação de provimento e gestão do Serviço Público do sistema de abastecimento de água e de esgotamento sanitário do MUNICÍPIO DE ANDRADAS, conforme os termos do CONTRATO de CONCESSÃO.</w:t>
            </w:r>
          </w:p>
        </w:tc>
      </w:tr>
      <w:tr w:rsidR="00571CD6" w:rsidRPr="00491B58" w14:paraId="06DFC1E2" w14:textId="77777777" w:rsidTr="00C74DF5">
        <w:tc>
          <w:tcPr>
            <w:tcW w:w="3727" w:type="dxa"/>
            <w:vAlign w:val="center"/>
          </w:tcPr>
          <w:p w14:paraId="2634BCC8" w14:textId="359E8013" w:rsidR="00571CD6" w:rsidRPr="00491B58" w:rsidRDefault="00571CD6" w:rsidP="00571CD6">
            <w:pPr>
              <w:rPr>
                <w:rFonts w:ascii="Calibri" w:eastAsia="Times New Roman" w:hAnsi="Calibri" w:cs="Calibri"/>
                <w:sz w:val="22"/>
                <w:szCs w:val="22"/>
                <w:lang w:eastAsia="pt-BR"/>
              </w:rPr>
            </w:pPr>
            <w:r w:rsidRPr="00491B58">
              <w:rPr>
                <w:rFonts w:ascii="Calibri" w:eastAsia="Times New Roman" w:hAnsi="Calibri" w:cs="Calibri"/>
                <w:sz w:val="22"/>
                <w:szCs w:val="22"/>
                <w:lang w:eastAsia="pt-BR"/>
              </w:rPr>
              <w:t>ORDEM DE INÍCIO DE OPERAÇÃO</w:t>
            </w:r>
          </w:p>
        </w:tc>
        <w:tc>
          <w:tcPr>
            <w:tcW w:w="5487" w:type="dxa"/>
            <w:vAlign w:val="center"/>
          </w:tcPr>
          <w:p w14:paraId="503B1D4C" w14:textId="316FEDB8" w:rsidR="00571CD6" w:rsidRPr="00491B58" w:rsidRDefault="00571CD6" w:rsidP="00571CD6">
            <w:pPr>
              <w:spacing w:before="100" w:beforeAutospacing="1" w:after="100" w:afterAutospacing="1"/>
              <w:rPr>
                <w:rFonts w:ascii="Calibri" w:eastAsia="Times New Roman" w:hAnsi="Calibri" w:cs="Calibri"/>
                <w:sz w:val="22"/>
                <w:szCs w:val="22"/>
                <w:lang w:eastAsia="pt-BR"/>
              </w:rPr>
            </w:pPr>
            <w:r w:rsidRPr="00491B58">
              <w:rPr>
                <w:rFonts w:ascii="Calibri" w:eastAsia="Times New Roman" w:hAnsi="Calibri" w:cs="Calibri"/>
                <w:sz w:val="22"/>
                <w:szCs w:val="22"/>
                <w:lang w:eastAsia="pt-BR"/>
              </w:rPr>
              <w:t xml:space="preserve">É a autorização para </w:t>
            </w:r>
            <w:r w:rsidR="005503B6" w:rsidRPr="00491B58">
              <w:rPr>
                <w:rFonts w:ascii="Calibri" w:eastAsia="Times New Roman" w:hAnsi="Calibri" w:cs="Calibri"/>
                <w:sz w:val="22"/>
                <w:szCs w:val="22"/>
                <w:lang w:eastAsia="pt-BR"/>
              </w:rPr>
              <w:t>início</w:t>
            </w:r>
            <w:r w:rsidRPr="00491B58">
              <w:rPr>
                <w:rFonts w:ascii="Calibri" w:eastAsia="Times New Roman" w:hAnsi="Calibri" w:cs="Calibri"/>
                <w:sz w:val="22"/>
                <w:szCs w:val="22"/>
                <w:lang w:eastAsia="pt-BR"/>
              </w:rPr>
              <w:t xml:space="preserve"> da OPERAÇÃO COMERCIAL, emitida pelo PODER CONCEDENTE, após o cumprimento satisfatório das etapas do período de transição e pré-</w:t>
            </w:r>
            <w:r w:rsidRPr="00491B58">
              <w:rPr>
                <w:rFonts w:ascii="Calibri" w:eastAsia="Times New Roman" w:hAnsi="Calibri" w:cs="Calibri"/>
                <w:sz w:val="22"/>
                <w:szCs w:val="22"/>
                <w:lang w:eastAsia="pt-BR"/>
              </w:rPr>
              <w:lastRenderedPageBreak/>
              <w:t>operacional, nos termos e condições estabelecidas na Minuta de Contrato, que indicará o termo inicial do prazo de vigência da CONCESSÃO</w:t>
            </w:r>
          </w:p>
        </w:tc>
      </w:tr>
      <w:tr w:rsidR="00571CD6" w:rsidRPr="00491B58" w14:paraId="772FD779" w14:textId="77777777" w:rsidTr="00C74DF5">
        <w:tc>
          <w:tcPr>
            <w:tcW w:w="3727" w:type="dxa"/>
            <w:vAlign w:val="center"/>
          </w:tcPr>
          <w:p w14:paraId="511DA356" w14:textId="77777777" w:rsidR="00571CD6" w:rsidRPr="00491B58" w:rsidRDefault="00571CD6" w:rsidP="00571CD6">
            <w:pPr>
              <w:rPr>
                <w:rFonts w:ascii="Calibri" w:eastAsia="Times New Roman" w:hAnsi="Calibri" w:cs="Calibri"/>
                <w:sz w:val="22"/>
                <w:szCs w:val="22"/>
                <w:lang w:eastAsia="pt-BR"/>
              </w:rPr>
            </w:pPr>
            <w:r w:rsidRPr="00491B58">
              <w:rPr>
                <w:rFonts w:ascii="Calibri" w:eastAsia="Times New Roman" w:hAnsi="Calibri" w:cs="Calibri"/>
                <w:sz w:val="22"/>
                <w:szCs w:val="22"/>
                <w:lang w:eastAsia="pt-BR"/>
              </w:rPr>
              <w:lastRenderedPageBreak/>
              <w:t>OUTORGA FIXA</w:t>
            </w:r>
          </w:p>
        </w:tc>
        <w:tc>
          <w:tcPr>
            <w:tcW w:w="5487" w:type="dxa"/>
            <w:vAlign w:val="center"/>
          </w:tcPr>
          <w:p w14:paraId="791008D5" w14:textId="77777777" w:rsidR="00571CD6" w:rsidRPr="00491B58" w:rsidRDefault="00571CD6" w:rsidP="00571CD6">
            <w:pPr>
              <w:spacing w:before="100" w:beforeAutospacing="1" w:after="100" w:afterAutospacing="1"/>
              <w:rPr>
                <w:rFonts w:ascii="Calibri" w:eastAsia="Times New Roman" w:hAnsi="Calibri" w:cs="Calibri"/>
                <w:sz w:val="22"/>
                <w:szCs w:val="22"/>
                <w:lang w:eastAsia="pt-BR"/>
              </w:rPr>
            </w:pPr>
            <w:r w:rsidRPr="00491B58">
              <w:rPr>
                <w:rFonts w:ascii="Calibri" w:eastAsia="Times New Roman" w:hAnsi="Calibri" w:cs="Calibri"/>
                <w:sz w:val="22"/>
                <w:szCs w:val="22"/>
                <w:lang w:eastAsia="pt-BR"/>
              </w:rPr>
              <w:t>Pagamento a ser realizado pela CONCESSIONÁRIA ao PODER CONCEDENTE pela exploração econômica da CONCESSÃO.</w:t>
            </w:r>
          </w:p>
        </w:tc>
      </w:tr>
      <w:tr w:rsidR="00571CD6" w:rsidRPr="00491B58" w14:paraId="010159D2" w14:textId="77777777" w:rsidTr="00C74DF5">
        <w:tc>
          <w:tcPr>
            <w:tcW w:w="3727" w:type="dxa"/>
            <w:vAlign w:val="center"/>
          </w:tcPr>
          <w:p w14:paraId="016A4628" w14:textId="7570C9F0" w:rsidR="00571CD6" w:rsidRPr="00491B58" w:rsidRDefault="00571CD6" w:rsidP="00571CD6">
            <w:pPr>
              <w:pStyle w:val="Default"/>
              <w:adjustRightInd/>
              <w:ind w:left="0" w:firstLine="0"/>
              <w:rPr>
                <w:rFonts w:eastAsia="Times New Roman"/>
                <w:strike/>
                <w:sz w:val="22"/>
                <w:szCs w:val="22"/>
                <w:lang w:eastAsia="pt-BR"/>
              </w:rPr>
            </w:pPr>
            <w:r w:rsidRPr="00491B58">
              <w:rPr>
                <w:rFonts w:eastAsia="Times New Roman"/>
                <w:sz w:val="22"/>
                <w:szCs w:val="22"/>
                <w:lang w:eastAsia="pt-BR"/>
              </w:rPr>
              <w:t>PLANO DE NEGÓCIOS</w:t>
            </w:r>
          </w:p>
        </w:tc>
        <w:tc>
          <w:tcPr>
            <w:tcW w:w="5487" w:type="dxa"/>
            <w:vAlign w:val="center"/>
          </w:tcPr>
          <w:p w14:paraId="6512101F" w14:textId="36B03D87" w:rsidR="00571CD6" w:rsidRPr="00491B58" w:rsidRDefault="00571CD6" w:rsidP="00571CD6">
            <w:pPr>
              <w:spacing w:before="100" w:beforeAutospacing="1" w:after="100" w:afterAutospacing="1"/>
              <w:jc w:val="left"/>
              <w:rPr>
                <w:rFonts w:ascii="Calibri" w:eastAsia="Times New Roman" w:hAnsi="Calibri" w:cs="Calibri"/>
                <w:sz w:val="22"/>
                <w:szCs w:val="22"/>
                <w:lang w:eastAsia="pt-BR"/>
              </w:rPr>
            </w:pPr>
            <w:r w:rsidRPr="00491B58">
              <w:rPr>
                <w:rFonts w:ascii="Calibri" w:eastAsia="Times New Roman" w:hAnsi="Calibri" w:cs="Calibri"/>
                <w:sz w:val="22"/>
                <w:szCs w:val="22"/>
                <w:lang w:eastAsia="pt-BR"/>
              </w:rPr>
              <w:t>Conjunto de informações, projeções e análises econômico-financeiras, a ser elaborado pela LICITANTE, cobrindo o prazo da CONCESSÃO, de todos os elementos econômico-financeiros relativos à execução do CONTRATO.</w:t>
            </w:r>
          </w:p>
        </w:tc>
      </w:tr>
      <w:tr w:rsidR="00571CD6" w:rsidRPr="00491B58" w14:paraId="0B2438E1" w14:textId="77777777" w:rsidTr="00C74DF5">
        <w:tc>
          <w:tcPr>
            <w:tcW w:w="3727" w:type="dxa"/>
            <w:vAlign w:val="center"/>
          </w:tcPr>
          <w:p w14:paraId="2BDF8317" w14:textId="77777777" w:rsidR="00571CD6" w:rsidRPr="00491B58" w:rsidRDefault="00571CD6" w:rsidP="00571CD6">
            <w:pPr>
              <w:pStyle w:val="Default"/>
              <w:adjustRightInd/>
              <w:ind w:left="0" w:firstLine="0"/>
              <w:rPr>
                <w:rFonts w:eastAsia="Times New Roman"/>
                <w:sz w:val="22"/>
                <w:szCs w:val="22"/>
                <w:lang w:eastAsia="pt-BR"/>
              </w:rPr>
            </w:pPr>
            <w:r w:rsidRPr="00491B58">
              <w:rPr>
                <w:rFonts w:eastAsia="Times New Roman"/>
                <w:sz w:val="22"/>
                <w:szCs w:val="22"/>
                <w:lang w:eastAsia="pt-BR"/>
              </w:rPr>
              <w:t>PODER CONCEDENTE</w:t>
            </w:r>
          </w:p>
        </w:tc>
        <w:tc>
          <w:tcPr>
            <w:tcW w:w="5487" w:type="dxa"/>
            <w:vAlign w:val="center"/>
          </w:tcPr>
          <w:p w14:paraId="38B4CCDE" w14:textId="77777777" w:rsidR="00571CD6" w:rsidRPr="00491B58" w:rsidRDefault="00571CD6" w:rsidP="00571CD6">
            <w:pPr>
              <w:spacing w:before="100" w:beforeAutospacing="1" w:after="100" w:afterAutospacing="1"/>
              <w:jc w:val="left"/>
              <w:rPr>
                <w:rFonts w:ascii="Calibri" w:eastAsia="Times New Roman" w:hAnsi="Calibri" w:cs="Calibri"/>
                <w:sz w:val="22"/>
                <w:szCs w:val="22"/>
                <w:lang w:eastAsia="pt-BR"/>
              </w:rPr>
            </w:pPr>
            <w:r w:rsidRPr="00491B58">
              <w:rPr>
                <w:rFonts w:ascii="Calibri" w:eastAsia="Times New Roman" w:hAnsi="Calibri" w:cs="Calibri"/>
                <w:sz w:val="22"/>
                <w:szCs w:val="22"/>
                <w:lang w:eastAsia="pt-BR"/>
              </w:rPr>
              <w:t xml:space="preserve">É a PREFEITURA MUNICIPAL DE ANDRADAS </w:t>
            </w:r>
          </w:p>
        </w:tc>
      </w:tr>
      <w:tr w:rsidR="00571CD6" w:rsidRPr="00491B58" w14:paraId="2E8F16BD" w14:textId="77777777" w:rsidTr="00C74DF5">
        <w:tc>
          <w:tcPr>
            <w:tcW w:w="3727" w:type="dxa"/>
            <w:vAlign w:val="center"/>
          </w:tcPr>
          <w:p w14:paraId="07A6D1D4" w14:textId="77777777" w:rsidR="00571CD6" w:rsidRPr="00491B58" w:rsidRDefault="00571CD6" w:rsidP="00571CD6">
            <w:pPr>
              <w:pStyle w:val="Default"/>
              <w:adjustRightInd/>
              <w:ind w:left="0" w:firstLine="0"/>
              <w:rPr>
                <w:rFonts w:eastAsia="Times New Roman"/>
                <w:sz w:val="22"/>
                <w:szCs w:val="22"/>
                <w:lang w:eastAsia="pt-BR"/>
              </w:rPr>
            </w:pPr>
            <w:r w:rsidRPr="00491B58">
              <w:rPr>
                <w:rFonts w:eastAsia="Times New Roman"/>
                <w:sz w:val="22"/>
                <w:szCs w:val="22"/>
                <w:lang w:eastAsia="pt-BR"/>
              </w:rPr>
              <w:t>PROPOSTA</w:t>
            </w:r>
          </w:p>
        </w:tc>
        <w:tc>
          <w:tcPr>
            <w:tcW w:w="5487" w:type="dxa"/>
            <w:vAlign w:val="center"/>
          </w:tcPr>
          <w:p w14:paraId="25CC6D70" w14:textId="77777777" w:rsidR="00571CD6" w:rsidRPr="00491B58" w:rsidRDefault="00571CD6" w:rsidP="00571CD6">
            <w:pPr>
              <w:spacing w:before="100" w:beforeAutospacing="1" w:after="100" w:afterAutospacing="1"/>
              <w:jc w:val="left"/>
              <w:rPr>
                <w:rFonts w:ascii="Calibri" w:eastAsia="Times New Roman" w:hAnsi="Calibri" w:cs="Calibri"/>
                <w:sz w:val="22"/>
                <w:szCs w:val="22"/>
                <w:lang w:eastAsia="pt-BR"/>
              </w:rPr>
            </w:pPr>
            <w:r w:rsidRPr="00491B58">
              <w:rPr>
                <w:rFonts w:ascii="Calibri" w:eastAsia="Times New Roman" w:hAnsi="Calibri" w:cs="Calibri"/>
                <w:sz w:val="22"/>
                <w:szCs w:val="22"/>
                <w:lang w:eastAsia="pt-BR"/>
              </w:rPr>
              <w:t xml:space="preserve">Conjunto de documentos de caráter comercial e financeiro entregues pela LICITANTE para participação na LICITAÇÃO. </w:t>
            </w:r>
          </w:p>
        </w:tc>
      </w:tr>
      <w:tr w:rsidR="00571CD6" w:rsidRPr="00491B58" w14:paraId="366209AE" w14:textId="77777777" w:rsidTr="00C74DF5">
        <w:tc>
          <w:tcPr>
            <w:tcW w:w="3727" w:type="dxa"/>
            <w:vAlign w:val="center"/>
          </w:tcPr>
          <w:p w14:paraId="42681B37" w14:textId="77777777" w:rsidR="00571CD6" w:rsidRPr="00491B58" w:rsidRDefault="00571CD6" w:rsidP="00571CD6">
            <w:pPr>
              <w:pStyle w:val="Default"/>
              <w:adjustRightInd/>
              <w:ind w:left="0" w:firstLine="0"/>
              <w:rPr>
                <w:rFonts w:eastAsia="Times New Roman"/>
                <w:sz w:val="22"/>
                <w:szCs w:val="22"/>
                <w:lang w:eastAsia="pt-BR"/>
              </w:rPr>
            </w:pPr>
            <w:r w:rsidRPr="00491B58">
              <w:rPr>
                <w:rFonts w:eastAsia="Times New Roman"/>
                <w:sz w:val="22"/>
                <w:szCs w:val="22"/>
                <w:lang w:eastAsia="pt-BR"/>
              </w:rPr>
              <w:t>RECEITA ACESSÓRIA</w:t>
            </w:r>
          </w:p>
        </w:tc>
        <w:tc>
          <w:tcPr>
            <w:tcW w:w="5487" w:type="dxa"/>
            <w:vAlign w:val="center"/>
          </w:tcPr>
          <w:p w14:paraId="2EE8DC8E" w14:textId="550EC807" w:rsidR="00571CD6" w:rsidRPr="00491B58" w:rsidRDefault="00571CD6" w:rsidP="00571CD6">
            <w:pPr>
              <w:spacing w:before="100" w:beforeAutospacing="1" w:after="100" w:afterAutospacing="1"/>
              <w:jc w:val="left"/>
              <w:rPr>
                <w:rFonts w:ascii="Calibri" w:eastAsia="Times New Roman" w:hAnsi="Calibri" w:cs="Calibri"/>
                <w:sz w:val="22"/>
                <w:szCs w:val="22"/>
                <w:lang w:eastAsia="pt-BR"/>
              </w:rPr>
            </w:pPr>
            <w:r w:rsidRPr="00491B58">
              <w:rPr>
                <w:rFonts w:ascii="Calibri" w:eastAsia="Times New Roman" w:hAnsi="Calibri" w:cs="Calibri"/>
                <w:sz w:val="22"/>
                <w:szCs w:val="22"/>
                <w:lang w:eastAsia="pt-BR"/>
              </w:rPr>
              <w:t>Receita alternativa ou complementar auferida direta ou indiretamente pela CONCESSIONÁRIA através da exploração ou execução de serviços não integrantes do objeto da CONCESSÃO, nos BENS INTEGRANTES e outros projetos associados aos BENS INTEGRANTES.</w:t>
            </w:r>
          </w:p>
        </w:tc>
      </w:tr>
      <w:tr w:rsidR="00571CD6" w:rsidRPr="00491B58" w14:paraId="0883FC98" w14:textId="77777777" w:rsidTr="00C74DF5">
        <w:tc>
          <w:tcPr>
            <w:tcW w:w="3727" w:type="dxa"/>
            <w:vAlign w:val="center"/>
          </w:tcPr>
          <w:p w14:paraId="6A1A26BC" w14:textId="77777777" w:rsidR="00571CD6" w:rsidRPr="00491B58" w:rsidRDefault="00571CD6" w:rsidP="00571CD6">
            <w:pPr>
              <w:pStyle w:val="Default"/>
              <w:adjustRightInd/>
              <w:ind w:left="0" w:firstLine="0"/>
              <w:rPr>
                <w:rFonts w:eastAsia="Times New Roman"/>
                <w:sz w:val="22"/>
                <w:szCs w:val="22"/>
                <w:lang w:eastAsia="pt-BR"/>
              </w:rPr>
            </w:pPr>
            <w:r w:rsidRPr="00491B58">
              <w:rPr>
                <w:rFonts w:eastAsia="Times New Roman"/>
                <w:sz w:val="22"/>
                <w:szCs w:val="22"/>
                <w:lang w:eastAsia="pt-BR"/>
              </w:rPr>
              <w:t>SERVIÇO ADEQUADO</w:t>
            </w:r>
          </w:p>
        </w:tc>
        <w:tc>
          <w:tcPr>
            <w:tcW w:w="5487" w:type="dxa"/>
            <w:vAlign w:val="center"/>
          </w:tcPr>
          <w:p w14:paraId="084CE1ED" w14:textId="77777777" w:rsidR="00571CD6" w:rsidRPr="00491B58" w:rsidRDefault="00571CD6" w:rsidP="00571CD6">
            <w:pPr>
              <w:spacing w:before="100" w:beforeAutospacing="1" w:after="100" w:afterAutospacing="1"/>
              <w:jc w:val="left"/>
              <w:rPr>
                <w:rFonts w:ascii="Calibri" w:eastAsia="Times New Roman" w:hAnsi="Calibri" w:cs="Calibri"/>
                <w:sz w:val="22"/>
                <w:szCs w:val="22"/>
                <w:lang w:eastAsia="pt-BR"/>
              </w:rPr>
            </w:pPr>
            <w:r w:rsidRPr="00491B58">
              <w:rPr>
                <w:rFonts w:ascii="Calibri" w:eastAsia="Times New Roman" w:hAnsi="Calibri" w:cs="Calibri"/>
                <w:sz w:val="22"/>
                <w:szCs w:val="22"/>
                <w:lang w:eastAsia="pt-BR"/>
              </w:rPr>
              <w:t>É o serviço que satisfaz as condições de regularidade, continuidade, eficiência, segurança, atualidade, generalidade e cortesia na sua prestação, nos termos do art. 6o, § 1o, da Lei Federal no 8.987/1995.</w:t>
            </w:r>
          </w:p>
        </w:tc>
      </w:tr>
      <w:tr w:rsidR="00571CD6" w:rsidRPr="00491B58" w14:paraId="71E2602A" w14:textId="77777777" w:rsidTr="00C74DF5">
        <w:tc>
          <w:tcPr>
            <w:tcW w:w="3727" w:type="dxa"/>
            <w:vAlign w:val="center"/>
          </w:tcPr>
          <w:p w14:paraId="4A7E0F3C" w14:textId="77777777" w:rsidR="00571CD6" w:rsidRPr="00491B58" w:rsidRDefault="00571CD6" w:rsidP="00571CD6">
            <w:pPr>
              <w:spacing w:before="100" w:beforeAutospacing="1" w:after="100" w:afterAutospacing="1" w:line="240" w:lineRule="auto"/>
              <w:jc w:val="left"/>
              <w:rPr>
                <w:rFonts w:ascii="Calibri" w:eastAsia="Times New Roman" w:hAnsi="Calibri" w:cs="Calibri"/>
                <w:sz w:val="22"/>
                <w:szCs w:val="22"/>
                <w:lang w:eastAsia="pt-BR"/>
              </w:rPr>
            </w:pPr>
            <w:r w:rsidRPr="00491B58">
              <w:rPr>
                <w:rFonts w:ascii="Calibri" w:eastAsia="Times New Roman" w:hAnsi="Calibri" w:cs="Calibri"/>
                <w:sz w:val="22"/>
                <w:szCs w:val="22"/>
                <w:lang w:eastAsia="pt-BR"/>
              </w:rPr>
              <w:t xml:space="preserve">SERVIÇO CONCEDIDO </w:t>
            </w:r>
          </w:p>
        </w:tc>
        <w:tc>
          <w:tcPr>
            <w:tcW w:w="5487" w:type="dxa"/>
            <w:vAlign w:val="center"/>
          </w:tcPr>
          <w:p w14:paraId="611B5D97" w14:textId="37FFB5B0" w:rsidR="00571CD6" w:rsidRPr="00491B58" w:rsidRDefault="00571CD6" w:rsidP="00571CD6">
            <w:pPr>
              <w:spacing w:before="100" w:beforeAutospacing="1" w:after="100" w:afterAutospacing="1"/>
              <w:rPr>
                <w:rFonts w:ascii="Calibri" w:eastAsia="Times New Roman" w:hAnsi="Calibri" w:cs="Calibri"/>
                <w:sz w:val="22"/>
                <w:szCs w:val="22"/>
                <w:lang w:eastAsia="pt-BR"/>
              </w:rPr>
            </w:pPr>
            <w:r w:rsidRPr="00491B58">
              <w:rPr>
                <w:rFonts w:ascii="Calibri" w:eastAsia="Times New Roman" w:hAnsi="Calibri" w:cs="Calibri"/>
                <w:sz w:val="22"/>
                <w:szCs w:val="22"/>
                <w:lang w:eastAsia="pt-BR"/>
              </w:rPr>
              <w:t xml:space="preserve">São os serviços públicos de água e esgoto, objeto deste CONTRATO que compreendem os serviços de abastecimento de água potável, constituído pelas atividades, infraestruturas e instalações necessárias ao abastecimento público de água potável, desde a captação até́ as ligações prediais e respectivos instrumentos de medição e do serviço público de esgotamento sanitário, constituído pelas atividades, infraestruturas e instalações operacionais de coleta, transporte, tratamento e disposição final adequados dos esgotos sanitários, desde as ligações prediais </w:t>
            </w:r>
            <w:proofErr w:type="spellStart"/>
            <w:r w:rsidRPr="00491B58">
              <w:rPr>
                <w:rFonts w:ascii="Calibri" w:eastAsia="Times New Roman" w:hAnsi="Calibri" w:cs="Calibri"/>
                <w:sz w:val="22"/>
                <w:szCs w:val="22"/>
                <w:lang w:eastAsia="pt-BR"/>
              </w:rPr>
              <w:t>ate</w:t>
            </w:r>
            <w:proofErr w:type="spellEnd"/>
            <w:r w:rsidRPr="00491B58">
              <w:rPr>
                <w:rFonts w:ascii="Calibri" w:eastAsia="Times New Roman" w:hAnsi="Calibri" w:cs="Calibri"/>
                <w:sz w:val="22"/>
                <w:szCs w:val="22"/>
                <w:lang w:eastAsia="pt-BR"/>
              </w:rPr>
              <w:t xml:space="preserve">́ o seu lançamento final no meio ambiente. </w:t>
            </w:r>
          </w:p>
        </w:tc>
      </w:tr>
      <w:tr w:rsidR="00571CD6" w:rsidRPr="00491B58" w14:paraId="5D7E6ADE" w14:textId="77777777" w:rsidTr="00C74DF5">
        <w:tc>
          <w:tcPr>
            <w:tcW w:w="3727" w:type="dxa"/>
            <w:vAlign w:val="center"/>
          </w:tcPr>
          <w:p w14:paraId="14902432" w14:textId="77777777" w:rsidR="00571CD6" w:rsidRPr="00491B58" w:rsidRDefault="00571CD6" w:rsidP="00571CD6">
            <w:pPr>
              <w:spacing w:before="100" w:beforeAutospacing="1" w:after="100" w:afterAutospacing="1" w:line="240" w:lineRule="auto"/>
              <w:jc w:val="left"/>
              <w:rPr>
                <w:rFonts w:ascii="Calibri" w:eastAsia="Times New Roman" w:hAnsi="Calibri" w:cs="Calibri"/>
                <w:sz w:val="22"/>
                <w:szCs w:val="22"/>
                <w:lang w:eastAsia="pt-BR"/>
              </w:rPr>
            </w:pPr>
            <w:r w:rsidRPr="00491B58">
              <w:rPr>
                <w:rFonts w:ascii="Calibri" w:eastAsia="Times New Roman" w:hAnsi="Calibri" w:cs="Calibri"/>
                <w:sz w:val="22"/>
                <w:szCs w:val="22"/>
                <w:lang w:eastAsia="pt-BR"/>
              </w:rPr>
              <w:lastRenderedPageBreak/>
              <w:t>SPE</w:t>
            </w:r>
          </w:p>
        </w:tc>
        <w:tc>
          <w:tcPr>
            <w:tcW w:w="5487" w:type="dxa"/>
            <w:vAlign w:val="center"/>
          </w:tcPr>
          <w:p w14:paraId="78C94C3B" w14:textId="77777777" w:rsidR="00571CD6" w:rsidRPr="00491B58" w:rsidRDefault="00571CD6" w:rsidP="00571CD6">
            <w:pPr>
              <w:spacing w:before="100" w:beforeAutospacing="1" w:after="100" w:afterAutospacing="1"/>
              <w:jc w:val="left"/>
              <w:rPr>
                <w:rFonts w:ascii="Calibri" w:eastAsia="Times New Roman" w:hAnsi="Calibri" w:cs="Calibri"/>
                <w:sz w:val="22"/>
                <w:szCs w:val="22"/>
                <w:lang w:eastAsia="pt-BR"/>
              </w:rPr>
            </w:pPr>
            <w:r w:rsidRPr="00491B58">
              <w:rPr>
                <w:rFonts w:ascii="Calibri" w:eastAsia="Times New Roman" w:hAnsi="Calibri" w:cs="Calibri"/>
                <w:sz w:val="22"/>
                <w:szCs w:val="22"/>
                <w:lang w:eastAsia="pt-BR"/>
              </w:rPr>
              <w:t xml:space="preserve">Sociedade de Propósito Específico, sob a natureza de sociedade anônima, em conformidade com a lei brasileira, com a finalidade especifica de prestar os serviços públicos objeto da presente CONCESSÃO. </w:t>
            </w:r>
          </w:p>
        </w:tc>
      </w:tr>
    </w:tbl>
    <w:p w14:paraId="55D6B52B" w14:textId="78922293" w:rsidR="00C74DF5" w:rsidRPr="00491B58" w:rsidRDefault="00C74DF5" w:rsidP="00C74DF5">
      <w:pPr>
        <w:spacing w:before="100" w:beforeAutospacing="1" w:after="100" w:afterAutospacing="1"/>
        <w:rPr>
          <w:rFonts w:ascii="Calibri" w:eastAsia="Times New Roman" w:hAnsi="Calibri" w:cs="Calibri"/>
          <w:sz w:val="22"/>
          <w:szCs w:val="22"/>
          <w:lang w:eastAsia="pt-BR"/>
        </w:rPr>
      </w:pPr>
    </w:p>
    <w:p w14:paraId="1945559E" w14:textId="77777777" w:rsidR="00571CD6" w:rsidRPr="00491B58" w:rsidRDefault="00571CD6" w:rsidP="00C74DF5">
      <w:pPr>
        <w:spacing w:before="100" w:beforeAutospacing="1" w:after="100" w:afterAutospacing="1"/>
        <w:rPr>
          <w:rFonts w:ascii="Calibri" w:eastAsia="Times New Roman" w:hAnsi="Calibri" w:cs="Calibri"/>
          <w:sz w:val="22"/>
          <w:szCs w:val="22"/>
          <w:lang w:eastAsia="pt-BR"/>
        </w:rPr>
      </w:pPr>
    </w:p>
    <w:p w14:paraId="05319CCF" w14:textId="38DCAC30" w:rsidR="009B013A" w:rsidRPr="00491B58" w:rsidRDefault="009B013A" w:rsidP="00B922B2">
      <w:pPr>
        <w:pStyle w:val="CPDCLAUSULA"/>
        <w:rPr>
          <w:rFonts w:cs="Calibri"/>
        </w:rPr>
      </w:pPr>
      <w:bookmarkStart w:id="2" w:name="_Toc116306527"/>
      <w:r w:rsidRPr="00491B58">
        <w:rPr>
          <w:rFonts w:cs="Calibri"/>
        </w:rPr>
        <w:t>CLAUSULA SEGUNDA</w:t>
      </w:r>
      <w:r w:rsidR="00892584" w:rsidRPr="00491B58">
        <w:rPr>
          <w:rFonts w:cs="Calibri"/>
        </w:rPr>
        <w:t xml:space="preserve"> - DOCUMENTOS INTEGRANTES</w:t>
      </w:r>
      <w:bookmarkEnd w:id="2"/>
    </w:p>
    <w:p w14:paraId="4D61FE81" w14:textId="6E2F6C2D" w:rsidR="00DC32DC" w:rsidRPr="00491B58" w:rsidRDefault="009B013A" w:rsidP="004559E4">
      <w:pPr>
        <w:pStyle w:val="CPDParagrafo"/>
        <w:rPr>
          <w:rFonts w:cs="Calibri"/>
        </w:rPr>
      </w:pPr>
      <w:r w:rsidRPr="00491B58">
        <w:rPr>
          <w:rFonts w:cs="Calibri"/>
        </w:rPr>
        <w:t>2.1.</w:t>
      </w:r>
      <w:r w:rsidRPr="00491B58">
        <w:rPr>
          <w:rFonts w:cs="Calibri"/>
        </w:rPr>
        <w:tab/>
        <w:t>Integram o presente CONTRATO, para todos os efeitos e fins legais, os seguintes anexos:</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7608"/>
      </w:tblGrid>
      <w:tr w:rsidR="004D66D0" w:rsidRPr="00491B58" w14:paraId="401B733A" w14:textId="77777777" w:rsidTr="00673E1F">
        <w:tc>
          <w:tcPr>
            <w:tcW w:w="1606" w:type="dxa"/>
            <w:tcBorders>
              <w:top w:val="single" w:sz="4" w:space="0" w:color="auto"/>
              <w:left w:val="single" w:sz="4" w:space="0" w:color="auto"/>
              <w:bottom w:val="single" w:sz="4" w:space="0" w:color="auto"/>
              <w:right w:val="single" w:sz="4" w:space="0" w:color="auto"/>
            </w:tcBorders>
            <w:vAlign w:val="center"/>
            <w:hideMark/>
          </w:tcPr>
          <w:p w14:paraId="43BA2DE8" w14:textId="77777777" w:rsidR="004D66D0" w:rsidRPr="00491B58" w:rsidRDefault="004D66D0" w:rsidP="00673E1F">
            <w:pPr>
              <w:pStyle w:val="CPDTABELA"/>
              <w:rPr>
                <w:b/>
              </w:rPr>
            </w:pPr>
            <w:r w:rsidRPr="00491B58">
              <w:rPr>
                <w:b/>
              </w:rPr>
              <w:t>ANEXO</w:t>
            </w:r>
          </w:p>
        </w:tc>
        <w:tc>
          <w:tcPr>
            <w:tcW w:w="7608" w:type="dxa"/>
            <w:tcBorders>
              <w:top w:val="single" w:sz="4" w:space="0" w:color="auto"/>
              <w:left w:val="single" w:sz="4" w:space="0" w:color="auto"/>
              <w:bottom w:val="single" w:sz="4" w:space="0" w:color="auto"/>
              <w:right w:val="single" w:sz="4" w:space="0" w:color="auto"/>
            </w:tcBorders>
            <w:vAlign w:val="center"/>
            <w:hideMark/>
          </w:tcPr>
          <w:p w14:paraId="587FF65F" w14:textId="77777777" w:rsidR="004D66D0" w:rsidRPr="00491B58" w:rsidRDefault="004D66D0" w:rsidP="00673E1F">
            <w:pPr>
              <w:pStyle w:val="CPDTABELA"/>
              <w:jc w:val="center"/>
              <w:rPr>
                <w:b/>
              </w:rPr>
            </w:pPr>
            <w:r w:rsidRPr="00491B58">
              <w:rPr>
                <w:b/>
              </w:rPr>
              <w:t xml:space="preserve">DESCRIÇÃO </w:t>
            </w:r>
          </w:p>
        </w:tc>
      </w:tr>
      <w:tr w:rsidR="004D66D0" w:rsidRPr="00491B58" w14:paraId="4767A361" w14:textId="77777777" w:rsidTr="00673E1F">
        <w:tc>
          <w:tcPr>
            <w:tcW w:w="1606" w:type="dxa"/>
            <w:tcBorders>
              <w:top w:val="single" w:sz="4" w:space="0" w:color="auto"/>
              <w:left w:val="single" w:sz="4" w:space="0" w:color="auto"/>
              <w:bottom w:val="single" w:sz="4" w:space="0" w:color="auto"/>
              <w:right w:val="single" w:sz="4" w:space="0" w:color="auto"/>
            </w:tcBorders>
            <w:vAlign w:val="center"/>
            <w:hideMark/>
          </w:tcPr>
          <w:p w14:paraId="7820544E" w14:textId="77777777" w:rsidR="004D66D0" w:rsidRPr="00491B58" w:rsidRDefault="004D66D0" w:rsidP="00673E1F">
            <w:pPr>
              <w:pStyle w:val="CPDTABELA"/>
              <w:rPr>
                <w:rFonts w:eastAsia="Times New Roman"/>
              </w:rPr>
            </w:pPr>
            <w:r w:rsidRPr="00491B58">
              <w:rPr>
                <w:rFonts w:eastAsia="Times New Roman"/>
              </w:rPr>
              <w:t>Anexo I</w:t>
            </w:r>
          </w:p>
        </w:tc>
        <w:tc>
          <w:tcPr>
            <w:tcW w:w="7608" w:type="dxa"/>
            <w:tcBorders>
              <w:top w:val="single" w:sz="4" w:space="0" w:color="auto"/>
              <w:left w:val="single" w:sz="4" w:space="0" w:color="auto"/>
              <w:bottom w:val="single" w:sz="4" w:space="0" w:color="auto"/>
              <w:right w:val="single" w:sz="4" w:space="0" w:color="auto"/>
            </w:tcBorders>
            <w:vAlign w:val="center"/>
            <w:hideMark/>
          </w:tcPr>
          <w:p w14:paraId="0B4F252E" w14:textId="4248CAFB" w:rsidR="004D66D0" w:rsidRPr="00491B58" w:rsidRDefault="004D66D0" w:rsidP="00673E1F">
            <w:pPr>
              <w:rPr>
                <w:rFonts w:ascii="Calibri" w:hAnsi="Calibri" w:cs="Calibri"/>
                <w:sz w:val="22"/>
                <w:szCs w:val="22"/>
              </w:rPr>
            </w:pPr>
            <w:r w:rsidRPr="00491B58">
              <w:rPr>
                <w:rFonts w:ascii="Calibri" w:hAnsi="Calibri" w:cs="Calibri"/>
                <w:sz w:val="22"/>
                <w:szCs w:val="22"/>
              </w:rPr>
              <w:t>EDITAL DA LICITAÇÃO</w:t>
            </w:r>
            <w:r w:rsidR="00F005A9" w:rsidRPr="00491B58">
              <w:rPr>
                <w:rFonts w:ascii="Calibri" w:hAnsi="Calibri" w:cs="Calibri"/>
                <w:sz w:val="22"/>
                <w:szCs w:val="22"/>
              </w:rPr>
              <w:t xml:space="preserve"> – Processo Licitatório nº 137/2022</w:t>
            </w:r>
          </w:p>
          <w:p w14:paraId="76521E77" w14:textId="77777777" w:rsidR="004D66D0" w:rsidRPr="00491B58" w:rsidRDefault="004D66D0" w:rsidP="00673E1F">
            <w:pPr>
              <w:rPr>
                <w:rFonts w:ascii="Calibri" w:eastAsia="Times New Roman" w:hAnsi="Calibri" w:cs="Calibri"/>
              </w:rPr>
            </w:pPr>
            <w:r w:rsidRPr="00491B58">
              <w:rPr>
                <w:rFonts w:ascii="Calibri" w:hAnsi="Calibri" w:cs="Calibri"/>
                <w:sz w:val="22"/>
                <w:szCs w:val="22"/>
              </w:rPr>
              <w:t>(Em poder das partes)</w:t>
            </w:r>
          </w:p>
        </w:tc>
      </w:tr>
      <w:tr w:rsidR="004D66D0" w:rsidRPr="00491B58" w14:paraId="2FFBDF9D" w14:textId="77777777" w:rsidTr="00673E1F">
        <w:tc>
          <w:tcPr>
            <w:tcW w:w="1606" w:type="dxa"/>
            <w:tcBorders>
              <w:top w:val="single" w:sz="4" w:space="0" w:color="auto"/>
              <w:left w:val="single" w:sz="4" w:space="0" w:color="auto"/>
              <w:bottom w:val="single" w:sz="4" w:space="0" w:color="auto"/>
              <w:right w:val="single" w:sz="4" w:space="0" w:color="auto"/>
            </w:tcBorders>
            <w:vAlign w:val="center"/>
            <w:hideMark/>
          </w:tcPr>
          <w:p w14:paraId="6DF3ACA8" w14:textId="77777777" w:rsidR="004D66D0" w:rsidRPr="00491B58" w:rsidRDefault="004D66D0" w:rsidP="00673E1F">
            <w:pPr>
              <w:pStyle w:val="CPDTABELA"/>
              <w:rPr>
                <w:rFonts w:eastAsia="Times New Roman"/>
              </w:rPr>
            </w:pPr>
            <w:r w:rsidRPr="00491B58">
              <w:rPr>
                <w:rFonts w:eastAsia="Times New Roman"/>
              </w:rPr>
              <w:t>Anexo II</w:t>
            </w:r>
          </w:p>
        </w:tc>
        <w:tc>
          <w:tcPr>
            <w:tcW w:w="7608" w:type="dxa"/>
            <w:tcBorders>
              <w:top w:val="single" w:sz="4" w:space="0" w:color="auto"/>
              <w:left w:val="single" w:sz="4" w:space="0" w:color="auto"/>
              <w:bottom w:val="single" w:sz="4" w:space="0" w:color="auto"/>
              <w:right w:val="single" w:sz="4" w:space="0" w:color="auto"/>
            </w:tcBorders>
            <w:vAlign w:val="center"/>
            <w:hideMark/>
          </w:tcPr>
          <w:p w14:paraId="3833A2DE" w14:textId="479C194B" w:rsidR="004D66D0" w:rsidRPr="00491B58" w:rsidRDefault="004D66D0" w:rsidP="00673E1F">
            <w:pPr>
              <w:pStyle w:val="CPDTABELA"/>
              <w:rPr>
                <w:rFonts w:eastAsia="Times New Roman"/>
              </w:rPr>
            </w:pPr>
            <w:r w:rsidRPr="00491B58">
              <w:t xml:space="preserve">TERMOS DE </w:t>
            </w:r>
            <w:r w:rsidR="005503B6" w:rsidRPr="00491B58">
              <w:t>REFERÊNCIA</w:t>
            </w:r>
          </w:p>
        </w:tc>
      </w:tr>
      <w:tr w:rsidR="004D66D0" w:rsidRPr="00491B58" w14:paraId="1B90091E" w14:textId="77777777" w:rsidTr="00673E1F">
        <w:tc>
          <w:tcPr>
            <w:tcW w:w="1606" w:type="dxa"/>
            <w:tcBorders>
              <w:top w:val="single" w:sz="4" w:space="0" w:color="auto"/>
              <w:left w:val="single" w:sz="4" w:space="0" w:color="auto"/>
              <w:bottom w:val="single" w:sz="4" w:space="0" w:color="auto"/>
              <w:right w:val="single" w:sz="4" w:space="0" w:color="auto"/>
            </w:tcBorders>
            <w:vAlign w:val="center"/>
            <w:hideMark/>
          </w:tcPr>
          <w:p w14:paraId="6CBE5004" w14:textId="77777777" w:rsidR="004D66D0" w:rsidRPr="00491B58" w:rsidRDefault="004D66D0" w:rsidP="00673E1F">
            <w:pPr>
              <w:pStyle w:val="CPDTABELA"/>
              <w:rPr>
                <w:rFonts w:eastAsia="Times New Roman"/>
              </w:rPr>
            </w:pPr>
            <w:r w:rsidRPr="00491B58">
              <w:rPr>
                <w:rFonts w:eastAsia="Times New Roman"/>
              </w:rPr>
              <w:t>Anexo III</w:t>
            </w:r>
          </w:p>
        </w:tc>
        <w:tc>
          <w:tcPr>
            <w:tcW w:w="7608" w:type="dxa"/>
            <w:tcBorders>
              <w:top w:val="single" w:sz="4" w:space="0" w:color="auto"/>
              <w:left w:val="single" w:sz="4" w:space="0" w:color="auto"/>
              <w:bottom w:val="single" w:sz="4" w:space="0" w:color="auto"/>
              <w:right w:val="single" w:sz="4" w:space="0" w:color="auto"/>
            </w:tcBorders>
            <w:vAlign w:val="center"/>
            <w:hideMark/>
          </w:tcPr>
          <w:p w14:paraId="5C109C51" w14:textId="77777777" w:rsidR="004D66D0" w:rsidRPr="00491B58" w:rsidRDefault="004D66D0" w:rsidP="00673E1F">
            <w:pPr>
              <w:pStyle w:val="CPDTABELA"/>
            </w:pPr>
            <w:r w:rsidRPr="00491B58">
              <w:t>PLANO DE NEGOCIOS DA CONCESSIONARIA</w:t>
            </w:r>
          </w:p>
          <w:p w14:paraId="0449BACD" w14:textId="77777777" w:rsidR="004D66D0" w:rsidRPr="00491B58" w:rsidRDefault="004D66D0" w:rsidP="00673E1F">
            <w:pPr>
              <w:pStyle w:val="CPDTABELA"/>
            </w:pPr>
            <w:r w:rsidRPr="00491B58">
              <w:t>(a inserir quando da assinatura do contrato)</w:t>
            </w:r>
          </w:p>
        </w:tc>
      </w:tr>
      <w:tr w:rsidR="004D66D0" w:rsidRPr="00491B58" w14:paraId="7D16B7B4" w14:textId="77777777" w:rsidTr="00673E1F">
        <w:tc>
          <w:tcPr>
            <w:tcW w:w="1606" w:type="dxa"/>
            <w:tcBorders>
              <w:top w:val="single" w:sz="4" w:space="0" w:color="auto"/>
              <w:left w:val="single" w:sz="4" w:space="0" w:color="auto"/>
              <w:bottom w:val="single" w:sz="4" w:space="0" w:color="auto"/>
              <w:right w:val="single" w:sz="4" w:space="0" w:color="auto"/>
            </w:tcBorders>
            <w:vAlign w:val="center"/>
            <w:hideMark/>
          </w:tcPr>
          <w:p w14:paraId="7FBA71AD" w14:textId="77777777" w:rsidR="004D66D0" w:rsidRPr="00491B58" w:rsidRDefault="004D66D0" w:rsidP="00673E1F">
            <w:pPr>
              <w:pStyle w:val="CPDTABELA"/>
              <w:rPr>
                <w:rFonts w:eastAsia="Times New Roman"/>
              </w:rPr>
            </w:pPr>
            <w:r w:rsidRPr="00491B58">
              <w:rPr>
                <w:rFonts w:eastAsia="Times New Roman"/>
              </w:rPr>
              <w:t>Anexo IV</w:t>
            </w:r>
          </w:p>
        </w:tc>
        <w:tc>
          <w:tcPr>
            <w:tcW w:w="7608" w:type="dxa"/>
            <w:tcBorders>
              <w:top w:val="single" w:sz="4" w:space="0" w:color="auto"/>
              <w:left w:val="single" w:sz="4" w:space="0" w:color="auto"/>
              <w:bottom w:val="single" w:sz="4" w:space="0" w:color="auto"/>
              <w:right w:val="single" w:sz="4" w:space="0" w:color="auto"/>
            </w:tcBorders>
            <w:vAlign w:val="center"/>
          </w:tcPr>
          <w:p w14:paraId="2EA7F961" w14:textId="25F151A6" w:rsidR="004D66D0" w:rsidRPr="00491B58" w:rsidRDefault="004D66D0" w:rsidP="00673E1F">
            <w:pPr>
              <w:pStyle w:val="CPDTABELA"/>
            </w:pPr>
            <w:r w:rsidRPr="00491B58">
              <w:t xml:space="preserve">MODELO DE CARTA DE FIANÇA </w:t>
            </w:r>
            <w:r w:rsidR="005503B6" w:rsidRPr="00491B58">
              <w:t>BANCÁRIA</w:t>
            </w:r>
            <w:r w:rsidRPr="00491B58">
              <w:t xml:space="preserve"> PARA GARANTIA DE EXECUÇÃO CONTRATUAL</w:t>
            </w:r>
          </w:p>
        </w:tc>
      </w:tr>
      <w:tr w:rsidR="004D66D0" w:rsidRPr="00491B58" w14:paraId="18297C37" w14:textId="77777777" w:rsidTr="00673E1F">
        <w:tc>
          <w:tcPr>
            <w:tcW w:w="1606" w:type="dxa"/>
            <w:tcBorders>
              <w:top w:val="single" w:sz="4" w:space="0" w:color="auto"/>
              <w:left w:val="single" w:sz="4" w:space="0" w:color="auto"/>
              <w:bottom w:val="single" w:sz="4" w:space="0" w:color="auto"/>
              <w:right w:val="single" w:sz="4" w:space="0" w:color="auto"/>
            </w:tcBorders>
            <w:vAlign w:val="center"/>
            <w:hideMark/>
          </w:tcPr>
          <w:p w14:paraId="6B9280CE" w14:textId="77777777" w:rsidR="004D66D0" w:rsidRPr="00491B58" w:rsidRDefault="004D66D0" w:rsidP="00673E1F">
            <w:pPr>
              <w:pStyle w:val="CPDTABELA"/>
              <w:rPr>
                <w:rFonts w:eastAsia="Times New Roman"/>
              </w:rPr>
            </w:pPr>
            <w:r w:rsidRPr="00491B58">
              <w:rPr>
                <w:rFonts w:eastAsia="Times New Roman"/>
              </w:rPr>
              <w:t>Anexo V</w:t>
            </w:r>
          </w:p>
        </w:tc>
        <w:tc>
          <w:tcPr>
            <w:tcW w:w="7608" w:type="dxa"/>
            <w:tcBorders>
              <w:top w:val="single" w:sz="4" w:space="0" w:color="auto"/>
              <w:left w:val="single" w:sz="4" w:space="0" w:color="auto"/>
              <w:bottom w:val="single" w:sz="4" w:space="0" w:color="auto"/>
              <w:right w:val="single" w:sz="4" w:space="0" w:color="auto"/>
            </w:tcBorders>
            <w:vAlign w:val="center"/>
          </w:tcPr>
          <w:p w14:paraId="6DAE880F" w14:textId="77777777" w:rsidR="004D66D0" w:rsidRPr="00491B58" w:rsidRDefault="004D66D0" w:rsidP="00673E1F">
            <w:pPr>
              <w:pStyle w:val="CPDTABELA"/>
            </w:pPr>
            <w:r w:rsidRPr="00491B58">
              <w:t>INSTRUMENTO DE CONSTITUIÇÃO DA SPE</w:t>
            </w:r>
          </w:p>
          <w:p w14:paraId="6E6447F5" w14:textId="5BA69119" w:rsidR="004D66D0" w:rsidRPr="00491B58" w:rsidRDefault="004D66D0" w:rsidP="00673E1F">
            <w:pPr>
              <w:pStyle w:val="CPDTABELA"/>
            </w:pPr>
            <w:r w:rsidRPr="00491B58">
              <w:t>(a inserir quando da assinatura do contrato)</w:t>
            </w:r>
          </w:p>
        </w:tc>
      </w:tr>
      <w:tr w:rsidR="004D66D0" w:rsidRPr="00491B58" w14:paraId="70D2884D" w14:textId="77777777" w:rsidTr="00673E1F">
        <w:tc>
          <w:tcPr>
            <w:tcW w:w="1606" w:type="dxa"/>
            <w:tcBorders>
              <w:top w:val="single" w:sz="4" w:space="0" w:color="auto"/>
              <w:left w:val="single" w:sz="4" w:space="0" w:color="auto"/>
              <w:bottom w:val="single" w:sz="4" w:space="0" w:color="auto"/>
              <w:right w:val="single" w:sz="4" w:space="0" w:color="auto"/>
            </w:tcBorders>
            <w:vAlign w:val="center"/>
            <w:hideMark/>
          </w:tcPr>
          <w:p w14:paraId="0A8F075A" w14:textId="77777777" w:rsidR="004D66D0" w:rsidRPr="00491B58" w:rsidRDefault="004D66D0" w:rsidP="00673E1F">
            <w:pPr>
              <w:pStyle w:val="CPDTABELA"/>
              <w:rPr>
                <w:rFonts w:eastAsia="Times New Roman"/>
              </w:rPr>
            </w:pPr>
            <w:r w:rsidRPr="00491B58">
              <w:rPr>
                <w:rFonts w:eastAsia="Times New Roman"/>
              </w:rPr>
              <w:t>Anexo VI</w:t>
            </w:r>
          </w:p>
        </w:tc>
        <w:tc>
          <w:tcPr>
            <w:tcW w:w="7608" w:type="dxa"/>
            <w:tcBorders>
              <w:top w:val="single" w:sz="4" w:space="0" w:color="auto"/>
              <w:left w:val="single" w:sz="4" w:space="0" w:color="auto"/>
              <w:bottom w:val="single" w:sz="4" w:space="0" w:color="auto"/>
              <w:right w:val="single" w:sz="4" w:space="0" w:color="auto"/>
            </w:tcBorders>
            <w:vAlign w:val="center"/>
          </w:tcPr>
          <w:p w14:paraId="2C19B21B" w14:textId="6FCBB499" w:rsidR="004D66D0" w:rsidRPr="00491B58" w:rsidRDefault="004D66D0" w:rsidP="00673E1F">
            <w:pPr>
              <w:pStyle w:val="CPDTABELA"/>
            </w:pPr>
            <w:r w:rsidRPr="00491B58">
              <w:t xml:space="preserve">DA </w:t>
            </w:r>
            <w:r w:rsidR="005503B6" w:rsidRPr="00491B58">
              <w:t>AGÊNCIA</w:t>
            </w:r>
            <w:r w:rsidRPr="00491B58">
              <w:t xml:space="preserve"> REGULADORA</w:t>
            </w:r>
          </w:p>
        </w:tc>
      </w:tr>
      <w:tr w:rsidR="004D66D0" w:rsidRPr="00491B58" w14:paraId="751F05F8" w14:textId="77777777" w:rsidTr="00673E1F">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57C3F1A6" w14:textId="77777777" w:rsidR="004D66D0" w:rsidRPr="00491B58" w:rsidRDefault="004D66D0" w:rsidP="00673E1F">
            <w:pPr>
              <w:pStyle w:val="CPDTABELA"/>
              <w:rPr>
                <w:rFonts w:eastAsia="Times New Roman"/>
              </w:rPr>
            </w:pPr>
            <w:r w:rsidRPr="00491B58">
              <w:rPr>
                <w:rFonts w:eastAsia="Times New Roman"/>
              </w:rPr>
              <w:t>Anexo VII</w:t>
            </w:r>
          </w:p>
        </w:tc>
        <w:tc>
          <w:tcPr>
            <w:tcW w:w="7608" w:type="dxa"/>
            <w:tcBorders>
              <w:top w:val="single" w:sz="4" w:space="0" w:color="auto"/>
              <w:left w:val="single" w:sz="4" w:space="0" w:color="auto"/>
              <w:bottom w:val="single" w:sz="4" w:space="0" w:color="auto"/>
              <w:right w:val="single" w:sz="4" w:space="0" w:color="auto"/>
            </w:tcBorders>
            <w:shd w:val="clear" w:color="auto" w:fill="auto"/>
            <w:vAlign w:val="center"/>
          </w:tcPr>
          <w:p w14:paraId="131A5AEE" w14:textId="77777777" w:rsidR="004D66D0" w:rsidRPr="00491B58" w:rsidRDefault="004D66D0" w:rsidP="00673E1F">
            <w:pPr>
              <w:pStyle w:val="CPDTABELA"/>
            </w:pPr>
            <w:r w:rsidRPr="00491B58">
              <w:t>ESTRUTURA TARIFÁRIA</w:t>
            </w:r>
          </w:p>
        </w:tc>
      </w:tr>
      <w:tr w:rsidR="004D66D0" w:rsidRPr="00491B58" w14:paraId="75579982" w14:textId="77777777" w:rsidTr="00673E1F">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30D06773" w14:textId="0CEE0E8F" w:rsidR="004D66D0" w:rsidRPr="00491B58" w:rsidRDefault="004D66D0" w:rsidP="00673E1F">
            <w:pPr>
              <w:pStyle w:val="CPDTABELA"/>
              <w:rPr>
                <w:rFonts w:eastAsia="Times New Roman"/>
              </w:rPr>
            </w:pPr>
            <w:r w:rsidRPr="00491B58">
              <w:rPr>
                <w:rFonts w:eastAsia="Times New Roman"/>
              </w:rPr>
              <w:t>Anexo VIII</w:t>
            </w:r>
          </w:p>
        </w:tc>
        <w:tc>
          <w:tcPr>
            <w:tcW w:w="7608" w:type="dxa"/>
            <w:tcBorders>
              <w:top w:val="single" w:sz="4" w:space="0" w:color="auto"/>
              <w:left w:val="single" w:sz="4" w:space="0" w:color="auto"/>
              <w:bottom w:val="single" w:sz="4" w:space="0" w:color="auto"/>
              <w:right w:val="single" w:sz="4" w:space="0" w:color="auto"/>
            </w:tcBorders>
            <w:shd w:val="clear" w:color="auto" w:fill="auto"/>
            <w:vAlign w:val="center"/>
          </w:tcPr>
          <w:p w14:paraId="461D83D7" w14:textId="77777777" w:rsidR="004D66D0" w:rsidRPr="00491B58" w:rsidRDefault="004D66D0" w:rsidP="00673E1F">
            <w:pPr>
              <w:pStyle w:val="CPDTABELA"/>
            </w:pPr>
            <w:r w:rsidRPr="00491B58">
              <w:t>RELAÇÃO DE BENS REVERSÍVEIS</w:t>
            </w:r>
          </w:p>
        </w:tc>
      </w:tr>
    </w:tbl>
    <w:p w14:paraId="2672D002" w14:textId="77777777" w:rsidR="004E7B82" w:rsidRPr="00491B58" w:rsidRDefault="004E7B82" w:rsidP="004E7B82">
      <w:pPr>
        <w:pStyle w:val="Texto"/>
        <w:rPr>
          <w:rFonts w:ascii="Calibri" w:hAnsi="Calibri" w:cs="Calibri"/>
        </w:rPr>
      </w:pPr>
    </w:p>
    <w:p w14:paraId="2A55D531" w14:textId="5B10FE82" w:rsidR="009362B2" w:rsidRPr="00491B58" w:rsidRDefault="009362B2" w:rsidP="00B922B2">
      <w:pPr>
        <w:pStyle w:val="CPDCLAUSULA"/>
        <w:rPr>
          <w:rFonts w:cs="Calibri"/>
        </w:rPr>
      </w:pPr>
      <w:bookmarkStart w:id="3" w:name="_Toc116306528"/>
      <w:r w:rsidRPr="00491B58">
        <w:rPr>
          <w:rFonts w:cs="Calibri"/>
        </w:rPr>
        <w:t>CLAUSULA TERCEIRA</w:t>
      </w:r>
      <w:r w:rsidR="00892584" w:rsidRPr="00491B58">
        <w:rPr>
          <w:rFonts w:cs="Calibri"/>
        </w:rPr>
        <w:t xml:space="preserve"> - LEGISLAÇÃO APLICÁVEL E COMPETÊNCIAS INSTITUCIONAIS</w:t>
      </w:r>
      <w:bookmarkEnd w:id="3"/>
    </w:p>
    <w:p w14:paraId="3BCBAD8F" w14:textId="23CFEA85" w:rsidR="009362B2" w:rsidRPr="00491B58" w:rsidRDefault="009362B2" w:rsidP="004559E4">
      <w:pPr>
        <w:pStyle w:val="CPDParagrafo"/>
        <w:rPr>
          <w:rFonts w:cs="Calibri"/>
        </w:rPr>
      </w:pPr>
      <w:r w:rsidRPr="00491B58">
        <w:rPr>
          <w:rFonts w:cs="Calibri"/>
        </w:rPr>
        <w:t>3.1.</w:t>
      </w:r>
      <w:r w:rsidRPr="00491B58">
        <w:rPr>
          <w:rFonts w:cs="Calibri"/>
        </w:rPr>
        <w:tab/>
        <w:t>Este CONTRATO é regido pelas regras nele estabelecidas e em seus ANEXOS, pela Lei Federal n° 8.987/1995; na Lei Federal nº 11.445/2007 e no Decreto Federal nº 7.217/2010, na Lei Federal nº 14.026/2020</w:t>
      </w:r>
      <w:r w:rsidR="00FA2F3B" w:rsidRPr="00491B58">
        <w:rPr>
          <w:rFonts w:cs="Calibri"/>
        </w:rPr>
        <w:t xml:space="preserve">, na Lei </w:t>
      </w:r>
      <w:r w:rsidR="0071060E" w:rsidRPr="00491B58">
        <w:rPr>
          <w:rFonts w:cs="Calibri"/>
        </w:rPr>
        <w:t xml:space="preserve">Ordinária </w:t>
      </w:r>
      <w:r w:rsidR="00FA2F3B" w:rsidRPr="00491B58">
        <w:rPr>
          <w:rFonts w:cs="Calibri"/>
        </w:rPr>
        <w:t>Municipal nº 1919/</w:t>
      </w:r>
      <w:r w:rsidR="005503B6" w:rsidRPr="00491B58">
        <w:rPr>
          <w:rFonts w:cs="Calibri"/>
        </w:rPr>
        <w:t>2019, alterada</w:t>
      </w:r>
      <w:r w:rsidR="00330237" w:rsidRPr="00491B58">
        <w:rPr>
          <w:rFonts w:cs="Calibri"/>
        </w:rPr>
        <w:t xml:space="preserve"> pela Lei </w:t>
      </w:r>
      <w:r w:rsidR="005503B6" w:rsidRPr="00491B58">
        <w:rPr>
          <w:rFonts w:cs="Calibri"/>
        </w:rPr>
        <w:t>Ordinária</w:t>
      </w:r>
      <w:r w:rsidR="00330237" w:rsidRPr="00491B58">
        <w:rPr>
          <w:rFonts w:cs="Calibri"/>
        </w:rPr>
        <w:t xml:space="preserve"> nº 2060/2022 </w:t>
      </w:r>
      <w:r w:rsidRPr="00491B58">
        <w:rPr>
          <w:rFonts w:cs="Calibri"/>
        </w:rPr>
        <w:t xml:space="preserve">e, subsidiariamente, pelo disposto nas Leis Federais n.º 11.079/2004, 8.666/1993 e demais normas que regem a matéria, </w:t>
      </w:r>
    </w:p>
    <w:p w14:paraId="14A87765" w14:textId="13F25DC0" w:rsidR="00DC32DC" w:rsidRPr="00491B58" w:rsidRDefault="009362B2" w:rsidP="004559E4">
      <w:pPr>
        <w:pStyle w:val="CPDParagrafo"/>
        <w:rPr>
          <w:rFonts w:cs="Calibri"/>
        </w:rPr>
      </w:pPr>
      <w:r w:rsidRPr="00491B58">
        <w:rPr>
          <w:rFonts w:cs="Calibri"/>
        </w:rPr>
        <w:t>3.2.</w:t>
      </w:r>
      <w:r w:rsidRPr="00491B58">
        <w:rPr>
          <w:rFonts w:cs="Calibri"/>
        </w:rPr>
        <w:tab/>
        <w:t>Considera que:</w:t>
      </w:r>
    </w:p>
    <w:p w14:paraId="368C55FA" w14:textId="28BBFC9A" w:rsidR="009362B2" w:rsidRPr="00491B58" w:rsidRDefault="009362B2" w:rsidP="004559E4">
      <w:pPr>
        <w:pStyle w:val="CPDParagrafo2"/>
        <w:rPr>
          <w:rFonts w:cs="Calibri"/>
        </w:rPr>
      </w:pPr>
      <w:r w:rsidRPr="00491B58">
        <w:rPr>
          <w:rFonts w:cs="Calibri"/>
        </w:rPr>
        <w:lastRenderedPageBreak/>
        <w:tab/>
        <w:t>3.2.1.</w:t>
      </w:r>
      <w:r w:rsidRPr="00491B58">
        <w:rPr>
          <w:rFonts w:cs="Calibri"/>
        </w:rPr>
        <w:tab/>
        <w:t>O PODER CONCEDENTE, por intermédio da CONCORRÊNCIA</w:t>
      </w:r>
      <w:r w:rsidR="005503B6" w:rsidRPr="00491B58">
        <w:rPr>
          <w:rFonts w:cs="Calibri"/>
        </w:rPr>
        <w:t xml:space="preserve"> PÚBLICA</w:t>
      </w:r>
      <w:r w:rsidR="0021135A" w:rsidRPr="00491B58">
        <w:rPr>
          <w:rFonts w:cs="Calibri"/>
        </w:rPr>
        <w:t xml:space="preserve"> Nº</w:t>
      </w:r>
      <w:r w:rsidRPr="00491B58">
        <w:rPr>
          <w:rFonts w:cs="Calibri"/>
        </w:rPr>
        <w:t xml:space="preserve"> </w:t>
      </w:r>
      <w:r w:rsidR="005503B6" w:rsidRPr="00491B58">
        <w:rPr>
          <w:rFonts w:cs="Calibri"/>
        </w:rPr>
        <w:t>001/2022</w:t>
      </w:r>
      <w:r w:rsidRPr="00491B58">
        <w:rPr>
          <w:rFonts w:cs="Calibri"/>
        </w:rPr>
        <w:t xml:space="preserve">, </w:t>
      </w:r>
      <w:r w:rsidR="0021135A" w:rsidRPr="00491B58">
        <w:rPr>
          <w:rFonts w:cs="Calibri"/>
        </w:rPr>
        <w:t>CONCESSÃO DA PRESTAÇÃO DOS SERVIÇOS PÚBLICOS DO SISTEMA DE ABASTECIMENTO DE ÁGUA E DE ESGOTAMENTO SANITÁRIO DO MUNICÍPIO DE ANDRADAS, objeto</w:t>
      </w:r>
      <w:r w:rsidRPr="00491B58">
        <w:rPr>
          <w:rFonts w:cs="Calibri"/>
        </w:rPr>
        <w:t xml:space="preserve"> do EDITAL, realizou a LICITAÇÃO, em estrita observância à legislação vigente; </w:t>
      </w:r>
    </w:p>
    <w:p w14:paraId="40CB2B71" w14:textId="7280E21B" w:rsidR="009362B2" w:rsidRPr="00491B58" w:rsidRDefault="009362B2" w:rsidP="004559E4">
      <w:pPr>
        <w:pStyle w:val="CPDParagrafo2"/>
        <w:rPr>
          <w:rFonts w:cs="Calibri"/>
        </w:rPr>
      </w:pPr>
      <w:r w:rsidRPr="00491B58">
        <w:rPr>
          <w:rFonts w:cs="Calibri"/>
        </w:rPr>
        <w:tab/>
        <w:t>3.2.2.</w:t>
      </w:r>
      <w:r w:rsidRPr="00491B58">
        <w:rPr>
          <w:rFonts w:cs="Calibri"/>
        </w:rPr>
        <w:tab/>
        <w:t xml:space="preserve">A CONCESSIONÁRIA sagrou-se vencedora da LICITAÇÃO, conforme decisão publicada </w:t>
      </w:r>
      <w:r w:rsidR="00F005A9" w:rsidRPr="00491B58">
        <w:t>no DOU, DOEMG, no Jornal da Mantiqueira, do Município de Poços de Caldas/MG, e no Portal da Transparência da Prefeitura Municipal, o qual pode ser acessado pelo sítio eletrônico “https://www.andradas.mg.gov.br”</w:t>
      </w:r>
      <w:r w:rsidRPr="00491B58">
        <w:rPr>
          <w:rFonts w:cs="Calibri"/>
        </w:rPr>
        <w:t>, na data de [</w:t>
      </w:r>
      <w:r w:rsidR="00F005A9" w:rsidRPr="00491B58">
        <w:rPr>
          <w:rFonts w:cs="Calibri"/>
        </w:rPr>
        <w:t>________________</w:t>
      </w:r>
      <w:r w:rsidRPr="00491B58">
        <w:rPr>
          <w:rFonts w:cs="Calibri"/>
        </w:rPr>
        <w:t>], sendo-lhe adjudicado o objeto licitado;</w:t>
      </w:r>
    </w:p>
    <w:p w14:paraId="4D4E5CCD" w14:textId="17029D3F" w:rsidR="009362B2" w:rsidRPr="00491B58" w:rsidRDefault="009362B2" w:rsidP="004559E4">
      <w:pPr>
        <w:pStyle w:val="CPDParagrafo2"/>
        <w:rPr>
          <w:rFonts w:cs="Calibri"/>
        </w:rPr>
      </w:pPr>
      <w:r w:rsidRPr="00491B58">
        <w:rPr>
          <w:rFonts w:cs="Calibri"/>
        </w:rPr>
        <w:tab/>
        <w:t>3.2.3.</w:t>
      </w:r>
      <w:r w:rsidRPr="00491B58">
        <w:rPr>
          <w:rFonts w:cs="Calibri"/>
        </w:rPr>
        <w:tab/>
        <w:t xml:space="preserve">A CONCESSIONÁRIA é uma SPE, constituída em conformidade com os termos e condições constantes no EDITAL; e </w:t>
      </w:r>
    </w:p>
    <w:p w14:paraId="68D40FF0" w14:textId="77B84C0C" w:rsidR="009362B2" w:rsidRPr="00491B58" w:rsidRDefault="009362B2" w:rsidP="004559E4">
      <w:pPr>
        <w:pStyle w:val="CPDParagrafo2"/>
        <w:rPr>
          <w:rFonts w:cs="Calibri"/>
        </w:rPr>
      </w:pPr>
      <w:r w:rsidRPr="00491B58">
        <w:rPr>
          <w:rFonts w:cs="Calibri"/>
        </w:rPr>
        <w:tab/>
        <w:t>3.2.4.</w:t>
      </w:r>
      <w:r w:rsidRPr="00491B58">
        <w:rPr>
          <w:rFonts w:cs="Calibri"/>
        </w:rPr>
        <w:tab/>
        <w:t>Foram cumpridas todas as condições precedentes à DATA DE ASSINATURA do CONTRATO previstas no EDITAL.</w:t>
      </w:r>
    </w:p>
    <w:p w14:paraId="639E7E46" w14:textId="77777777" w:rsidR="00CE4D3A" w:rsidRPr="00491B58" w:rsidRDefault="00CE4D3A" w:rsidP="004559E4">
      <w:pPr>
        <w:pStyle w:val="CPDParagrafo2"/>
        <w:rPr>
          <w:rFonts w:cs="Calibri"/>
        </w:rPr>
      </w:pPr>
    </w:p>
    <w:p w14:paraId="70875F84" w14:textId="24EE0CA1" w:rsidR="00783634" w:rsidRPr="00491B58" w:rsidRDefault="00783634" w:rsidP="00B922B2">
      <w:pPr>
        <w:pStyle w:val="CPDCLAUSULA"/>
        <w:rPr>
          <w:rFonts w:cs="Calibri"/>
        </w:rPr>
      </w:pPr>
      <w:bookmarkStart w:id="4" w:name="_Toc116306529"/>
      <w:r w:rsidRPr="00491B58">
        <w:rPr>
          <w:rFonts w:cs="Calibri"/>
        </w:rPr>
        <w:t>CLAUSULA QUARTA</w:t>
      </w:r>
      <w:r w:rsidR="00892584" w:rsidRPr="00491B58">
        <w:rPr>
          <w:rFonts w:cs="Calibri"/>
        </w:rPr>
        <w:t xml:space="preserve"> - INTERPRETAÇÃO</w:t>
      </w:r>
      <w:bookmarkEnd w:id="4"/>
    </w:p>
    <w:p w14:paraId="290DD88F" w14:textId="2D9E9FC6" w:rsidR="00DC32DC" w:rsidRPr="00491B58" w:rsidRDefault="00783634" w:rsidP="004559E4">
      <w:pPr>
        <w:pStyle w:val="CPDParagrafo"/>
        <w:rPr>
          <w:rFonts w:cs="Calibri"/>
        </w:rPr>
      </w:pPr>
      <w:r w:rsidRPr="00491B58">
        <w:rPr>
          <w:rFonts w:cs="Calibri"/>
        </w:rPr>
        <w:t>4.1.</w:t>
      </w:r>
      <w:r w:rsidRPr="00491B58">
        <w:rPr>
          <w:rFonts w:cs="Calibri"/>
        </w:rPr>
        <w:tab/>
        <w:t>Para os fins deste CONTRATO, salvo nos casos em que haja expressa disposição em contrário:</w:t>
      </w:r>
    </w:p>
    <w:p w14:paraId="7E820A07" w14:textId="782A07FB" w:rsidR="00783634" w:rsidRPr="00491B58" w:rsidRDefault="00783634" w:rsidP="004559E4">
      <w:pPr>
        <w:pStyle w:val="CPDAlnea"/>
        <w:rPr>
          <w:rFonts w:cs="Calibri"/>
        </w:rPr>
      </w:pPr>
      <w:r w:rsidRPr="00491B58">
        <w:rPr>
          <w:rFonts w:cs="Calibri"/>
        </w:rPr>
        <w:t xml:space="preserve">(i) todas as </w:t>
      </w:r>
      <w:r w:rsidR="0098116B" w:rsidRPr="00491B58">
        <w:rPr>
          <w:rFonts w:cs="Calibri"/>
        </w:rPr>
        <w:t>referências</w:t>
      </w:r>
      <w:r w:rsidRPr="00491B58">
        <w:rPr>
          <w:rFonts w:cs="Calibri"/>
        </w:rPr>
        <w:t xml:space="preserve"> neste CONTRATO para designar </w:t>
      </w:r>
      <w:r w:rsidR="0098116B" w:rsidRPr="00491B58">
        <w:rPr>
          <w:rFonts w:cs="Calibri"/>
        </w:rPr>
        <w:t>Cláusulas</w:t>
      </w:r>
      <w:r w:rsidRPr="00491B58">
        <w:rPr>
          <w:rFonts w:cs="Calibri"/>
        </w:rPr>
        <w:t xml:space="preserve">, </w:t>
      </w:r>
      <w:proofErr w:type="spellStart"/>
      <w:r w:rsidRPr="00491B58">
        <w:rPr>
          <w:rFonts w:cs="Calibri"/>
        </w:rPr>
        <w:t>subcláusulas</w:t>
      </w:r>
      <w:proofErr w:type="spellEnd"/>
      <w:r w:rsidRPr="00491B58">
        <w:rPr>
          <w:rFonts w:cs="Calibri"/>
        </w:rPr>
        <w:t xml:space="preserve"> ou demais </w:t>
      </w:r>
      <w:r w:rsidR="0098116B" w:rsidRPr="00491B58">
        <w:rPr>
          <w:rFonts w:cs="Calibri"/>
        </w:rPr>
        <w:t>subdivisões</w:t>
      </w:r>
      <w:r w:rsidRPr="00491B58">
        <w:rPr>
          <w:rFonts w:cs="Calibri"/>
        </w:rPr>
        <w:t xml:space="preserve"> referem-se </w:t>
      </w:r>
      <w:r w:rsidR="0098116B" w:rsidRPr="00491B58">
        <w:rPr>
          <w:rFonts w:cs="Calibri"/>
        </w:rPr>
        <w:t>às</w:t>
      </w:r>
      <w:r w:rsidRPr="00491B58">
        <w:rPr>
          <w:rFonts w:cs="Calibri"/>
        </w:rPr>
        <w:t xml:space="preserve"> </w:t>
      </w:r>
      <w:r w:rsidR="0098116B" w:rsidRPr="00491B58">
        <w:rPr>
          <w:rFonts w:cs="Calibri"/>
        </w:rPr>
        <w:t>Cláusulas</w:t>
      </w:r>
      <w:r w:rsidRPr="00491B58">
        <w:rPr>
          <w:rFonts w:cs="Calibri"/>
        </w:rPr>
        <w:t xml:space="preserve">, </w:t>
      </w:r>
      <w:proofErr w:type="spellStart"/>
      <w:r w:rsidRPr="00491B58">
        <w:rPr>
          <w:rFonts w:cs="Calibri"/>
        </w:rPr>
        <w:t>subcláusulas</w:t>
      </w:r>
      <w:proofErr w:type="spellEnd"/>
      <w:r w:rsidRPr="00491B58">
        <w:rPr>
          <w:rFonts w:cs="Calibri"/>
        </w:rPr>
        <w:t xml:space="preserve"> ou demais </w:t>
      </w:r>
      <w:r w:rsidR="0098116B" w:rsidRPr="00491B58">
        <w:rPr>
          <w:rFonts w:cs="Calibri"/>
        </w:rPr>
        <w:t>subdivisões</w:t>
      </w:r>
      <w:r w:rsidRPr="00491B58">
        <w:rPr>
          <w:rFonts w:cs="Calibri"/>
        </w:rPr>
        <w:t xml:space="preserve"> do corpo deste CONTRATO, salvo quando expressamente se dispuser de maneira diversa;</w:t>
      </w:r>
    </w:p>
    <w:p w14:paraId="01BF78C7" w14:textId="7F8129BB" w:rsidR="00783634" w:rsidRPr="00491B58" w:rsidRDefault="00783634" w:rsidP="004559E4">
      <w:pPr>
        <w:pStyle w:val="CPDAlnea"/>
        <w:rPr>
          <w:rFonts w:cs="Calibri"/>
        </w:rPr>
      </w:pPr>
      <w:r w:rsidRPr="00491B58">
        <w:rPr>
          <w:rFonts w:cs="Calibri"/>
        </w:rPr>
        <w:t>(</w:t>
      </w:r>
      <w:proofErr w:type="spellStart"/>
      <w:r w:rsidRPr="00491B58">
        <w:rPr>
          <w:rFonts w:cs="Calibri"/>
        </w:rPr>
        <w:t>ii</w:t>
      </w:r>
      <w:proofErr w:type="spellEnd"/>
      <w:r w:rsidRPr="00491B58">
        <w:rPr>
          <w:rFonts w:cs="Calibri"/>
        </w:rPr>
        <w:t xml:space="preserve">) todas as </w:t>
      </w:r>
      <w:r w:rsidR="0098116B" w:rsidRPr="00491B58">
        <w:rPr>
          <w:rFonts w:cs="Calibri"/>
        </w:rPr>
        <w:t>referências</w:t>
      </w:r>
      <w:r w:rsidRPr="00491B58">
        <w:rPr>
          <w:rFonts w:cs="Calibri"/>
        </w:rPr>
        <w:t xml:space="preserve"> ao presente CONTRATO ou a qualquer outro documento relacionado a esta CONCESSÃO </w:t>
      </w:r>
      <w:r w:rsidR="0098116B" w:rsidRPr="00491B58">
        <w:rPr>
          <w:rFonts w:cs="Calibri"/>
        </w:rPr>
        <w:t>deverão</w:t>
      </w:r>
      <w:r w:rsidRPr="00491B58">
        <w:rPr>
          <w:rFonts w:cs="Calibri"/>
        </w:rPr>
        <w:t xml:space="preserve"> considerar eventuais </w:t>
      </w:r>
      <w:r w:rsidR="0098116B" w:rsidRPr="00491B58">
        <w:rPr>
          <w:rFonts w:cs="Calibri"/>
        </w:rPr>
        <w:t>alterações</w:t>
      </w:r>
      <w:r w:rsidRPr="00491B58">
        <w:rPr>
          <w:rFonts w:cs="Calibri"/>
        </w:rPr>
        <w:t xml:space="preserve"> e/ou aditivos que venham a ser celebrados entre as PARTES;</w:t>
      </w:r>
    </w:p>
    <w:p w14:paraId="7A4DB0B6" w14:textId="192AED63" w:rsidR="00783634" w:rsidRPr="00491B58" w:rsidRDefault="00783634" w:rsidP="004559E4">
      <w:pPr>
        <w:pStyle w:val="CPDAlnea"/>
        <w:rPr>
          <w:rFonts w:cs="Calibri"/>
        </w:rPr>
      </w:pPr>
      <w:r w:rsidRPr="00491B58">
        <w:rPr>
          <w:rFonts w:cs="Calibri"/>
        </w:rPr>
        <w:t>(</w:t>
      </w:r>
      <w:proofErr w:type="spellStart"/>
      <w:r w:rsidRPr="00491B58">
        <w:rPr>
          <w:rFonts w:cs="Calibri"/>
        </w:rPr>
        <w:t>iii</w:t>
      </w:r>
      <w:proofErr w:type="spellEnd"/>
      <w:r w:rsidRPr="00491B58">
        <w:rPr>
          <w:rFonts w:cs="Calibri"/>
        </w:rPr>
        <w:t xml:space="preserve">) toda a </w:t>
      </w:r>
      <w:r w:rsidR="0098116B" w:rsidRPr="00491B58">
        <w:rPr>
          <w:rFonts w:cs="Calibri"/>
        </w:rPr>
        <w:t>referência</w:t>
      </w:r>
      <w:r w:rsidRPr="00491B58">
        <w:rPr>
          <w:rFonts w:cs="Calibri"/>
        </w:rPr>
        <w:t xml:space="preserve"> feita à </w:t>
      </w:r>
      <w:r w:rsidR="0098116B" w:rsidRPr="00491B58">
        <w:rPr>
          <w:rFonts w:cs="Calibri"/>
        </w:rPr>
        <w:t>legislação</w:t>
      </w:r>
      <w:r w:rsidRPr="00491B58">
        <w:rPr>
          <w:rFonts w:cs="Calibri"/>
        </w:rPr>
        <w:t xml:space="preserve"> e regulamentos deverá ser compreendida como </w:t>
      </w:r>
      <w:r w:rsidR="0098116B" w:rsidRPr="00491B58">
        <w:rPr>
          <w:rFonts w:cs="Calibri"/>
        </w:rPr>
        <w:t>referência</w:t>
      </w:r>
      <w:r w:rsidRPr="00491B58">
        <w:rPr>
          <w:rFonts w:cs="Calibri"/>
        </w:rPr>
        <w:t xml:space="preserve"> à </w:t>
      </w:r>
      <w:r w:rsidR="0098116B" w:rsidRPr="00491B58">
        <w:rPr>
          <w:rFonts w:cs="Calibri"/>
        </w:rPr>
        <w:t>legislação</w:t>
      </w:r>
      <w:r w:rsidRPr="00491B58">
        <w:rPr>
          <w:rFonts w:cs="Calibri"/>
        </w:rPr>
        <w:t xml:space="preserve"> e regulamentos vigentes à </w:t>
      </w:r>
      <w:r w:rsidR="0098116B" w:rsidRPr="00491B58">
        <w:rPr>
          <w:rFonts w:cs="Calibri"/>
        </w:rPr>
        <w:t>época</w:t>
      </w:r>
      <w:r w:rsidRPr="00491B58">
        <w:rPr>
          <w:rFonts w:cs="Calibri"/>
        </w:rPr>
        <w:t xml:space="preserve"> do caso concreto e a ele </w:t>
      </w:r>
      <w:r w:rsidR="0098116B" w:rsidRPr="00491B58">
        <w:rPr>
          <w:rFonts w:cs="Calibri"/>
        </w:rPr>
        <w:t>aplicáveis</w:t>
      </w:r>
      <w:r w:rsidRPr="00491B58">
        <w:rPr>
          <w:rFonts w:cs="Calibri"/>
        </w:rPr>
        <w:t xml:space="preserve">, de qualquer esfera da </w:t>
      </w:r>
      <w:r w:rsidR="0098116B" w:rsidRPr="00491B58">
        <w:rPr>
          <w:rFonts w:cs="Calibri"/>
        </w:rPr>
        <w:t>federação</w:t>
      </w:r>
      <w:r w:rsidRPr="00491B58">
        <w:rPr>
          <w:rFonts w:cs="Calibri"/>
        </w:rPr>
        <w:t xml:space="preserve"> e consideradas suas </w:t>
      </w:r>
      <w:r w:rsidR="0098116B" w:rsidRPr="00491B58">
        <w:rPr>
          <w:rFonts w:cs="Calibri"/>
        </w:rPr>
        <w:t>alterações</w:t>
      </w:r>
      <w:r w:rsidRPr="00491B58">
        <w:rPr>
          <w:rFonts w:cs="Calibri"/>
        </w:rPr>
        <w:t>;</w:t>
      </w:r>
    </w:p>
    <w:p w14:paraId="2AF395AA" w14:textId="1EE1AB96" w:rsidR="00783634" w:rsidRPr="00491B58" w:rsidRDefault="00783634" w:rsidP="004559E4">
      <w:pPr>
        <w:pStyle w:val="CPDAlnea"/>
        <w:rPr>
          <w:rFonts w:cs="Calibri"/>
        </w:rPr>
      </w:pPr>
      <w:r w:rsidRPr="00491B58">
        <w:rPr>
          <w:rFonts w:cs="Calibri"/>
        </w:rPr>
        <w:t>(</w:t>
      </w:r>
      <w:proofErr w:type="spellStart"/>
      <w:r w:rsidRPr="00491B58">
        <w:rPr>
          <w:rFonts w:cs="Calibri"/>
        </w:rPr>
        <w:t>iv</w:t>
      </w:r>
      <w:proofErr w:type="spellEnd"/>
      <w:r w:rsidRPr="00491B58">
        <w:rPr>
          <w:rFonts w:cs="Calibri"/>
        </w:rPr>
        <w:t xml:space="preserve">) o uso neste CONTRATO dos termos “incluindo” ou “inclusive” significa “incluindo, mas </w:t>
      </w:r>
      <w:r w:rsidR="0098116B" w:rsidRPr="00491B58">
        <w:rPr>
          <w:rFonts w:cs="Calibri"/>
        </w:rPr>
        <w:t>não</w:t>
      </w:r>
      <w:r w:rsidRPr="00491B58">
        <w:rPr>
          <w:rFonts w:cs="Calibri"/>
        </w:rPr>
        <w:t xml:space="preserve"> se limitando” ou “inclusive, mas sem se limitar a”; e</w:t>
      </w:r>
    </w:p>
    <w:p w14:paraId="31006877" w14:textId="52804AF2" w:rsidR="00DC32DC" w:rsidRPr="00491B58" w:rsidRDefault="00783634" w:rsidP="004559E4">
      <w:pPr>
        <w:pStyle w:val="CPDAlnea"/>
        <w:rPr>
          <w:rFonts w:cs="Calibri"/>
        </w:rPr>
      </w:pPr>
      <w:r w:rsidRPr="00491B58">
        <w:rPr>
          <w:rFonts w:cs="Calibri"/>
        </w:rPr>
        <w:t xml:space="preserve">(v) os </w:t>
      </w:r>
      <w:r w:rsidR="0098116B" w:rsidRPr="00491B58">
        <w:rPr>
          <w:rFonts w:cs="Calibri"/>
        </w:rPr>
        <w:t>títulos</w:t>
      </w:r>
      <w:r w:rsidRPr="00491B58">
        <w:rPr>
          <w:rFonts w:cs="Calibri"/>
        </w:rPr>
        <w:t xml:space="preserve"> das </w:t>
      </w:r>
      <w:r w:rsidR="0098116B" w:rsidRPr="00491B58">
        <w:rPr>
          <w:rFonts w:cs="Calibri"/>
        </w:rPr>
        <w:t>cláusulas</w:t>
      </w:r>
      <w:r w:rsidRPr="00491B58">
        <w:rPr>
          <w:rFonts w:cs="Calibri"/>
        </w:rPr>
        <w:t xml:space="preserve"> deste CONTRATO e dos ANEXOS </w:t>
      </w:r>
      <w:r w:rsidR="0098116B" w:rsidRPr="00491B58">
        <w:rPr>
          <w:rFonts w:cs="Calibri"/>
        </w:rPr>
        <w:t>não</w:t>
      </w:r>
      <w:r w:rsidRPr="00491B58">
        <w:rPr>
          <w:rFonts w:cs="Calibri"/>
        </w:rPr>
        <w:t xml:space="preserve"> devem ser usados na sua </w:t>
      </w:r>
      <w:r w:rsidR="0098116B" w:rsidRPr="00491B58">
        <w:rPr>
          <w:rFonts w:cs="Calibri"/>
        </w:rPr>
        <w:t>aplicação</w:t>
      </w:r>
      <w:r w:rsidRPr="00491B58">
        <w:rPr>
          <w:rFonts w:cs="Calibri"/>
        </w:rPr>
        <w:t xml:space="preserve"> ou </w:t>
      </w:r>
      <w:r w:rsidR="0098116B" w:rsidRPr="00491B58">
        <w:rPr>
          <w:rFonts w:cs="Calibri"/>
        </w:rPr>
        <w:t>interpretação</w:t>
      </w:r>
      <w:r w:rsidRPr="00491B58">
        <w:rPr>
          <w:rFonts w:cs="Calibri"/>
        </w:rPr>
        <w:t>.</w:t>
      </w:r>
    </w:p>
    <w:p w14:paraId="43B64BF5" w14:textId="6BC95904" w:rsidR="00783634" w:rsidRPr="00491B58" w:rsidRDefault="004E7B82" w:rsidP="004559E4">
      <w:pPr>
        <w:pStyle w:val="CPDParagrafo"/>
        <w:rPr>
          <w:rFonts w:cs="Calibri"/>
        </w:rPr>
      </w:pPr>
      <w:r w:rsidRPr="00491B58">
        <w:rPr>
          <w:rFonts w:cs="Calibri"/>
        </w:rPr>
        <w:lastRenderedPageBreak/>
        <w:t>4.2.</w:t>
      </w:r>
      <w:r w:rsidRPr="00491B58">
        <w:rPr>
          <w:rFonts w:cs="Calibri"/>
        </w:rPr>
        <w:tab/>
      </w:r>
      <w:r w:rsidR="0098116B" w:rsidRPr="00491B58">
        <w:rPr>
          <w:rFonts w:cs="Calibri"/>
        </w:rPr>
        <w:t>Controvérsias</w:t>
      </w:r>
      <w:r w:rsidR="00783634" w:rsidRPr="00491B58">
        <w:rPr>
          <w:rFonts w:cs="Calibri"/>
        </w:rPr>
        <w:t xml:space="preserve"> que porventura existam na </w:t>
      </w:r>
      <w:r w:rsidR="0098116B" w:rsidRPr="00491B58">
        <w:rPr>
          <w:rFonts w:cs="Calibri"/>
        </w:rPr>
        <w:t>aplicação</w:t>
      </w:r>
      <w:r w:rsidR="00783634" w:rsidRPr="00491B58">
        <w:rPr>
          <w:rFonts w:cs="Calibri"/>
        </w:rPr>
        <w:t xml:space="preserve"> e/ou na </w:t>
      </w:r>
      <w:r w:rsidR="0098116B" w:rsidRPr="00491B58">
        <w:rPr>
          <w:rFonts w:cs="Calibri"/>
        </w:rPr>
        <w:t>interpretação</w:t>
      </w:r>
      <w:r w:rsidR="00783634" w:rsidRPr="00491B58">
        <w:rPr>
          <w:rFonts w:cs="Calibri"/>
        </w:rPr>
        <w:t xml:space="preserve"> dos dispositivos e/ou documentos relacionados à CONCESSÃO, </w:t>
      </w:r>
      <w:r w:rsidR="0098116B" w:rsidRPr="00491B58">
        <w:rPr>
          <w:rFonts w:cs="Calibri"/>
        </w:rPr>
        <w:t>resolver-se-ão</w:t>
      </w:r>
      <w:r w:rsidR="00783634" w:rsidRPr="00491B58">
        <w:rPr>
          <w:rFonts w:cs="Calibri"/>
        </w:rPr>
        <w:t xml:space="preserve"> da seguinte forma:</w:t>
      </w:r>
    </w:p>
    <w:p w14:paraId="0C6D3EE0" w14:textId="2400E28E" w:rsidR="00783634" w:rsidRPr="00491B58" w:rsidRDefault="0074106B" w:rsidP="004559E4">
      <w:pPr>
        <w:pStyle w:val="CPDAlnea"/>
        <w:rPr>
          <w:rFonts w:cs="Calibri"/>
        </w:rPr>
      </w:pPr>
      <w:r w:rsidRPr="00491B58">
        <w:rPr>
          <w:rFonts w:cs="Calibri"/>
        </w:rPr>
        <w:tab/>
      </w:r>
      <w:r w:rsidR="00783634" w:rsidRPr="00491B58">
        <w:rPr>
          <w:rFonts w:cs="Calibri"/>
        </w:rPr>
        <w:t xml:space="preserve">(i) </w:t>
      </w:r>
      <w:r w:rsidR="0098116B" w:rsidRPr="00491B58">
        <w:rPr>
          <w:rFonts w:cs="Calibri"/>
        </w:rPr>
        <w:t>considerar-se-á</w:t>
      </w:r>
      <w:r w:rsidR="00783634" w:rsidRPr="00491B58">
        <w:rPr>
          <w:rFonts w:cs="Calibri"/>
        </w:rPr>
        <w:t xml:space="preserve">́, em primeiro lugar, a </w:t>
      </w:r>
      <w:r w:rsidR="0098116B" w:rsidRPr="00491B58">
        <w:rPr>
          <w:rFonts w:cs="Calibri"/>
        </w:rPr>
        <w:t>redação</w:t>
      </w:r>
      <w:r w:rsidR="00783634" w:rsidRPr="00491B58">
        <w:rPr>
          <w:rFonts w:cs="Calibri"/>
        </w:rPr>
        <w:t xml:space="preserve"> deste CONTRATO, que prevalecerá sobre todos os demais documentos da </w:t>
      </w:r>
      <w:r w:rsidR="0098116B" w:rsidRPr="00491B58">
        <w:rPr>
          <w:rFonts w:cs="Calibri"/>
        </w:rPr>
        <w:t>relação</w:t>
      </w:r>
      <w:r w:rsidRPr="00491B58">
        <w:rPr>
          <w:rFonts w:cs="Calibri"/>
        </w:rPr>
        <w:t xml:space="preserve"> </w:t>
      </w:r>
      <w:r w:rsidR="00783634" w:rsidRPr="00491B58">
        <w:rPr>
          <w:rFonts w:cs="Calibri"/>
        </w:rPr>
        <w:t>contratual;</w:t>
      </w:r>
    </w:p>
    <w:p w14:paraId="5611DBDC" w14:textId="6EC6F52F" w:rsidR="00783634" w:rsidRPr="00491B58" w:rsidRDefault="0074106B" w:rsidP="004559E4">
      <w:pPr>
        <w:pStyle w:val="CPDAlnea"/>
        <w:rPr>
          <w:rFonts w:cs="Calibri"/>
        </w:rPr>
      </w:pPr>
      <w:r w:rsidRPr="00491B58">
        <w:rPr>
          <w:rFonts w:cs="Calibri"/>
        </w:rPr>
        <w:tab/>
      </w:r>
      <w:r w:rsidR="00783634" w:rsidRPr="00491B58">
        <w:rPr>
          <w:rFonts w:cs="Calibri"/>
        </w:rPr>
        <w:t>(</w:t>
      </w:r>
      <w:proofErr w:type="spellStart"/>
      <w:r w:rsidR="00783634" w:rsidRPr="00491B58">
        <w:rPr>
          <w:rFonts w:cs="Calibri"/>
        </w:rPr>
        <w:t>ii</w:t>
      </w:r>
      <w:proofErr w:type="spellEnd"/>
      <w:r w:rsidR="00783634" w:rsidRPr="00491B58">
        <w:rPr>
          <w:rFonts w:cs="Calibri"/>
        </w:rPr>
        <w:t xml:space="preserve">) em caso de </w:t>
      </w:r>
      <w:r w:rsidR="0098116B" w:rsidRPr="00491B58">
        <w:rPr>
          <w:rFonts w:cs="Calibri"/>
        </w:rPr>
        <w:t>divergências</w:t>
      </w:r>
      <w:r w:rsidR="00783634" w:rsidRPr="00491B58">
        <w:rPr>
          <w:rFonts w:cs="Calibri"/>
        </w:rPr>
        <w:t xml:space="preserve"> entre o EDITAL e os seus anexos, prevalecerá o EDITAL;</w:t>
      </w:r>
    </w:p>
    <w:p w14:paraId="062C6184" w14:textId="0FA9391E" w:rsidR="00783634" w:rsidRPr="00491B58" w:rsidRDefault="0074106B" w:rsidP="004559E4">
      <w:pPr>
        <w:pStyle w:val="CPDAlnea"/>
        <w:rPr>
          <w:rFonts w:cs="Calibri"/>
        </w:rPr>
      </w:pPr>
      <w:r w:rsidRPr="00491B58">
        <w:rPr>
          <w:rFonts w:cs="Calibri"/>
        </w:rPr>
        <w:tab/>
      </w:r>
      <w:r w:rsidR="00783634" w:rsidRPr="00491B58">
        <w:rPr>
          <w:rFonts w:cs="Calibri"/>
        </w:rPr>
        <w:t>(</w:t>
      </w:r>
      <w:proofErr w:type="spellStart"/>
      <w:r w:rsidR="00783634" w:rsidRPr="00491B58">
        <w:rPr>
          <w:rFonts w:cs="Calibri"/>
        </w:rPr>
        <w:t>iii</w:t>
      </w:r>
      <w:proofErr w:type="spellEnd"/>
      <w:r w:rsidR="00783634" w:rsidRPr="00491B58">
        <w:rPr>
          <w:rFonts w:cs="Calibri"/>
        </w:rPr>
        <w:t xml:space="preserve">) em caso de </w:t>
      </w:r>
      <w:r w:rsidR="0098116B" w:rsidRPr="00491B58">
        <w:rPr>
          <w:rFonts w:cs="Calibri"/>
        </w:rPr>
        <w:t>divergências</w:t>
      </w:r>
      <w:r w:rsidR="00783634" w:rsidRPr="00491B58">
        <w:rPr>
          <w:rFonts w:cs="Calibri"/>
        </w:rPr>
        <w:t xml:space="preserve"> entre os ANEXOS, </w:t>
      </w:r>
      <w:r w:rsidR="0098116B" w:rsidRPr="00491B58">
        <w:rPr>
          <w:rFonts w:cs="Calibri"/>
        </w:rPr>
        <w:t>prevalecerão</w:t>
      </w:r>
      <w:r w:rsidR="00783634" w:rsidRPr="00491B58">
        <w:rPr>
          <w:rFonts w:cs="Calibri"/>
        </w:rPr>
        <w:t xml:space="preserve"> os ANEXOS elaborados pelo PODER CONCEDENTE; e</w:t>
      </w:r>
    </w:p>
    <w:p w14:paraId="12BF46D8" w14:textId="54034FF0" w:rsidR="00DC32DC" w:rsidRPr="00491B58" w:rsidRDefault="0074106B" w:rsidP="004559E4">
      <w:pPr>
        <w:pStyle w:val="CPDAlnea"/>
        <w:rPr>
          <w:rFonts w:cs="Calibri"/>
        </w:rPr>
      </w:pPr>
      <w:r w:rsidRPr="00491B58">
        <w:rPr>
          <w:rFonts w:cs="Calibri"/>
        </w:rPr>
        <w:tab/>
      </w:r>
      <w:r w:rsidR="00783634" w:rsidRPr="00491B58">
        <w:rPr>
          <w:rFonts w:cs="Calibri"/>
        </w:rPr>
        <w:t>(</w:t>
      </w:r>
      <w:proofErr w:type="spellStart"/>
      <w:r w:rsidR="00783634" w:rsidRPr="00491B58">
        <w:rPr>
          <w:rFonts w:cs="Calibri"/>
        </w:rPr>
        <w:t>iv</w:t>
      </w:r>
      <w:proofErr w:type="spellEnd"/>
      <w:r w:rsidR="00783634" w:rsidRPr="00491B58">
        <w:rPr>
          <w:rFonts w:cs="Calibri"/>
        </w:rPr>
        <w:t xml:space="preserve">) em caso de </w:t>
      </w:r>
      <w:r w:rsidR="0098116B" w:rsidRPr="00491B58">
        <w:rPr>
          <w:rFonts w:cs="Calibri"/>
        </w:rPr>
        <w:t>divergência</w:t>
      </w:r>
      <w:r w:rsidR="00783634" w:rsidRPr="00491B58">
        <w:rPr>
          <w:rFonts w:cs="Calibri"/>
        </w:rPr>
        <w:t xml:space="preserve"> entre os ANEXOS elaborados pelo PODER CONCEDENTE,</w:t>
      </w:r>
      <w:r w:rsidRPr="00491B58">
        <w:rPr>
          <w:rFonts w:cs="Calibri"/>
        </w:rPr>
        <w:t xml:space="preserve"> </w:t>
      </w:r>
      <w:r w:rsidR="00783634" w:rsidRPr="00491B58">
        <w:rPr>
          <w:rFonts w:cs="Calibri"/>
        </w:rPr>
        <w:t>prevalecerá o mais recente.</w:t>
      </w:r>
    </w:p>
    <w:p w14:paraId="1E1E8514" w14:textId="77777777" w:rsidR="00571CD6" w:rsidRPr="00491B58" w:rsidRDefault="00571CD6" w:rsidP="004559E4">
      <w:pPr>
        <w:pStyle w:val="CPDAlnea"/>
        <w:rPr>
          <w:rFonts w:cs="Calibri"/>
        </w:rPr>
      </w:pPr>
    </w:p>
    <w:p w14:paraId="7CC0F891" w14:textId="392DFFE3" w:rsidR="0074106B" w:rsidRPr="00491B58" w:rsidRDefault="0074106B" w:rsidP="00B922B2">
      <w:pPr>
        <w:pStyle w:val="CPDCLAUSULA"/>
        <w:rPr>
          <w:rFonts w:cs="Calibri"/>
        </w:rPr>
      </w:pPr>
      <w:bookmarkStart w:id="5" w:name="_Toc116306530"/>
      <w:r w:rsidRPr="00491B58">
        <w:rPr>
          <w:rFonts w:cs="Calibri"/>
        </w:rPr>
        <w:t>CLAUSULA QUINTA</w:t>
      </w:r>
      <w:r w:rsidR="00892584" w:rsidRPr="00491B58">
        <w:rPr>
          <w:rFonts w:cs="Calibri"/>
        </w:rPr>
        <w:t xml:space="preserve"> - OBJETO DA CONCESSÃO</w:t>
      </w:r>
      <w:bookmarkEnd w:id="5"/>
    </w:p>
    <w:p w14:paraId="12772FB9" w14:textId="1E33341A" w:rsidR="003C5512" w:rsidRPr="00491B58" w:rsidRDefault="0074106B" w:rsidP="00E56AE7">
      <w:pPr>
        <w:pStyle w:val="CPDParagrafo"/>
        <w:rPr>
          <w:rFonts w:cs="Calibri"/>
        </w:rPr>
      </w:pPr>
      <w:r w:rsidRPr="00491B58">
        <w:rPr>
          <w:rFonts w:cs="Calibri"/>
        </w:rPr>
        <w:t>5.1.</w:t>
      </w:r>
      <w:r w:rsidRPr="00491B58">
        <w:rPr>
          <w:rFonts w:cs="Calibri"/>
        </w:rPr>
        <w:tab/>
        <w:t>Constitui objeto do presente CONTRATO</w:t>
      </w:r>
      <w:r w:rsidR="003C5512" w:rsidRPr="00491B58">
        <w:rPr>
          <w:rFonts w:cs="Calibri"/>
        </w:rPr>
        <w:t xml:space="preserve"> a CONCESSÃO, para a delegação da prestação dos serviços públicos de desenvolvimento de projeto, execução de obras, modernização, expansão, operação e manutenção da infraestrutura do sistema de abastecimento de água e de esgotamento sanitário do município de Andradas, compreendendo as atividades e encargos, </w:t>
      </w:r>
      <w:r w:rsidR="00AA4364" w:rsidRPr="00491B58">
        <w:rPr>
          <w:rFonts w:cs="Calibri"/>
        </w:rPr>
        <w:t>assim detalhadas:</w:t>
      </w:r>
    </w:p>
    <w:p w14:paraId="2ED08B79" w14:textId="24FFE78A" w:rsidR="00180D6D" w:rsidRPr="00491B58" w:rsidRDefault="0074106B" w:rsidP="004E7B82">
      <w:pPr>
        <w:pStyle w:val="CPDParagrafo2"/>
        <w:rPr>
          <w:rFonts w:cs="Calibri"/>
        </w:rPr>
      </w:pPr>
      <w:r w:rsidRPr="00491B58">
        <w:rPr>
          <w:rFonts w:cs="Calibri"/>
        </w:rPr>
        <w:t>5.1.1.</w:t>
      </w:r>
      <w:r w:rsidRPr="00491B58">
        <w:rPr>
          <w:rFonts w:cs="Calibri"/>
        </w:rPr>
        <w:tab/>
        <w:t xml:space="preserve">Construção, a operação e a manutenção dos BENS INTEGRANTES DA </w:t>
      </w:r>
      <w:r w:rsidR="0098116B" w:rsidRPr="00491B58">
        <w:rPr>
          <w:rFonts w:cs="Calibri"/>
        </w:rPr>
        <w:t>CONCESSÃO</w:t>
      </w:r>
      <w:r w:rsidRPr="00491B58">
        <w:rPr>
          <w:rFonts w:cs="Calibri"/>
        </w:rPr>
        <w:t>, em especial das unidades integrantes dos sistemas físicos, operacionais e gerenciais de produção e distribuição de água, bem como a coleta, o afastamento, o tratamento e a disposição de esgotos sanitários</w:t>
      </w:r>
      <w:r w:rsidR="00180D6D" w:rsidRPr="00491B58">
        <w:rPr>
          <w:rFonts w:cs="Calibri"/>
        </w:rPr>
        <w:t xml:space="preserve">, incluindo a </w:t>
      </w:r>
      <w:r w:rsidR="008F01D7" w:rsidRPr="00491B58">
        <w:rPr>
          <w:rFonts w:cs="Calibri"/>
        </w:rPr>
        <w:t>gestão</w:t>
      </w:r>
      <w:r w:rsidR="00180D6D" w:rsidRPr="00491B58">
        <w:rPr>
          <w:rFonts w:cs="Calibri"/>
        </w:rPr>
        <w:t xml:space="preserve"> dos sistemas organizacionais, a </w:t>
      </w:r>
      <w:r w:rsidR="008F01D7" w:rsidRPr="00491B58">
        <w:rPr>
          <w:rFonts w:cs="Calibri"/>
        </w:rPr>
        <w:t>comercialização</w:t>
      </w:r>
      <w:r w:rsidR="00180D6D" w:rsidRPr="00491B58">
        <w:rPr>
          <w:rFonts w:cs="Calibri"/>
        </w:rPr>
        <w:t xml:space="preserve"> dos produtos e </w:t>
      </w:r>
      <w:r w:rsidR="008F01D7" w:rsidRPr="00491B58">
        <w:rPr>
          <w:rFonts w:cs="Calibri"/>
        </w:rPr>
        <w:t>serviços</w:t>
      </w:r>
      <w:r w:rsidR="00180D6D" w:rsidRPr="00491B58">
        <w:rPr>
          <w:rFonts w:cs="Calibri"/>
        </w:rPr>
        <w:t xml:space="preserve"> envolvidos e o atendimento aos </w:t>
      </w:r>
      <w:r w:rsidR="008F01D7" w:rsidRPr="00491B58">
        <w:rPr>
          <w:rFonts w:cs="Calibri"/>
        </w:rPr>
        <w:t>usuários;</w:t>
      </w:r>
      <w:r w:rsidR="00180D6D" w:rsidRPr="00491B58">
        <w:rPr>
          <w:rFonts w:cs="Calibri"/>
        </w:rPr>
        <w:t xml:space="preserve"> </w:t>
      </w:r>
    </w:p>
    <w:p w14:paraId="6E9C9027" w14:textId="47EE139C" w:rsidR="0074106B" w:rsidRPr="00491B58" w:rsidRDefault="0074106B" w:rsidP="004559E4">
      <w:pPr>
        <w:pStyle w:val="CPDParagrafo2"/>
        <w:rPr>
          <w:rFonts w:cs="Calibri"/>
        </w:rPr>
      </w:pPr>
      <w:r w:rsidRPr="00491B58">
        <w:rPr>
          <w:rFonts w:cs="Calibri"/>
        </w:rPr>
        <w:t>5.1.2.</w:t>
      </w:r>
      <w:r w:rsidRPr="00491B58">
        <w:rPr>
          <w:rFonts w:cs="Calibri"/>
        </w:rPr>
        <w:tab/>
        <w:t>Implantação de melhorias nos BENS INTEGRANTES DA CONCESSÃO, visando a manter seus níveis de qualidade, a cumprir os INDICADORES DE DESEMPENHO, a garantir sua permanente atualidade e modernidade; incluindo a gestão dos sistemas organizacionais, a comercialização dos produtos e serviços envolvidos e o atendimento aos usuários;</w:t>
      </w:r>
    </w:p>
    <w:p w14:paraId="07531B09" w14:textId="08626544" w:rsidR="0074106B" w:rsidRPr="00491B58" w:rsidRDefault="0074106B" w:rsidP="004559E4">
      <w:pPr>
        <w:pStyle w:val="CPDParagrafo2"/>
        <w:rPr>
          <w:rFonts w:cs="Calibri"/>
        </w:rPr>
      </w:pPr>
      <w:r w:rsidRPr="00491B58">
        <w:rPr>
          <w:rFonts w:cs="Calibri"/>
        </w:rPr>
        <w:t>5.1.3.</w:t>
      </w:r>
      <w:r w:rsidRPr="00491B58">
        <w:rPr>
          <w:rFonts w:cs="Calibri"/>
        </w:rPr>
        <w:tab/>
        <w:t>Requalificação e adequação da infraestrutura concernente ao SERVIÇO CONCEDIDO, visando a compatibilizá-lá com a demanda e com o atendimento de exigências técnico operacionais e de segurança;</w:t>
      </w:r>
    </w:p>
    <w:p w14:paraId="1A40ED48" w14:textId="41D383CC" w:rsidR="0074106B" w:rsidRPr="00491B58" w:rsidRDefault="0074106B" w:rsidP="004559E4">
      <w:pPr>
        <w:pStyle w:val="CPDParagrafo2"/>
        <w:rPr>
          <w:rFonts w:cs="Calibri"/>
        </w:rPr>
      </w:pPr>
      <w:r w:rsidRPr="00491B58">
        <w:rPr>
          <w:rFonts w:cs="Calibri"/>
        </w:rPr>
        <w:lastRenderedPageBreak/>
        <w:t>5.1.4.</w:t>
      </w:r>
      <w:r w:rsidRPr="00491B58">
        <w:rPr>
          <w:rFonts w:cs="Calibri"/>
        </w:rPr>
        <w:tab/>
        <w:t>Realização de INVESTIMENTOS ADICIONAIS, assim considerados aqueles necessários à garantia de continuidade, de funcionalidade, de qualidade, de segurança e de expansão do SERVIÇO CONCEDIDO ou da infraestrutura a ele associada, essenciais à própria natureza do CONTRATO;</w:t>
      </w:r>
    </w:p>
    <w:p w14:paraId="6717D542" w14:textId="42143647" w:rsidR="0074106B" w:rsidRPr="00491B58" w:rsidRDefault="0074106B" w:rsidP="004559E4">
      <w:pPr>
        <w:pStyle w:val="CPDParagrafo2"/>
        <w:rPr>
          <w:rFonts w:cs="Calibri"/>
        </w:rPr>
      </w:pPr>
      <w:r w:rsidRPr="00491B58">
        <w:rPr>
          <w:rFonts w:cs="Calibri"/>
        </w:rPr>
        <w:t>5.1.5.</w:t>
      </w:r>
      <w:r w:rsidRPr="00491B58">
        <w:rPr>
          <w:rFonts w:cs="Calibri"/>
        </w:rPr>
        <w:tab/>
        <w:t xml:space="preserve">Exploração de RECEITAS ACESSÓRIAS, na forma e nas condições previstas </w:t>
      </w:r>
      <w:r w:rsidR="0021135A" w:rsidRPr="00491B58">
        <w:rPr>
          <w:rFonts w:cs="Calibri"/>
        </w:rPr>
        <w:t>n</w:t>
      </w:r>
      <w:r w:rsidR="00E018A8" w:rsidRPr="00491B58">
        <w:rPr>
          <w:rFonts w:cs="Calibri"/>
        </w:rPr>
        <w:t xml:space="preserve">o presente </w:t>
      </w:r>
      <w:r w:rsidRPr="00491B58">
        <w:rPr>
          <w:rFonts w:cs="Calibri"/>
        </w:rPr>
        <w:t>CONTRATO.</w:t>
      </w:r>
    </w:p>
    <w:p w14:paraId="63575B5D" w14:textId="2D4419C8" w:rsidR="00B90143" w:rsidRPr="00491B58" w:rsidRDefault="0074106B" w:rsidP="004559E4">
      <w:pPr>
        <w:pStyle w:val="CPDParagrafo"/>
        <w:rPr>
          <w:rFonts w:cs="Calibri"/>
        </w:rPr>
      </w:pPr>
      <w:r w:rsidRPr="00491B58">
        <w:rPr>
          <w:rFonts w:cs="Calibri"/>
        </w:rPr>
        <w:t>5.2.</w:t>
      </w:r>
      <w:r w:rsidRPr="00491B58">
        <w:rPr>
          <w:rFonts w:cs="Calibri"/>
        </w:rPr>
        <w:tab/>
      </w:r>
      <w:r w:rsidR="00571CD6" w:rsidRPr="00491B58">
        <w:rPr>
          <w:rFonts w:cs="Calibri"/>
        </w:rPr>
        <w:t xml:space="preserve">Constitui a área de abrangência da prestação dos serviços públicos de água e esgoto pela Concessionária, o perímetro urbano da sede do Município de Andradas, </w:t>
      </w:r>
      <w:r w:rsidR="00265E81" w:rsidRPr="00491B58">
        <w:rPr>
          <w:rFonts w:cs="Calibri"/>
        </w:rPr>
        <w:t xml:space="preserve">contemplando </w:t>
      </w:r>
      <w:r w:rsidR="00571CD6" w:rsidRPr="00491B58">
        <w:rPr>
          <w:rFonts w:cs="Calibri"/>
        </w:rPr>
        <w:t xml:space="preserve">os perímetros urbanos do Distrito do </w:t>
      </w:r>
      <w:proofErr w:type="spellStart"/>
      <w:r w:rsidR="00571CD6" w:rsidRPr="00491B58">
        <w:rPr>
          <w:rFonts w:cs="Calibri"/>
        </w:rPr>
        <w:t>Campestrinho</w:t>
      </w:r>
      <w:proofErr w:type="spellEnd"/>
      <w:r w:rsidR="00571CD6" w:rsidRPr="00491B58">
        <w:rPr>
          <w:rFonts w:cs="Calibri"/>
        </w:rPr>
        <w:t xml:space="preserve"> e do Distrito da Gramínea</w:t>
      </w:r>
      <w:r w:rsidR="00D91501" w:rsidRPr="00491B58">
        <w:rPr>
          <w:rFonts w:cs="Calibri"/>
        </w:rPr>
        <w:t xml:space="preserve">, bem como os </w:t>
      </w:r>
      <w:r w:rsidR="00265E81" w:rsidRPr="00491B58">
        <w:rPr>
          <w:rFonts w:cs="Calibri"/>
        </w:rPr>
        <w:t>aglomerados rurais de São José da Cachoeira e Óleo.</w:t>
      </w:r>
    </w:p>
    <w:p w14:paraId="212A7FFB" w14:textId="6D176AB9" w:rsidR="00265E81" w:rsidRPr="00491B58" w:rsidRDefault="00265E81" w:rsidP="004559E4">
      <w:pPr>
        <w:pStyle w:val="CPDParagrafo"/>
        <w:rPr>
          <w:rFonts w:cs="Calibri"/>
        </w:rPr>
      </w:pPr>
      <w:r w:rsidRPr="00491B58">
        <w:rPr>
          <w:rFonts w:cs="Calibri"/>
        </w:rPr>
        <w:t>5.2.1. Outros perímetros, aglomerados e condomínios poderão ser abrangidos ao longo do período de concessão, mediante autorização prévia do PODER CONCEDENTE, que considerará as razões de interesse público e de conveniência e oportunidade</w:t>
      </w:r>
      <w:r w:rsidR="00DF751B" w:rsidRPr="00491B58">
        <w:rPr>
          <w:rFonts w:cs="Calibri"/>
        </w:rPr>
        <w:t xml:space="preserve">, bem como as de manutenção do equilíbrio </w:t>
      </w:r>
      <w:r w:rsidR="005503B6" w:rsidRPr="00491B58">
        <w:rPr>
          <w:rFonts w:cs="Calibri"/>
        </w:rPr>
        <w:t>econômico-financeiro</w:t>
      </w:r>
      <w:r w:rsidR="00DF751B" w:rsidRPr="00491B58">
        <w:rPr>
          <w:rFonts w:cs="Calibri"/>
        </w:rPr>
        <w:t xml:space="preserve"> contratual.</w:t>
      </w:r>
    </w:p>
    <w:p w14:paraId="3E20E0D4" w14:textId="0E80194D" w:rsidR="0074106B" w:rsidRPr="00491B58" w:rsidRDefault="0074106B" w:rsidP="004559E4">
      <w:pPr>
        <w:pStyle w:val="CPDParagrafo"/>
        <w:rPr>
          <w:rFonts w:cs="Calibri"/>
        </w:rPr>
      </w:pPr>
      <w:r w:rsidRPr="00491B58">
        <w:rPr>
          <w:rFonts w:cs="Calibri"/>
        </w:rPr>
        <w:t>5.3.</w:t>
      </w:r>
      <w:r w:rsidRPr="00491B58">
        <w:rPr>
          <w:rFonts w:cs="Calibri"/>
        </w:rPr>
        <w:tab/>
        <w:t xml:space="preserve">A operação e a manutenção de eventual expansão do SERVIÇO CONCEDIDO em outras unidades que se caracterizem como prolongamento das áreas OBJETO da </w:t>
      </w:r>
      <w:r w:rsidR="0098116B" w:rsidRPr="00491B58">
        <w:rPr>
          <w:rFonts w:cs="Calibri"/>
        </w:rPr>
        <w:t>CONCESSÃO</w:t>
      </w:r>
      <w:r w:rsidRPr="00491B58">
        <w:rPr>
          <w:rFonts w:cs="Calibri"/>
        </w:rPr>
        <w:t>, contemplando ou não a execução das obras civis necessárias à expansão, bem como a aquisição  de equipamentos e sistemas, poderão ficar a cargo da CONCESSIONÁRIA, mediante celebração de termo aditivo a este CONTRATO, desde que a execução de tais INVESTIMENTOS ADICIONAIS pela CONCESSIONÁRIA seja essencial para a compatibilização do projeto como um todo ou importe em manifesta vantagem ao interesse público em decorrência da comprovação de redução de interfaces, de mitigação de riscos, de ganho de eficiência e de minimização de perdas.</w:t>
      </w:r>
    </w:p>
    <w:p w14:paraId="0E5DE9CE" w14:textId="18C5B9B7" w:rsidR="0074106B" w:rsidRPr="00491B58" w:rsidRDefault="0074106B" w:rsidP="004559E4">
      <w:pPr>
        <w:pStyle w:val="CPDParagrafo"/>
        <w:rPr>
          <w:rFonts w:cs="Calibri"/>
        </w:rPr>
      </w:pPr>
      <w:r w:rsidRPr="00491B58">
        <w:rPr>
          <w:rFonts w:cs="Calibri"/>
        </w:rPr>
        <w:t>5.4.</w:t>
      </w:r>
      <w:r w:rsidRPr="00491B58">
        <w:rPr>
          <w:rFonts w:cs="Calibri"/>
        </w:rPr>
        <w:tab/>
        <w:t xml:space="preserve">As atividades relacionadas à operação, previstas na Cláusula 5.1.1 deverão ser prestadas em parâmetros compatíveis com a demanda e em conformidade com as exigências técnicas, ambientais e de segurança, bem como de acordo com as especificações e padrões definidos neste CONTRATO e seus ANEXOS, especialmente o ANEXO </w:t>
      </w:r>
      <w:r w:rsidR="003C5512" w:rsidRPr="00491B58">
        <w:rPr>
          <w:rFonts w:cs="Calibri"/>
        </w:rPr>
        <w:t xml:space="preserve">II </w:t>
      </w:r>
      <w:r w:rsidRPr="00491B58">
        <w:rPr>
          <w:rFonts w:cs="Calibri"/>
        </w:rPr>
        <w:t xml:space="preserve">– TERMO DE </w:t>
      </w:r>
      <w:r w:rsidR="005503B6" w:rsidRPr="00491B58">
        <w:rPr>
          <w:rFonts w:cs="Calibri"/>
        </w:rPr>
        <w:t>REFERÊNCIA</w:t>
      </w:r>
      <w:r w:rsidRPr="00491B58">
        <w:rPr>
          <w:rFonts w:cs="Calibri"/>
        </w:rPr>
        <w:t>.</w:t>
      </w:r>
    </w:p>
    <w:p w14:paraId="63E41A8B" w14:textId="658A7AA0" w:rsidR="0074106B" w:rsidRPr="00491B58" w:rsidRDefault="0074106B" w:rsidP="004559E4">
      <w:pPr>
        <w:pStyle w:val="CPDParagrafo"/>
        <w:rPr>
          <w:rFonts w:cs="Calibri"/>
        </w:rPr>
      </w:pPr>
      <w:r w:rsidRPr="00491B58">
        <w:rPr>
          <w:rFonts w:cs="Calibri"/>
        </w:rPr>
        <w:t>5.5.</w:t>
      </w:r>
      <w:r w:rsidRPr="00491B58">
        <w:rPr>
          <w:rFonts w:cs="Calibri"/>
        </w:rPr>
        <w:tab/>
        <w:t xml:space="preserve">As atividades relacionadas à manutenção e à conservação de todos os BENS INTEGRANTES da </w:t>
      </w:r>
      <w:r w:rsidR="0098116B" w:rsidRPr="00491B58">
        <w:rPr>
          <w:rFonts w:cs="Calibri"/>
        </w:rPr>
        <w:t>CONCESSÃO</w:t>
      </w:r>
      <w:r w:rsidRPr="00491B58">
        <w:rPr>
          <w:rFonts w:cs="Calibri"/>
        </w:rPr>
        <w:t xml:space="preserve">, que deverão ser prestadas em conformidade com as especificações e os padrões definidos neste CONTRATO e seus ANEXOS, especialmente o ANEXO </w:t>
      </w:r>
      <w:r w:rsidR="003C5512" w:rsidRPr="00491B58">
        <w:rPr>
          <w:rFonts w:cs="Calibri"/>
        </w:rPr>
        <w:t xml:space="preserve">II </w:t>
      </w:r>
      <w:r w:rsidRPr="00491B58">
        <w:rPr>
          <w:rFonts w:cs="Calibri"/>
        </w:rPr>
        <w:t xml:space="preserve">– TERMO DE </w:t>
      </w:r>
      <w:r w:rsidR="005503B6" w:rsidRPr="00491B58">
        <w:rPr>
          <w:rFonts w:cs="Calibri"/>
        </w:rPr>
        <w:t>REFERÊNCIA</w:t>
      </w:r>
      <w:r w:rsidRPr="00491B58">
        <w:rPr>
          <w:rFonts w:cs="Calibri"/>
        </w:rPr>
        <w:t>.</w:t>
      </w:r>
    </w:p>
    <w:p w14:paraId="36EF15CE" w14:textId="1AF57C3A" w:rsidR="0074106B" w:rsidRPr="00491B58" w:rsidRDefault="0074106B" w:rsidP="004559E4">
      <w:pPr>
        <w:pStyle w:val="CPDParagrafo"/>
        <w:rPr>
          <w:rFonts w:cs="Calibri"/>
        </w:rPr>
      </w:pPr>
      <w:r w:rsidRPr="00491B58">
        <w:rPr>
          <w:rFonts w:cs="Calibri"/>
        </w:rPr>
        <w:lastRenderedPageBreak/>
        <w:t>5.6.</w:t>
      </w:r>
      <w:r w:rsidRPr="00491B58">
        <w:rPr>
          <w:rFonts w:cs="Calibri"/>
        </w:rPr>
        <w:tab/>
        <w:t xml:space="preserve">As atividades visando à implantação de melhorias nos BENS INTEGRANTES da </w:t>
      </w:r>
      <w:r w:rsidR="0098116B" w:rsidRPr="00491B58">
        <w:rPr>
          <w:rFonts w:cs="Calibri"/>
        </w:rPr>
        <w:t>CONCESSÃO</w:t>
      </w:r>
      <w:r w:rsidRPr="00491B58">
        <w:rPr>
          <w:rFonts w:cs="Calibri"/>
        </w:rPr>
        <w:t>, poderão envolver reformas, alterações, substituições, aplicação de novas tecnologias e de procedimentos, remodelação das instalações e de equipamentos e outras atividades congêneres.</w:t>
      </w:r>
    </w:p>
    <w:p w14:paraId="2B5AF1B1" w14:textId="1B220387" w:rsidR="00DC32DC" w:rsidRPr="00491B58" w:rsidRDefault="0074106B" w:rsidP="004559E4">
      <w:pPr>
        <w:pStyle w:val="CPDParagrafo"/>
        <w:rPr>
          <w:rFonts w:cs="Calibri"/>
        </w:rPr>
      </w:pPr>
      <w:r w:rsidRPr="00491B58">
        <w:rPr>
          <w:rFonts w:cs="Calibri"/>
        </w:rPr>
        <w:t>5.7.</w:t>
      </w:r>
      <w:r w:rsidRPr="00491B58">
        <w:rPr>
          <w:rFonts w:cs="Calibri"/>
        </w:rPr>
        <w:tab/>
        <w:t xml:space="preserve">Constitui pressuposto da </w:t>
      </w:r>
      <w:r w:rsidR="0098116B" w:rsidRPr="00491B58">
        <w:rPr>
          <w:rFonts w:cs="Calibri"/>
        </w:rPr>
        <w:t>CONCESSÃO</w:t>
      </w:r>
      <w:r w:rsidRPr="00491B58">
        <w:rPr>
          <w:rFonts w:cs="Calibri"/>
        </w:rPr>
        <w:t xml:space="preserve"> a adequada qualidade do SERVIÇO CONCEDIDO, considerando-se como tal aquele que satisfaça às condições de regularidade, continuidade, eficiência, segurança, atualidade, generalidade e cortesia, nos termos previstos no artigo 6, §§1º e 2º da Lei Federal n.º 8.987/1995.</w:t>
      </w:r>
    </w:p>
    <w:p w14:paraId="738BF740" w14:textId="0B9C6676" w:rsidR="0025763C" w:rsidRPr="00491B58" w:rsidRDefault="004E7B82" w:rsidP="003C5512">
      <w:pPr>
        <w:pStyle w:val="CPDParagrafo"/>
        <w:rPr>
          <w:rFonts w:cs="Calibri"/>
        </w:rPr>
      </w:pPr>
      <w:r w:rsidRPr="00491B58">
        <w:rPr>
          <w:rFonts w:cs="Calibri"/>
        </w:rPr>
        <w:t>5.8.</w:t>
      </w:r>
      <w:r w:rsidRPr="00491B58">
        <w:rPr>
          <w:rFonts w:cs="Calibri"/>
        </w:rPr>
        <w:tab/>
      </w:r>
      <w:r w:rsidR="0025763C" w:rsidRPr="00491B58">
        <w:rPr>
          <w:rFonts w:cs="Calibri"/>
        </w:rPr>
        <w:t xml:space="preserve">A Concessionária deverá observar a atualidade na execução das obras e serviços objeto deste Contrato, caracterizada pela modernidade dos equipamentos, das instalações e das técnicas da prestação dos serviços </w:t>
      </w:r>
      <w:r w:rsidR="00AA4364" w:rsidRPr="00491B58">
        <w:rPr>
          <w:rFonts w:cs="Calibri"/>
        </w:rPr>
        <w:t>do sistema de abastecimento de água e de esgotamento sanitário do Município de Andradas</w:t>
      </w:r>
      <w:r w:rsidR="0025763C" w:rsidRPr="00491B58">
        <w:rPr>
          <w:rFonts w:cs="Calibri"/>
        </w:rPr>
        <w:t>, com a absorção dos avanços tecnológicos advindos ao longo do Prazo da Concessão que agreguem valor e representem benefícios e qualidade aos serviços concedidos, elevando o nível dos serviços oferecidos aos Usuários.</w:t>
      </w:r>
    </w:p>
    <w:p w14:paraId="22BB0C60" w14:textId="7D4A2DEA" w:rsidR="0025763C" w:rsidRPr="00491B58" w:rsidRDefault="004E7B82" w:rsidP="004E7B82">
      <w:pPr>
        <w:pStyle w:val="CPDParagrafo"/>
        <w:rPr>
          <w:rFonts w:cs="Calibri"/>
        </w:rPr>
      </w:pPr>
      <w:r w:rsidRPr="00491B58">
        <w:rPr>
          <w:rFonts w:cs="Calibri"/>
        </w:rPr>
        <w:t>5.9.</w:t>
      </w:r>
      <w:r w:rsidRPr="00491B58">
        <w:rPr>
          <w:rFonts w:cs="Calibri"/>
        </w:rPr>
        <w:tab/>
      </w:r>
      <w:r w:rsidR="0025763C" w:rsidRPr="00491B58">
        <w:rPr>
          <w:rFonts w:cs="Calibri"/>
        </w:rPr>
        <w:t xml:space="preserve">Os investimentos realizados pela Concessionária que tenham sido realizados com o objetivo de garantir a continuidade e a atualidade do serviço concedido deverão ser amortizados dentro do Prazo da Concessão, a não ser que o contrário seja estabelecido pelo </w:t>
      </w:r>
      <w:r w:rsidR="00AA4364" w:rsidRPr="00491B58">
        <w:rPr>
          <w:rFonts w:cs="Calibri"/>
        </w:rPr>
        <w:t>PODER CONCEDENTE</w:t>
      </w:r>
      <w:r w:rsidR="0025763C" w:rsidRPr="00491B58">
        <w:rPr>
          <w:rFonts w:cs="Calibri"/>
        </w:rPr>
        <w:t>.</w:t>
      </w:r>
    </w:p>
    <w:p w14:paraId="02EE12A3" w14:textId="65A94F65" w:rsidR="0025763C" w:rsidRPr="00491B58" w:rsidRDefault="004E7B82" w:rsidP="0025763C">
      <w:pPr>
        <w:pStyle w:val="CPDParagrafo"/>
        <w:rPr>
          <w:rFonts w:cs="Calibri"/>
        </w:rPr>
      </w:pPr>
      <w:r w:rsidRPr="00491B58">
        <w:rPr>
          <w:rFonts w:cs="Calibri"/>
        </w:rPr>
        <w:t>5.10.</w:t>
      </w:r>
      <w:r w:rsidRPr="00491B58">
        <w:rPr>
          <w:rFonts w:cs="Calibri"/>
        </w:rPr>
        <w:tab/>
      </w:r>
      <w:r w:rsidR="0025763C" w:rsidRPr="00491B58">
        <w:rPr>
          <w:rFonts w:cs="Calibri"/>
        </w:rPr>
        <w:t>A Concessionária deverá empregar durante o Prazo da Concessão padrões de desempenho motivados pelo surgimento de inovações tecnológicas, desde que a tecnologia esteja testada e sendo utilizada de forma ampla no mercado nacional</w:t>
      </w:r>
      <w:r w:rsidR="00C13CB4" w:rsidRPr="00491B58">
        <w:rPr>
          <w:rFonts w:cs="Calibri"/>
        </w:rPr>
        <w:t xml:space="preserve"> ou internacional</w:t>
      </w:r>
      <w:r w:rsidR="0025763C" w:rsidRPr="00491B58">
        <w:rPr>
          <w:rFonts w:cs="Calibri"/>
        </w:rPr>
        <w:t>.</w:t>
      </w:r>
    </w:p>
    <w:p w14:paraId="2F442079" w14:textId="77777777" w:rsidR="00CE4D3A" w:rsidRPr="00491B58" w:rsidRDefault="00CE4D3A" w:rsidP="0025763C">
      <w:pPr>
        <w:pStyle w:val="CPDParagrafo"/>
        <w:rPr>
          <w:rFonts w:cs="Calibri"/>
        </w:rPr>
      </w:pPr>
    </w:p>
    <w:p w14:paraId="7034CA07" w14:textId="6FA05A9A" w:rsidR="0074106B" w:rsidRPr="00491B58" w:rsidRDefault="0074106B" w:rsidP="00B922B2">
      <w:pPr>
        <w:pStyle w:val="CPDCLAUSULA"/>
        <w:rPr>
          <w:rFonts w:cs="Calibri"/>
        </w:rPr>
      </w:pPr>
      <w:bookmarkStart w:id="6" w:name="_Toc116306531"/>
      <w:r w:rsidRPr="00491B58">
        <w:rPr>
          <w:rFonts w:cs="Calibri"/>
        </w:rPr>
        <w:t>CLÁUSULA SEXTA</w:t>
      </w:r>
      <w:r w:rsidR="00892584" w:rsidRPr="00491B58">
        <w:rPr>
          <w:rFonts w:cs="Calibri"/>
        </w:rPr>
        <w:t xml:space="preserve"> - DA APRESENTAÇÃO E DA APROVAÇÃO DA DOCUMENTAÇÃO TÉCNICA</w:t>
      </w:r>
      <w:bookmarkEnd w:id="6"/>
    </w:p>
    <w:p w14:paraId="6C01BA75" w14:textId="0B01FCE5" w:rsidR="0074106B" w:rsidRPr="00491B58" w:rsidRDefault="0074106B" w:rsidP="004559E4">
      <w:pPr>
        <w:pStyle w:val="CPDParagrafo"/>
        <w:rPr>
          <w:rFonts w:cs="Calibri"/>
        </w:rPr>
      </w:pPr>
      <w:r w:rsidRPr="00491B58">
        <w:rPr>
          <w:rFonts w:cs="Calibri"/>
        </w:rPr>
        <w:t>6.1.</w:t>
      </w:r>
      <w:r w:rsidRPr="00491B58">
        <w:rPr>
          <w:rFonts w:cs="Calibri"/>
        </w:rPr>
        <w:tab/>
        <w:t xml:space="preserve">A CONCESSIONÁRIA deverá, com base nas diretrizes mandatórias constantes do ANEXO </w:t>
      </w:r>
      <w:r w:rsidR="00AA4364" w:rsidRPr="00491B58">
        <w:rPr>
          <w:rFonts w:cs="Calibri"/>
        </w:rPr>
        <w:t xml:space="preserve">II </w:t>
      </w:r>
      <w:r w:rsidRPr="00491B58">
        <w:rPr>
          <w:rFonts w:cs="Calibri"/>
        </w:rPr>
        <w:t xml:space="preserve">– TERMO DE </w:t>
      </w:r>
      <w:r w:rsidR="005503B6" w:rsidRPr="00491B58">
        <w:rPr>
          <w:rFonts w:cs="Calibri"/>
        </w:rPr>
        <w:t>REFERÊNCIA</w:t>
      </w:r>
      <w:r w:rsidRPr="00491B58">
        <w:rPr>
          <w:rFonts w:cs="Calibri"/>
        </w:rPr>
        <w:t xml:space="preserve"> e demais condições estabelecidas neste CONTRATO, elaborar e submeter à aprovação do PODER CONCEDENTE, no prazo de até 90 (noventa) dias, contado da DATA DE ASSINATURA deste CONTRATO, a documentação técnica constituída por Projetos, Planos e Procedimentos relacionados à implantação e operação dos SERVIÇOS CONCEDIDOS.</w:t>
      </w:r>
    </w:p>
    <w:p w14:paraId="1B71DDB3" w14:textId="77777777" w:rsidR="0074106B" w:rsidRPr="00491B58" w:rsidRDefault="0074106B" w:rsidP="004559E4">
      <w:pPr>
        <w:pStyle w:val="CPDParagrafo"/>
        <w:rPr>
          <w:rFonts w:cs="Calibri"/>
        </w:rPr>
      </w:pPr>
      <w:r w:rsidRPr="00491B58">
        <w:rPr>
          <w:rFonts w:cs="Calibri"/>
        </w:rPr>
        <w:lastRenderedPageBreak/>
        <w:t>6.2.</w:t>
      </w:r>
      <w:r w:rsidRPr="00491B58">
        <w:rPr>
          <w:rFonts w:cs="Calibri"/>
        </w:rPr>
        <w:tab/>
        <w:t>O PODER CONCEDENTE se manifestará acerca da conformidade destes documentos, em até 30 (trinta) dias, contados do seu recebimento, podendo, nesta oportunidade: (i) aprová-lo integralmente; ou (</w:t>
      </w:r>
      <w:proofErr w:type="spellStart"/>
      <w:r w:rsidRPr="00491B58">
        <w:rPr>
          <w:rFonts w:cs="Calibri"/>
        </w:rPr>
        <w:t>ii</w:t>
      </w:r>
      <w:proofErr w:type="spellEnd"/>
      <w:r w:rsidRPr="00491B58">
        <w:rPr>
          <w:rFonts w:cs="Calibri"/>
        </w:rPr>
        <w:t>) aprová-lo parcialmente ou rejeitá-lo, apontando as adequações necessárias a serem feitas pela CONCESSIONÁRIA, que terá, no máximo, 10 (dez) dias, para reapresentá-lo ao PODER CONCEDENTE.</w:t>
      </w:r>
    </w:p>
    <w:p w14:paraId="290AD911" w14:textId="77777777" w:rsidR="0074106B" w:rsidRPr="00491B58" w:rsidRDefault="0074106B" w:rsidP="004559E4">
      <w:pPr>
        <w:pStyle w:val="CPDParagrafo"/>
        <w:rPr>
          <w:rFonts w:cs="Calibri"/>
        </w:rPr>
      </w:pPr>
      <w:r w:rsidRPr="00491B58">
        <w:rPr>
          <w:rFonts w:cs="Calibri"/>
        </w:rPr>
        <w:t>6.3.</w:t>
      </w:r>
      <w:r w:rsidRPr="00491B58">
        <w:rPr>
          <w:rFonts w:cs="Calibri"/>
        </w:rPr>
        <w:tab/>
        <w:t>A CONCESSIONÁRIA não poderá iniciar a OPERAÇÃO sem a aprovação, pelo PODER CONCEDENTE, dos planos e procedimentos de operação e manutenção.</w:t>
      </w:r>
    </w:p>
    <w:p w14:paraId="0B156880" w14:textId="77777777" w:rsidR="0074106B" w:rsidRPr="00491B58" w:rsidRDefault="0074106B" w:rsidP="004559E4">
      <w:pPr>
        <w:pStyle w:val="CPDParagrafo"/>
        <w:rPr>
          <w:rFonts w:cs="Calibri"/>
        </w:rPr>
      </w:pPr>
      <w:r w:rsidRPr="00491B58">
        <w:rPr>
          <w:rFonts w:cs="Calibri"/>
        </w:rPr>
        <w:t>6.4.</w:t>
      </w:r>
      <w:r w:rsidRPr="00491B58">
        <w:rPr>
          <w:rFonts w:cs="Calibri"/>
        </w:rPr>
        <w:tab/>
        <w:t>Os procedimentos de operação e manutenção a serem elaborados pela CONCESSIONÁRIA, deverão conter métodos e estratégias necessários para a OPERAÇÃO plena do sistema, incluindo a disponibilização total do SERVIÇO CONCEDIDO.</w:t>
      </w:r>
    </w:p>
    <w:p w14:paraId="172B53D0" w14:textId="1667D68B" w:rsidR="0074106B" w:rsidRPr="00491B58" w:rsidRDefault="0074106B" w:rsidP="004559E4">
      <w:pPr>
        <w:pStyle w:val="CPDParagrafo"/>
        <w:rPr>
          <w:rFonts w:cs="Calibri"/>
        </w:rPr>
      </w:pPr>
      <w:r w:rsidRPr="00491B58">
        <w:rPr>
          <w:rFonts w:cs="Calibri"/>
        </w:rPr>
        <w:t>6.5.</w:t>
      </w:r>
      <w:r w:rsidRPr="00491B58">
        <w:rPr>
          <w:rFonts w:cs="Calibri"/>
        </w:rPr>
        <w:tab/>
        <w:t xml:space="preserve">A CONCESSIONÁRIA deverá apresentar, em prazo não superior a 150 (cento e cinquenta) dias, contados da DATA DE ASSINATURA deste CONTRATO, o seu plano de segurança da operação, a ser elaborado de acordo com as diretrizes operacionais mandatórias constantes do ANEXO </w:t>
      </w:r>
      <w:r w:rsidR="00AA4364" w:rsidRPr="00491B58">
        <w:rPr>
          <w:rFonts w:cs="Calibri"/>
        </w:rPr>
        <w:t xml:space="preserve">II </w:t>
      </w:r>
      <w:r w:rsidRPr="00491B58">
        <w:rPr>
          <w:rFonts w:cs="Calibri"/>
        </w:rPr>
        <w:t xml:space="preserve">– TERMO DE </w:t>
      </w:r>
      <w:r w:rsidR="005503B6" w:rsidRPr="00491B58">
        <w:rPr>
          <w:rFonts w:cs="Calibri"/>
        </w:rPr>
        <w:t>REFERÊNCIA</w:t>
      </w:r>
      <w:r w:rsidRPr="00491B58">
        <w:rPr>
          <w:rFonts w:cs="Calibri"/>
        </w:rPr>
        <w:t xml:space="preserve">, envolvendo a segurança técnica operacional e a segurança dos USUÁRIOS, dos trabalhadores e de terceiros, o </w:t>
      </w:r>
      <w:r w:rsidR="0098116B" w:rsidRPr="00491B58">
        <w:rPr>
          <w:rFonts w:cs="Calibri"/>
        </w:rPr>
        <w:t>qual vigorará</w:t>
      </w:r>
      <w:r w:rsidRPr="00491B58">
        <w:rPr>
          <w:rFonts w:cs="Calibri"/>
        </w:rPr>
        <w:t xml:space="preserve"> durante o prazo da </w:t>
      </w:r>
      <w:r w:rsidR="0098116B" w:rsidRPr="00491B58">
        <w:rPr>
          <w:rFonts w:cs="Calibri"/>
        </w:rPr>
        <w:t>CONCESSÃO</w:t>
      </w:r>
      <w:r w:rsidRPr="00491B58">
        <w:rPr>
          <w:rFonts w:cs="Calibri"/>
        </w:rPr>
        <w:t>.</w:t>
      </w:r>
    </w:p>
    <w:p w14:paraId="5F36C9E8" w14:textId="77777777" w:rsidR="0074106B" w:rsidRPr="00491B58" w:rsidRDefault="0074106B" w:rsidP="004559E4">
      <w:pPr>
        <w:pStyle w:val="CPDParagrafo"/>
        <w:rPr>
          <w:rFonts w:cs="Calibri"/>
        </w:rPr>
      </w:pPr>
      <w:r w:rsidRPr="00491B58">
        <w:rPr>
          <w:rFonts w:cs="Calibri"/>
        </w:rPr>
        <w:t>6.6.</w:t>
      </w:r>
      <w:r w:rsidRPr="00491B58">
        <w:rPr>
          <w:rFonts w:cs="Calibri"/>
        </w:rPr>
        <w:tab/>
        <w:t>Juntamente com o PLANO OPERACIONAL, a CONCESSIONÁRIA deverá apresentar para aprovação do PODER CONCEDENTE seu PLANO DE SEGUROS referente à operação do SERVIÇO CONCEDIDO, o qual deverá ser compatível com as exigências deste CONTRATO e com o Plano de Negócios, conforme previsto.</w:t>
      </w:r>
    </w:p>
    <w:p w14:paraId="7C79D3E1" w14:textId="07B72F9D" w:rsidR="00DC32DC" w:rsidRPr="00491B58" w:rsidRDefault="0074106B" w:rsidP="004559E4">
      <w:pPr>
        <w:pStyle w:val="CPDParagrafo"/>
        <w:rPr>
          <w:rFonts w:cs="Calibri"/>
        </w:rPr>
      </w:pPr>
      <w:r w:rsidRPr="00491B58">
        <w:rPr>
          <w:rFonts w:cs="Calibri"/>
        </w:rPr>
        <w:t>6.7.</w:t>
      </w:r>
      <w:r w:rsidRPr="00491B58">
        <w:rPr>
          <w:rFonts w:cs="Calibri"/>
        </w:rPr>
        <w:tab/>
        <w:t xml:space="preserve">A CONCESSIONÁRIA deverá implantar sistema de gestão de qualidade, em conformidade com a Norma NBR ISO 9001, nos processos de operação, e obter sua certificação por organismo certificador acreditado pelo INMETRO, no prazo de até 3 (três) anos, contato do início da OPERAÇÃO, mantendo esta certificação durante todo o prazo da </w:t>
      </w:r>
      <w:r w:rsidR="0098116B" w:rsidRPr="00491B58">
        <w:rPr>
          <w:rFonts w:cs="Calibri"/>
        </w:rPr>
        <w:t>CONCESSÃO</w:t>
      </w:r>
      <w:r w:rsidRPr="00491B58">
        <w:rPr>
          <w:rFonts w:cs="Calibri"/>
        </w:rPr>
        <w:t>.</w:t>
      </w:r>
    </w:p>
    <w:p w14:paraId="17AE36B3" w14:textId="77777777" w:rsidR="00CE4D3A" w:rsidRPr="00491B58" w:rsidRDefault="00CE4D3A" w:rsidP="004559E4">
      <w:pPr>
        <w:pStyle w:val="CPDParagrafo"/>
        <w:rPr>
          <w:rFonts w:cs="Calibri"/>
        </w:rPr>
      </w:pPr>
    </w:p>
    <w:p w14:paraId="0228E59E" w14:textId="248F5FE6" w:rsidR="004B6818" w:rsidRPr="00491B58" w:rsidRDefault="004B6818" w:rsidP="00B922B2">
      <w:pPr>
        <w:pStyle w:val="CPDCLAUSULA"/>
        <w:rPr>
          <w:rFonts w:cs="Calibri"/>
        </w:rPr>
      </w:pPr>
      <w:bookmarkStart w:id="7" w:name="_Toc116306532"/>
      <w:r w:rsidRPr="00491B58">
        <w:rPr>
          <w:rFonts w:cs="Calibri"/>
        </w:rPr>
        <w:t>CLÁUSULA SÉTIMA</w:t>
      </w:r>
      <w:r w:rsidR="00892584" w:rsidRPr="00491B58">
        <w:rPr>
          <w:rFonts w:cs="Calibri"/>
        </w:rPr>
        <w:t xml:space="preserve"> - DA REQUALIFICAÇÃO E DA ADEQUAÇÃO DA INFRAESTRUTURA</w:t>
      </w:r>
      <w:bookmarkEnd w:id="7"/>
    </w:p>
    <w:p w14:paraId="1E5191F4" w14:textId="5EA0E894" w:rsidR="004B6818" w:rsidRPr="00491B58" w:rsidRDefault="004B6818" w:rsidP="004559E4">
      <w:pPr>
        <w:pStyle w:val="CPDParagrafo"/>
        <w:rPr>
          <w:rFonts w:cs="Calibri"/>
        </w:rPr>
      </w:pPr>
      <w:r w:rsidRPr="00491B58">
        <w:rPr>
          <w:rFonts w:cs="Calibri"/>
        </w:rPr>
        <w:t>7.1.</w:t>
      </w:r>
      <w:r w:rsidRPr="00491B58">
        <w:rPr>
          <w:rFonts w:cs="Calibri"/>
        </w:rPr>
        <w:tab/>
        <w:t xml:space="preserve">A CONCESSIONÁRIA, por sua conta e risco, deverá promover a requalificação e a adequação das infraestruturas indicadas na Cláusula 5.1, dotando-se dos meios necessários ao atendimento das exigências e das diretrizes constantes do ANEXO </w:t>
      </w:r>
      <w:r w:rsidR="00AA4364" w:rsidRPr="00491B58">
        <w:rPr>
          <w:rFonts w:cs="Calibri"/>
        </w:rPr>
        <w:t xml:space="preserve">II - </w:t>
      </w:r>
      <w:r w:rsidRPr="00491B58">
        <w:rPr>
          <w:rFonts w:cs="Calibri"/>
        </w:rPr>
        <w:lastRenderedPageBreak/>
        <w:t xml:space="preserve">TERMO DE </w:t>
      </w:r>
      <w:r w:rsidR="005503B6" w:rsidRPr="00491B58">
        <w:rPr>
          <w:rFonts w:cs="Calibri"/>
        </w:rPr>
        <w:t>REFERÊNCIA</w:t>
      </w:r>
      <w:r w:rsidRPr="00491B58">
        <w:rPr>
          <w:rFonts w:cs="Calibri"/>
        </w:rPr>
        <w:t>, observada a necessidade de atualização e aquisição de novos equipamentos e sistemas.</w:t>
      </w:r>
    </w:p>
    <w:p w14:paraId="0C219292" w14:textId="08D23230" w:rsidR="004B6818" w:rsidRPr="00491B58" w:rsidRDefault="004B6818" w:rsidP="004559E4">
      <w:pPr>
        <w:pStyle w:val="CPDParagrafo"/>
        <w:rPr>
          <w:rFonts w:cs="Calibri"/>
        </w:rPr>
      </w:pPr>
      <w:r w:rsidRPr="00491B58">
        <w:rPr>
          <w:rFonts w:cs="Calibri"/>
        </w:rPr>
        <w:t>7.2.</w:t>
      </w:r>
      <w:r w:rsidRPr="00491B58">
        <w:rPr>
          <w:rFonts w:cs="Calibri"/>
        </w:rPr>
        <w:tab/>
        <w:t xml:space="preserve">A CONCESSIONÁRIA deverá submeter ao PODER CONCEDENTE plano de </w:t>
      </w:r>
      <w:r w:rsidR="0021135A" w:rsidRPr="00491B58">
        <w:rPr>
          <w:rFonts w:cs="Calibri"/>
        </w:rPr>
        <w:t xml:space="preserve">trabalho </w:t>
      </w:r>
      <w:r w:rsidRPr="00491B58">
        <w:rPr>
          <w:rFonts w:cs="Calibri"/>
        </w:rPr>
        <w:t>detalhado contemplando, no mínimo as seguintes condições de execução das atividades relacionadas à requalificação e a adequação das infraestruturas:</w:t>
      </w:r>
    </w:p>
    <w:p w14:paraId="62E2D309" w14:textId="02DC1908" w:rsidR="004B6818" w:rsidRPr="00491B58" w:rsidRDefault="004B6818" w:rsidP="004559E4">
      <w:pPr>
        <w:pStyle w:val="CPDAlnea"/>
        <w:rPr>
          <w:rFonts w:cs="Calibri"/>
        </w:rPr>
      </w:pPr>
      <w:r w:rsidRPr="00491B58">
        <w:rPr>
          <w:rFonts w:cs="Calibri"/>
        </w:rPr>
        <w:t>(i)</w:t>
      </w:r>
      <w:r w:rsidRPr="00491B58">
        <w:rPr>
          <w:rFonts w:cs="Calibri"/>
        </w:rPr>
        <w:tab/>
        <w:t>Ações de interface e de convivência, entre a infraestrutura existente e as obras de requalificação e adequação a serem implementadas, inclusive descrevendo condicionantes de acesso à infraestrutura existente e as interferências com a operação implantada na área de impacto das obras.</w:t>
      </w:r>
    </w:p>
    <w:p w14:paraId="7FAD9399" w14:textId="50B90738" w:rsidR="004B6818" w:rsidRPr="00491B58" w:rsidRDefault="004B6818" w:rsidP="004559E4">
      <w:pPr>
        <w:pStyle w:val="CPDAlnea"/>
        <w:rPr>
          <w:rFonts w:cs="Calibri"/>
        </w:rPr>
      </w:pPr>
      <w:r w:rsidRPr="00491B58">
        <w:rPr>
          <w:rFonts w:cs="Calibri"/>
        </w:rPr>
        <w:t>(</w:t>
      </w:r>
      <w:proofErr w:type="spellStart"/>
      <w:r w:rsidRPr="00491B58">
        <w:rPr>
          <w:rFonts w:cs="Calibri"/>
        </w:rPr>
        <w:t>ii</w:t>
      </w:r>
      <w:proofErr w:type="spellEnd"/>
      <w:r w:rsidRPr="00491B58">
        <w:rPr>
          <w:rFonts w:cs="Calibri"/>
        </w:rPr>
        <w:t>)</w:t>
      </w:r>
      <w:r w:rsidRPr="00491B58">
        <w:rPr>
          <w:rFonts w:cs="Calibri"/>
        </w:rPr>
        <w:tab/>
        <w:t>Indicação do tratamento ambiental cabível, conforme exigências das autoridades competentes.</w:t>
      </w:r>
    </w:p>
    <w:p w14:paraId="74FE9C72" w14:textId="6556DBD7" w:rsidR="004B6818" w:rsidRPr="00491B58" w:rsidRDefault="004B6818" w:rsidP="004559E4">
      <w:pPr>
        <w:pStyle w:val="CPDAlnea"/>
        <w:rPr>
          <w:rFonts w:cs="Calibri"/>
        </w:rPr>
      </w:pPr>
      <w:r w:rsidRPr="00491B58">
        <w:rPr>
          <w:rFonts w:cs="Calibri"/>
        </w:rPr>
        <w:t>(</w:t>
      </w:r>
      <w:proofErr w:type="spellStart"/>
      <w:r w:rsidRPr="00491B58">
        <w:rPr>
          <w:rFonts w:cs="Calibri"/>
        </w:rPr>
        <w:t>iii</w:t>
      </w:r>
      <w:proofErr w:type="spellEnd"/>
      <w:r w:rsidRPr="00491B58">
        <w:rPr>
          <w:rFonts w:cs="Calibri"/>
        </w:rPr>
        <w:t>)</w:t>
      </w:r>
      <w:r w:rsidRPr="00491B58">
        <w:rPr>
          <w:rFonts w:cs="Calibri"/>
        </w:rPr>
        <w:tab/>
        <w:t xml:space="preserve">Autorização de todas as entidades envolvidas, particularmente quanto </w:t>
      </w:r>
      <w:proofErr w:type="gramStart"/>
      <w:r w:rsidRPr="00491B58">
        <w:rPr>
          <w:rFonts w:cs="Calibri"/>
        </w:rPr>
        <w:t>à</w:t>
      </w:r>
      <w:proofErr w:type="gramEnd"/>
      <w:r w:rsidRPr="00491B58">
        <w:rPr>
          <w:rFonts w:cs="Calibri"/>
        </w:rPr>
        <w:t xml:space="preserve"> intervenções urbanas e à proteção de patrimônio histórico-cultural e de propriedade intelectual, quando couber.</w:t>
      </w:r>
    </w:p>
    <w:p w14:paraId="4C6CD75B" w14:textId="503CB88C" w:rsidR="004B6818" w:rsidRPr="00491B58" w:rsidRDefault="004B6818" w:rsidP="004559E4">
      <w:pPr>
        <w:pStyle w:val="CPDAlnea"/>
        <w:rPr>
          <w:rFonts w:cs="Calibri"/>
        </w:rPr>
      </w:pPr>
      <w:r w:rsidRPr="00491B58">
        <w:rPr>
          <w:rFonts w:cs="Calibri"/>
        </w:rPr>
        <w:t>(</w:t>
      </w:r>
      <w:proofErr w:type="spellStart"/>
      <w:r w:rsidRPr="00491B58">
        <w:rPr>
          <w:rFonts w:cs="Calibri"/>
        </w:rPr>
        <w:t>iv</w:t>
      </w:r>
      <w:proofErr w:type="spellEnd"/>
      <w:r w:rsidRPr="00491B58">
        <w:rPr>
          <w:rFonts w:cs="Calibri"/>
        </w:rPr>
        <w:t>)</w:t>
      </w:r>
      <w:r w:rsidRPr="00491B58">
        <w:rPr>
          <w:rFonts w:cs="Calibri"/>
        </w:rPr>
        <w:tab/>
        <w:t xml:space="preserve">Projeto básico, conforme normas aplicáveis, com elementos suficientes e em nível de precisão adequado para caracterizar instalações civis e sistemas, determinar detalhes de execução e de instalação utilizando processos e soluções BIM – Building </w:t>
      </w:r>
      <w:proofErr w:type="spellStart"/>
      <w:r w:rsidRPr="00491B58">
        <w:rPr>
          <w:rFonts w:cs="Calibri"/>
        </w:rPr>
        <w:t>Information</w:t>
      </w:r>
      <w:proofErr w:type="spellEnd"/>
      <w:r w:rsidRPr="00491B58">
        <w:rPr>
          <w:rFonts w:cs="Calibri"/>
        </w:rPr>
        <w:t xml:space="preserve"> </w:t>
      </w:r>
      <w:proofErr w:type="spellStart"/>
      <w:r w:rsidRPr="00491B58">
        <w:rPr>
          <w:rFonts w:cs="Calibri"/>
        </w:rPr>
        <w:t>Modeling</w:t>
      </w:r>
      <w:proofErr w:type="spellEnd"/>
      <w:r w:rsidRPr="00491B58">
        <w:rPr>
          <w:rFonts w:cs="Calibri"/>
        </w:rPr>
        <w:t>.</w:t>
      </w:r>
    </w:p>
    <w:p w14:paraId="0DC456E9" w14:textId="4480ACD9" w:rsidR="004B6818" w:rsidRPr="00491B58" w:rsidRDefault="004B6818" w:rsidP="004559E4">
      <w:pPr>
        <w:pStyle w:val="CPDAlnea"/>
        <w:rPr>
          <w:rFonts w:cs="Calibri"/>
        </w:rPr>
      </w:pPr>
      <w:r w:rsidRPr="00491B58">
        <w:rPr>
          <w:rFonts w:cs="Calibri"/>
        </w:rPr>
        <w:t>(v)</w:t>
      </w:r>
      <w:r w:rsidRPr="00491B58">
        <w:rPr>
          <w:rFonts w:cs="Calibri"/>
        </w:rPr>
        <w:tab/>
        <w:t xml:space="preserve">Projeto executivo, suas revisões, inclusive “as </w:t>
      </w:r>
      <w:proofErr w:type="spellStart"/>
      <w:r w:rsidRPr="00491B58">
        <w:rPr>
          <w:rFonts w:cs="Calibri"/>
        </w:rPr>
        <w:t>built</w:t>
      </w:r>
      <w:proofErr w:type="spellEnd"/>
      <w:r w:rsidRPr="00491B58">
        <w:rPr>
          <w:rFonts w:cs="Calibri"/>
        </w:rPr>
        <w:t>”.</w:t>
      </w:r>
    </w:p>
    <w:p w14:paraId="6BFFB91C" w14:textId="5D3D342C" w:rsidR="004B6818" w:rsidRPr="00491B58" w:rsidRDefault="004B6818" w:rsidP="004559E4">
      <w:pPr>
        <w:pStyle w:val="CPDAlnea"/>
        <w:rPr>
          <w:rFonts w:cs="Calibri"/>
        </w:rPr>
      </w:pPr>
      <w:r w:rsidRPr="00491B58">
        <w:rPr>
          <w:rFonts w:cs="Calibri"/>
        </w:rPr>
        <w:t>(vi)</w:t>
      </w:r>
      <w:r w:rsidRPr="00491B58">
        <w:rPr>
          <w:rFonts w:cs="Calibri"/>
        </w:rPr>
        <w:tab/>
        <w:t>Cronograma da realização das obras de requalificação e adequação, cujo</w:t>
      </w:r>
      <w:r w:rsidR="0021135A" w:rsidRPr="00491B58">
        <w:rPr>
          <w:rFonts w:cs="Calibri"/>
        </w:rPr>
        <w:t>s</w:t>
      </w:r>
      <w:r w:rsidRPr="00491B58">
        <w:rPr>
          <w:rFonts w:cs="Calibri"/>
        </w:rPr>
        <w:t xml:space="preserve"> prazo</w:t>
      </w:r>
      <w:r w:rsidR="0021135A" w:rsidRPr="00491B58">
        <w:rPr>
          <w:rFonts w:cs="Calibri"/>
        </w:rPr>
        <w:t>s</w:t>
      </w:r>
      <w:r w:rsidRPr="00491B58">
        <w:rPr>
          <w:rFonts w:cs="Calibri"/>
        </w:rPr>
        <w:t xml:space="preserve"> </w:t>
      </w:r>
      <w:r w:rsidR="0021135A" w:rsidRPr="00491B58">
        <w:rPr>
          <w:rFonts w:cs="Calibri"/>
        </w:rPr>
        <w:t xml:space="preserve">deverão contemplar ações e metas conforme estabelecido no item 6.2.2 do ANEXO II – TERMO DE </w:t>
      </w:r>
      <w:r w:rsidR="005503B6" w:rsidRPr="00491B58">
        <w:rPr>
          <w:rFonts w:cs="Calibri"/>
        </w:rPr>
        <w:t>REFERÊNCIA</w:t>
      </w:r>
      <w:r w:rsidR="0021135A" w:rsidRPr="00491B58">
        <w:rPr>
          <w:rFonts w:cs="Calibri"/>
        </w:rPr>
        <w:t>, mediante marcos anuais fixados,</w:t>
      </w:r>
      <w:r w:rsidRPr="00491B58">
        <w:rPr>
          <w:rFonts w:cs="Calibri"/>
        </w:rPr>
        <w:t xml:space="preserve"> a partir do primeiro ano, contados a partir do </w:t>
      </w:r>
      <w:r w:rsidR="0098116B" w:rsidRPr="00491B58">
        <w:rPr>
          <w:rFonts w:cs="Calibri"/>
        </w:rPr>
        <w:t>início</w:t>
      </w:r>
      <w:r w:rsidRPr="00491B58">
        <w:rPr>
          <w:rFonts w:cs="Calibri"/>
        </w:rPr>
        <w:t xml:space="preserve"> de vigência desta </w:t>
      </w:r>
      <w:r w:rsidR="0098116B" w:rsidRPr="00491B58">
        <w:rPr>
          <w:rFonts w:cs="Calibri"/>
        </w:rPr>
        <w:t>CONCESSÃO</w:t>
      </w:r>
      <w:r w:rsidRPr="00491B58">
        <w:rPr>
          <w:rFonts w:cs="Calibri"/>
        </w:rPr>
        <w:t>.</w:t>
      </w:r>
    </w:p>
    <w:p w14:paraId="5D4B1503" w14:textId="17FF0093" w:rsidR="004B6818" w:rsidRPr="00491B58" w:rsidRDefault="004B6818" w:rsidP="004559E4">
      <w:pPr>
        <w:pStyle w:val="CPDAlnea"/>
        <w:rPr>
          <w:rFonts w:cs="Calibri"/>
        </w:rPr>
      </w:pPr>
      <w:r w:rsidRPr="00491B58">
        <w:rPr>
          <w:rFonts w:cs="Calibri"/>
        </w:rPr>
        <w:t>(</w:t>
      </w:r>
      <w:proofErr w:type="spellStart"/>
      <w:r w:rsidRPr="00491B58">
        <w:rPr>
          <w:rFonts w:cs="Calibri"/>
        </w:rPr>
        <w:t>vii</w:t>
      </w:r>
      <w:proofErr w:type="spellEnd"/>
      <w:r w:rsidRPr="00491B58">
        <w:rPr>
          <w:rFonts w:cs="Calibri"/>
        </w:rPr>
        <w:t>)</w:t>
      </w:r>
      <w:r w:rsidRPr="00491B58">
        <w:rPr>
          <w:rFonts w:cs="Calibri"/>
        </w:rPr>
        <w:tab/>
        <w:t>Mapeamento e gestão de riscos de projeto e de implantação das obras.</w:t>
      </w:r>
    </w:p>
    <w:p w14:paraId="16B56582" w14:textId="2CC5D09C" w:rsidR="004B6818" w:rsidRPr="00491B58" w:rsidRDefault="004B6818" w:rsidP="004559E4">
      <w:pPr>
        <w:pStyle w:val="CPDAlnea"/>
        <w:rPr>
          <w:rFonts w:cs="Calibri"/>
        </w:rPr>
      </w:pPr>
      <w:r w:rsidRPr="00491B58">
        <w:rPr>
          <w:rFonts w:cs="Calibri"/>
        </w:rPr>
        <w:t>(</w:t>
      </w:r>
      <w:proofErr w:type="spellStart"/>
      <w:r w:rsidRPr="00491B58">
        <w:rPr>
          <w:rFonts w:cs="Calibri"/>
        </w:rPr>
        <w:t>viii</w:t>
      </w:r>
      <w:proofErr w:type="spellEnd"/>
      <w:r w:rsidRPr="00491B58">
        <w:rPr>
          <w:rFonts w:cs="Calibri"/>
        </w:rPr>
        <w:t>)</w:t>
      </w:r>
      <w:r w:rsidRPr="00491B58">
        <w:rPr>
          <w:rFonts w:cs="Calibri"/>
        </w:rPr>
        <w:tab/>
        <w:t>Plano de contingência para obras, envolvendo a segurança de trabalhadores, de USUÁRIOS e de terceiros.</w:t>
      </w:r>
    </w:p>
    <w:p w14:paraId="3CFE5351" w14:textId="3BE0B5E8" w:rsidR="004B6818" w:rsidRPr="00491B58" w:rsidRDefault="004B6818" w:rsidP="004559E4">
      <w:pPr>
        <w:pStyle w:val="CPDAlnea"/>
        <w:rPr>
          <w:rFonts w:cs="Calibri"/>
        </w:rPr>
      </w:pPr>
      <w:r w:rsidRPr="00491B58">
        <w:rPr>
          <w:rFonts w:cs="Calibri"/>
        </w:rPr>
        <w:t>(</w:t>
      </w:r>
      <w:proofErr w:type="spellStart"/>
      <w:r w:rsidRPr="00491B58">
        <w:rPr>
          <w:rFonts w:cs="Calibri"/>
        </w:rPr>
        <w:t>ix</w:t>
      </w:r>
      <w:proofErr w:type="spellEnd"/>
      <w:r w:rsidRPr="00491B58">
        <w:rPr>
          <w:rFonts w:cs="Calibri"/>
        </w:rPr>
        <w:t>)</w:t>
      </w:r>
      <w:r w:rsidRPr="00491B58">
        <w:rPr>
          <w:rFonts w:cs="Calibri"/>
        </w:rPr>
        <w:tab/>
        <w:t xml:space="preserve">Plano de garantia </w:t>
      </w:r>
      <w:r w:rsidR="00940F5A" w:rsidRPr="00491B58">
        <w:rPr>
          <w:rFonts w:cs="Calibri"/>
        </w:rPr>
        <w:t xml:space="preserve">assegurada </w:t>
      </w:r>
      <w:r w:rsidRPr="00491B58">
        <w:rPr>
          <w:rFonts w:cs="Calibri"/>
        </w:rPr>
        <w:t>da qualidade das obras.</w:t>
      </w:r>
    </w:p>
    <w:p w14:paraId="57038877" w14:textId="36AF58D4" w:rsidR="004B6818" w:rsidRPr="00491B58" w:rsidRDefault="004B6818" w:rsidP="004559E4">
      <w:pPr>
        <w:pStyle w:val="CPDAlnea"/>
        <w:rPr>
          <w:rFonts w:cs="Calibri"/>
        </w:rPr>
      </w:pPr>
      <w:r w:rsidRPr="00491B58">
        <w:rPr>
          <w:rFonts w:cs="Calibri"/>
        </w:rPr>
        <w:t>(x)</w:t>
      </w:r>
      <w:r w:rsidRPr="00491B58">
        <w:rPr>
          <w:rFonts w:cs="Calibri"/>
        </w:rPr>
        <w:tab/>
        <w:t xml:space="preserve">Plano de seguros, contemplando todos os seguros exigíveis pela legislação aplicável, bem como aqueles indicados nas Cláusula </w:t>
      </w:r>
      <w:r w:rsidR="00940F5A" w:rsidRPr="00491B58">
        <w:rPr>
          <w:rFonts w:cs="Calibri"/>
        </w:rPr>
        <w:t xml:space="preserve">35, </w:t>
      </w:r>
      <w:r w:rsidRPr="00491B58">
        <w:rPr>
          <w:rFonts w:cs="Calibri"/>
        </w:rPr>
        <w:t>no que couber.</w:t>
      </w:r>
    </w:p>
    <w:p w14:paraId="3D972F0C" w14:textId="7FEF84CB" w:rsidR="004B6818" w:rsidRPr="00491B58" w:rsidRDefault="004B6818" w:rsidP="004559E4">
      <w:pPr>
        <w:pStyle w:val="CPDParagrafo"/>
        <w:rPr>
          <w:rFonts w:cs="Calibri"/>
        </w:rPr>
      </w:pPr>
      <w:r w:rsidRPr="00491B58">
        <w:rPr>
          <w:rFonts w:cs="Calibri"/>
        </w:rPr>
        <w:t>7.3.</w:t>
      </w:r>
      <w:r w:rsidRPr="00491B58">
        <w:rPr>
          <w:rFonts w:cs="Calibri"/>
        </w:rPr>
        <w:tab/>
        <w:t xml:space="preserve">Em até </w:t>
      </w:r>
      <w:r w:rsidR="00940F5A" w:rsidRPr="00491B58">
        <w:rPr>
          <w:rFonts w:cs="Calibri"/>
        </w:rPr>
        <w:t>60 (sessenta)</w:t>
      </w:r>
      <w:r w:rsidRPr="00491B58">
        <w:rPr>
          <w:rFonts w:cs="Calibri"/>
        </w:rPr>
        <w:t xml:space="preserve"> dias antes da data prevista para o início das obras, o plano de </w:t>
      </w:r>
      <w:r w:rsidR="0021135A" w:rsidRPr="00491B58">
        <w:rPr>
          <w:rFonts w:cs="Calibri"/>
        </w:rPr>
        <w:t>trabalho</w:t>
      </w:r>
      <w:r w:rsidRPr="00491B58">
        <w:rPr>
          <w:rFonts w:cs="Calibri"/>
        </w:rPr>
        <w:t xml:space="preserve"> de que trata a Cláusula 7.2 deverá ser submetido à apreciação do PODER CONCEDENTE, que, por sua vez, deverá oferecer a sua não-objeção, em caráter final, em tempo hábil ao início tempestivo das obras.</w:t>
      </w:r>
    </w:p>
    <w:p w14:paraId="6C31A59B" w14:textId="6C41F4B2" w:rsidR="00801A53" w:rsidRPr="00491B58" w:rsidRDefault="00801A53" w:rsidP="004559E4">
      <w:pPr>
        <w:pStyle w:val="CPDParagrafo"/>
        <w:rPr>
          <w:rFonts w:cs="Calibri"/>
        </w:rPr>
      </w:pPr>
      <w:r w:rsidRPr="00491B58">
        <w:rPr>
          <w:rFonts w:cs="Calibri"/>
        </w:rPr>
        <w:lastRenderedPageBreak/>
        <w:t>7.3.1. Para os fins de elaboração do cronograma a CONCESSIONARIA deverá considerar as seguintes metas e datas marco, de caráter mandatório, a serem cumpridas, durante todo o período da vigência contratual</w:t>
      </w:r>
      <w:r w:rsidR="004E7B82" w:rsidRPr="00491B58">
        <w:rPr>
          <w:rFonts w:cs="Calibri"/>
        </w:rPr>
        <w:t xml:space="preserve"> para universalização, qualidade, eficiência e regularização ambiental na prestação de serviços no sistema de abastecimento de água e esgotamento sanitário do Município de Andradas:</w:t>
      </w:r>
    </w:p>
    <w:p w14:paraId="32B9B0B8" w14:textId="77777777" w:rsidR="002446D5" w:rsidRPr="00491B58" w:rsidRDefault="002446D5" w:rsidP="004559E4">
      <w:pPr>
        <w:pStyle w:val="CPDParagrafo"/>
        <w:rPr>
          <w:rFonts w:cs="Calibri"/>
        </w:rPr>
      </w:pPr>
    </w:p>
    <w:p w14:paraId="5E6714DA" w14:textId="0B037AEF" w:rsidR="00E03AC3" w:rsidRPr="00491B58" w:rsidRDefault="002446D5" w:rsidP="00871029">
      <w:pPr>
        <w:pStyle w:val="CPDParagrafo"/>
        <w:numPr>
          <w:ilvl w:val="0"/>
          <w:numId w:val="36"/>
        </w:numPr>
        <w:rPr>
          <w:rFonts w:cs="Calibri"/>
        </w:rPr>
      </w:pPr>
      <w:r w:rsidRPr="00491B58">
        <w:rPr>
          <w:rFonts w:cs="Calibri"/>
        </w:rPr>
        <w:t>Metas de Cobertura e de Universalização dos Serviços</w:t>
      </w:r>
      <w:r w:rsidR="00176DE6" w:rsidRPr="00491B58">
        <w:rPr>
          <w:rFonts w:cs="Calibri"/>
        </w:rPr>
        <w:t xml:space="preserve"> (valores mínimos)</w:t>
      </w:r>
    </w:p>
    <w:p w14:paraId="6AB7C30D" w14:textId="77777777" w:rsidR="00392DA6" w:rsidRPr="00491B58" w:rsidRDefault="00392DA6" w:rsidP="004559E4">
      <w:pPr>
        <w:pStyle w:val="CPDParagrafo"/>
        <w:rPr>
          <w:rFonts w:cs="Calibri"/>
        </w:rPr>
      </w:pPr>
    </w:p>
    <w:tbl>
      <w:tblPr>
        <w:tblStyle w:val="Tabelacomgrade"/>
        <w:tblW w:w="0" w:type="auto"/>
        <w:tblInd w:w="1276" w:type="dxa"/>
        <w:tblLook w:val="04A0" w:firstRow="1" w:lastRow="0" w:firstColumn="1" w:lastColumn="0" w:noHBand="0" w:noVBand="1"/>
      </w:tblPr>
      <w:tblGrid>
        <w:gridCol w:w="1977"/>
        <w:gridCol w:w="2180"/>
        <w:gridCol w:w="2113"/>
        <w:gridCol w:w="2082"/>
      </w:tblGrid>
      <w:tr w:rsidR="00BC5010" w:rsidRPr="00491B58" w14:paraId="29587DC0" w14:textId="77777777" w:rsidTr="003017F7">
        <w:tc>
          <w:tcPr>
            <w:tcW w:w="1977" w:type="dxa"/>
          </w:tcPr>
          <w:p w14:paraId="5BC6C5CB" w14:textId="54CB046F" w:rsidR="00801A53" w:rsidRPr="00491B58" w:rsidRDefault="00BC5010" w:rsidP="003017F7">
            <w:pPr>
              <w:pStyle w:val="CPDParagrafo"/>
              <w:ind w:left="0" w:firstLine="0"/>
              <w:jc w:val="center"/>
              <w:rPr>
                <w:rFonts w:cs="Calibri"/>
                <w:sz w:val="22"/>
                <w:szCs w:val="22"/>
              </w:rPr>
            </w:pPr>
            <w:r w:rsidRPr="00491B58">
              <w:rPr>
                <w:rFonts w:cs="Calibri"/>
                <w:sz w:val="22"/>
                <w:szCs w:val="22"/>
              </w:rPr>
              <w:t>PRAZO (até o final do ano de concessão)</w:t>
            </w:r>
          </w:p>
        </w:tc>
        <w:tc>
          <w:tcPr>
            <w:tcW w:w="2180" w:type="dxa"/>
          </w:tcPr>
          <w:p w14:paraId="739ED708" w14:textId="012021C1" w:rsidR="00801A53" w:rsidRPr="00491B58" w:rsidRDefault="00BC5010" w:rsidP="003017F7">
            <w:pPr>
              <w:pStyle w:val="CPDParagrafo"/>
              <w:ind w:left="0" w:firstLine="0"/>
              <w:jc w:val="center"/>
              <w:rPr>
                <w:rFonts w:cs="Calibri"/>
                <w:sz w:val="22"/>
                <w:szCs w:val="22"/>
              </w:rPr>
            </w:pPr>
            <w:r w:rsidRPr="00491B58">
              <w:rPr>
                <w:rFonts w:cs="Calibri"/>
                <w:sz w:val="22"/>
                <w:szCs w:val="22"/>
              </w:rPr>
              <w:t>ATENDIMENTO DE ABASTECIMENTO DE ÁGUA</w:t>
            </w:r>
          </w:p>
        </w:tc>
        <w:tc>
          <w:tcPr>
            <w:tcW w:w="2113" w:type="dxa"/>
          </w:tcPr>
          <w:p w14:paraId="2FAC4964" w14:textId="4D9D106F" w:rsidR="00801A53" w:rsidRPr="00491B58" w:rsidRDefault="00BC5010" w:rsidP="003017F7">
            <w:pPr>
              <w:pStyle w:val="CPDParagrafo"/>
              <w:ind w:left="0" w:firstLine="0"/>
              <w:jc w:val="center"/>
              <w:rPr>
                <w:rFonts w:cs="Calibri"/>
                <w:sz w:val="22"/>
                <w:szCs w:val="22"/>
              </w:rPr>
            </w:pPr>
            <w:r w:rsidRPr="00491B58">
              <w:rPr>
                <w:rFonts w:cs="Calibri"/>
                <w:sz w:val="22"/>
                <w:szCs w:val="22"/>
              </w:rPr>
              <w:t>ATENDIMENTO DE COLETA DE ESGOTO</w:t>
            </w:r>
          </w:p>
        </w:tc>
        <w:tc>
          <w:tcPr>
            <w:tcW w:w="2082" w:type="dxa"/>
          </w:tcPr>
          <w:p w14:paraId="7F8841FD" w14:textId="67CA567F" w:rsidR="00801A53" w:rsidRPr="00491B58" w:rsidRDefault="00BC5010" w:rsidP="003017F7">
            <w:pPr>
              <w:pStyle w:val="CPDParagrafo"/>
              <w:ind w:left="0" w:firstLine="0"/>
              <w:jc w:val="center"/>
              <w:rPr>
                <w:rFonts w:cs="Calibri"/>
                <w:sz w:val="22"/>
                <w:szCs w:val="22"/>
              </w:rPr>
            </w:pPr>
            <w:r w:rsidRPr="00491B58">
              <w:rPr>
                <w:rFonts w:cs="Calibri"/>
                <w:sz w:val="22"/>
                <w:szCs w:val="22"/>
              </w:rPr>
              <w:t>TRATAMENTO DE ESGOTO COLETADO</w:t>
            </w:r>
          </w:p>
        </w:tc>
      </w:tr>
      <w:tr w:rsidR="00BC5010" w:rsidRPr="00491B58" w14:paraId="0D935A4A" w14:textId="77777777" w:rsidTr="003017F7">
        <w:tc>
          <w:tcPr>
            <w:tcW w:w="1977" w:type="dxa"/>
          </w:tcPr>
          <w:p w14:paraId="42DCE586" w14:textId="0C83AEBF" w:rsidR="00801A53" w:rsidRPr="00491B58" w:rsidRDefault="00C54FAA" w:rsidP="00801A53">
            <w:pPr>
              <w:pStyle w:val="CPDParagrafo"/>
              <w:ind w:left="0" w:firstLine="0"/>
              <w:rPr>
                <w:rFonts w:cs="Calibri"/>
                <w:sz w:val="22"/>
                <w:szCs w:val="22"/>
              </w:rPr>
            </w:pPr>
            <w:r w:rsidRPr="00491B58">
              <w:rPr>
                <w:rFonts w:cs="Calibri"/>
                <w:sz w:val="22"/>
                <w:szCs w:val="22"/>
              </w:rPr>
              <w:t xml:space="preserve">Até </w:t>
            </w:r>
            <w:r w:rsidR="00312A8B" w:rsidRPr="00491B58">
              <w:rPr>
                <w:rFonts w:cs="Calibri"/>
                <w:sz w:val="22"/>
                <w:szCs w:val="22"/>
              </w:rPr>
              <w:t>3</w:t>
            </w:r>
            <w:r w:rsidR="00BC5010" w:rsidRPr="00491B58">
              <w:rPr>
                <w:rFonts w:cs="Calibri"/>
                <w:sz w:val="22"/>
                <w:szCs w:val="22"/>
              </w:rPr>
              <w:t xml:space="preserve">º ano </w:t>
            </w:r>
          </w:p>
        </w:tc>
        <w:tc>
          <w:tcPr>
            <w:tcW w:w="2180" w:type="dxa"/>
          </w:tcPr>
          <w:p w14:paraId="2F5E170E" w14:textId="6C8D31C3" w:rsidR="00801A53" w:rsidRPr="00491B58" w:rsidRDefault="00BC5010" w:rsidP="003017F7">
            <w:pPr>
              <w:pStyle w:val="CPDParagrafo"/>
              <w:ind w:left="0" w:firstLine="0"/>
              <w:jc w:val="center"/>
              <w:rPr>
                <w:rFonts w:cs="Calibri"/>
                <w:sz w:val="22"/>
                <w:szCs w:val="22"/>
              </w:rPr>
            </w:pPr>
            <w:r w:rsidRPr="00491B58">
              <w:rPr>
                <w:rFonts w:cs="Calibri"/>
                <w:sz w:val="22"/>
                <w:szCs w:val="22"/>
              </w:rPr>
              <w:t>96 %</w:t>
            </w:r>
          </w:p>
        </w:tc>
        <w:tc>
          <w:tcPr>
            <w:tcW w:w="2113" w:type="dxa"/>
          </w:tcPr>
          <w:p w14:paraId="47A7319A" w14:textId="37537925" w:rsidR="00801A53" w:rsidRPr="00491B58" w:rsidRDefault="00BC5010" w:rsidP="003017F7">
            <w:pPr>
              <w:pStyle w:val="CPDParagrafo"/>
              <w:ind w:left="0" w:firstLine="0"/>
              <w:jc w:val="center"/>
              <w:rPr>
                <w:rFonts w:cs="Calibri"/>
                <w:sz w:val="22"/>
                <w:szCs w:val="22"/>
              </w:rPr>
            </w:pPr>
            <w:r w:rsidRPr="00491B58">
              <w:rPr>
                <w:rFonts w:cs="Calibri"/>
                <w:sz w:val="22"/>
                <w:szCs w:val="22"/>
              </w:rPr>
              <w:t>90 %</w:t>
            </w:r>
          </w:p>
        </w:tc>
        <w:tc>
          <w:tcPr>
            <w:tcW w:w="2082" w:type="dxa"/>
          </w:tcPr>
          <w:p w14:paraId="7426BFA7" w14:textId="7FC7E620" w:rsidR="00801A53" w:rsidRPr="00491B58" w:rsidRDefault="00BC5010" w:rsidP="003017F7">
            <w:pPr>
              <w:pStyle w:val="CPDParagrafo"/>
              <w:ind w:left="0" w:firstLine="0"/>
              <w:jc w:val="center"/>
              <w:rPr>
                <w:rFonts w:cs="Calibri"/>
                <w:sz w:val="22"/>
                <w:szCs w:val="22"/>
              </w:rPr>
            </w:pPr>
            <w:r w:rsidRPr="00491B58">
              <w:rPr>
                <w:rFonts w:cs="Calibri"/>
                <w:sz w:val="22"/>
                <w:szCs w:val="22"/>
              </w:rPr>
              <w:t>10 %</w:t>
            </w:r>
            <w:r w:rsidR="00C54FAA" w:rsidRPr="00491B58">
              <w:rPr>
                <w:rFonts w:cs="Calibri"/>
                <w:sz w:val="22"/>
                <w:szCs w:val="22"/>
              </w:rPr>
              <w:t xml:space="preserve"> </w:t>
            </w:r>
          </w:p>
        </w:tc>
      </w:tr>
      <w:tr w:rsidR="00947538" w:rsidRPr="00491B58" w14:paraId="5CA2B823" w14:textId="77777777" w:rsidTr="003017F7">
        <w:tc>
          <w:tcPr>
            <w:tcW w:w="1977" w:type="dxa"/>
          </w:tcPr>
          <w:p w14:paraId="402F92A7" w14:textId="5731A715" w:rsidR="00947538" w:rsidRPr="00491B58" w:rsidRDefault="00D736A2" w:rsidP="00801A53">
            <w:pPr>
              <w:pStyle w:val="CPDParagrafo"/>
              <w:ind w:left="0" w:firstLine="0"/>
              <w:rPr>
                <w:rFonts w:cs="Calibri"/>
                <w:sz w:val="22"/>
                <w:szCs w:val="22"/>
              </w:rPr>
            </w:pPr>
            <w:r w:rsidRPr="00491B58">
              <w:rPr>
                <w:rFonts w:cs="Calibri"/>
                <w:sz w:val="22"/>
                <w:szCs w:val="22"/>
              </w:rPr>
              <w:t>Do 4º até o 7º</w:t>
            </w:r>
          </w:p>
        </w:tc>
        <w:tc>
          <w:tcPr>
            <w:tcW w:w="2180" w:type="dxa"/>
          </w:tcPr>
          <w:p w14:paraId="7C19DBD1" w14:textId="484FA830" w:rsidR="00947538" w:rsidRPr="00491B58" w:rsidRDefault="00D736A2" w:rsidP="003017F7">
            <w:pPr>
              <w:pStyle w:val="CPDParagrafo"/>
              <w:ind w:left="0" w:firstLine="0"/>
              <w:jc w:val="center"/>
              <w:rPr>
                <w:rFonts w:cs="Calibri"/>
                <w:sz w:val="22"/>
                <w:szCs w:val="22"/>
              </w:rPr>
            </w:pPr>
            <w:r w:rsidRPr="00491B58">
              <w:rPr>
                <w:rFonts w:cs="Calibri"/>
                <w:sz w:val="22"/>
                <w:szCs w:val="22"/>
              </w:rPr>
              <w:t>96 %</w:t>
            </w:r>
          </w:p>
        </w:tc>
        <w:tc>
          <w:tcPr>
            <w:tcW w:w="2113" w:type="dxa"/>
          </w:tcPr>
          <w:p w14:paraId="0712E840" w14:textId="05F5A02D" w:rsidR="00947538" w:rsidRPr="00491B58" w:rsidRDefault="00D736A2" w:rsidP="003017F7">
            <w:pPr>
              <w:pStyle w:val="CPDParagrafo"/>
              <w:ind w:left="0" w:firstLine="0"/>
              <w:jc w:val="center"/>
              <w:rPr>
                <w:rFonts w:cs="Calibri"/>
                <w:sz w:val="22"/>
                <w:szCs w:val="22"/>
              </w:rPr>
            </w:pPr>
            <w:r w:rsidRPr="00491B58">
              <w:rPr>
                <w:rFonts w:cs="Calibri"/>
                <w:sz w:val="22"/>
                <w:szCs w:val="22"/>
              </w:rPr>
              <w:t>90 %</w:t>
            </w:r>
          </w:p>
        </w:tc>
        <w:tc>
          <w:tcPr>
            <w:tcW w:w="2082" w:type="dxa"/>
          </w:tcPr>
          <w:p w14:paraId="7B649485" w14:textId="1DEB8F8B" w:rsidR="00947538" w:rsidRPr="00491B58" w:rsidRDefault="00D736A2" w:rsidP="003017F7">
            <w:pPr>
              <w:pStyle w:val="CPDParagrafo"/>
              <w:ind w:left="0" w:firstLine="0"/>
              <w:jc w:val="center"/>
              <w:rPr>
                <w:rFonts w:cs="Calibri"/>
                <w:sz w:val="22"/>
                <w:szCs w:val="22"/>
              </w:rPr>
            </w:pPr>
            <w:r w:rsidRPr="00491B58">
              <w:rPr>
                <w:rFonts w:cs="Calibri"/>
                <w:sz w:val="22"/>
                <w:szCs w:val="22"/>
              </w:rPr>
              <w:t>75 %</w:t>
            </w:r>
          </w:p>
        </w:tc>
      </w:tr>
      <w:tr w:rsidR="00BC5010" w:rsidRPr="00491B58" w14:paraId="78B13748" w14:textId="77777777" w:rsidTr="003017F7">
        <w:tc>
          <w:tcPr>
            <w:tcW w:w="1977" w:type="dxa"/>
          </w:tcPr>
          <w:p w14:paraId="68FB7CA8" w14:textId="0FE9BACA" w:rsidR="00801A53" w:rsidRPr="00491B58" w:rsidRDefault="000B633B" w:rsidP="00801A53">
            <w:pPr>
              <w:pStyle w:val="CPDParagrafo"/>
              <w:ind w:left="0" w:firstLine="0"/>
              <w:rPr>
                <w:rFonts w:cs="Calibri"/>
                <w:sz w:val="22"/>
                <w:szCs w:val="22"/>
              </w:rPr>
            </w:pPr>
            <w:r w:rsidRPr="00491B58">
              <w:rPr>
                <w:rFonts w:cs="Calibri"/>
                <w:sz w:val="22"/>
                <w:szCs w:val="22"/>
              </w:rPr>
              <w:t>Do 8º até o 10º</w:t>
            </w:r>
          </w:p>
        </w:tc>
        <w:tc>
          <w:tcPr>
            <w:tcW w:w="2180" w:type="dxa"/>
          </w:tcPr>
          <w:p w14:paraId="12EA2694" w14:textId="63528880" w:rsidR="00801A53" w:rsidRPr="00491B58" w:rsidRDefault="00BC5010" w:rsidP="003017F7">
            <w:pPr>
              <w:pStyle w:val="CPDParagrafo"/>
              <w:ind w:left="0" w:firstLine="0"/>
              <w:jc w:val="center"/>
              <w:rPr>
                <w:rFonts w:cs="Calibri"/>
                <w:sz w:val="22"/>
                <w:szCs w:val="22"/>
              </w:rPr>
            </w:pPr>
            <w:r w:rsidRPr="00491B58">
              <w:rPr>
                <w:rFonts w:cs="Calibri"/>
                <w:sz w:val="22"/>
                <w:szCs w:val="22"/>
              </w:rPr>
              <w:t>100 %</w:t>
            </w:r>
          </w:p>
        </w:tc>
        <w:tc>
          <w:tcPr>
            <w:tcW w:w="2113" w:type="dxa"/>
          </w:tcPr>
          <w:p w14:paraId="3BD6C4AC" w14:textId="14AF99D9" w:rsidR="00801A53" w:rsidRPr="00491B58" w:rsidRDefault="000B633B" w:rsidP="003017F7">
            <w:pPr>
              <w:pStyle w:val="CPDParagrafo"/>
              <w:ind w:left="0" w:firstLine="0"/>
              <w:jc w:val="center"/>
              <w:rPr>
                <w:rFonts w:cs="Calibri"/>
                <w:sz w:val="22"/>
                <w:szCs w:val="22"/>
              </w:rPr>
            </w:pPr>
            <w:r w:rsidRPr="00491B58">
              <w:rPr>
                <w:rFonts w:cs="Calibri"/>
                <w:sz w:val="22"/>
                <w:szCs w:val="22"/>
              </w:rPr>
              <w:t xml:space="preserve">95 </w:t>
            </w:r>
            <w:r w:rsidR="00BC5010" w:rsidRPr="00491B58">
              <w:rPr>
                <w:rFonts w:cs="Calibri"/>
                <w:sz w:val="22"/>
                <w:szCs w:val="22"/>
              </w:rPr>
              <w:t>%</w:t>
            </w:r>
          </w:p>
        </w:tc>
        <w:tc>
          <w:tcPr>
            <w:tcW w:w="2082" w:type="dxa"/>
          </w:tcPr>
          <w:p w14:paraId="3943CA35" w14:textId="2FADD1BB" w:rsidR="00801A53" w:rsidRPr="00491B58" w:rsidRDefault="00841C24" w:rsidP="00871029">
            <w:pPr>
              <w:pStyle w:val="CPDParagrafo"/>
              <w:ind w:left="-1" w:firstLine="0"/>
              <w:jc w:val="center"/>
              <w:rPr>
                <w:rFonts w:cs="Calibri"/>
                <w:sz w:val="22"/>
                <w:szCs w:val="22"/>
              </w:rPr>
            </w:pPr>
            <w:r w:rsidRPr="00491B58">
              <w:rPr>
                <w:rFonts w:cs="Calibri"/>
                <w:sz w:val="22"/>
                <w:szCs w:val="22"/>
              </w:rPr>
              <w:t xml:space="preserve">95 </w:t>
            </w:r>
            <w:r w:rsidR="00BC5010" w:rsidRPr="00491B58">
              <w:rPr>
                <w:rFonts w:cs="Calibri"/>
                <w:sz w:val="22"/>
                <w:szCs w:val="22"/>
              </w:rPr>
              <w:t>%</w:t>
            </w:r>
          </w:p>
        </w:tc>
      </w:tr>
      <w:tr w:rsidR="00BC5010" w:rsidRPr="00491B58" w14:paraId="71BC7FE7" w14:textId="77777777" w:rsidTr="003017F7">
        <w:tc>
          <w:tcPr>
            <w:tcW w:w="1977" w:type="dxa"/>
          </w:tcPr>
          <w:p w14:paraId="41A2B1CD" w14:textId="3A53B9BE" w:rsidR="00801A53" w:rsidRPr="00491B58" w:rsidRDefault="00BC5010" w:rsidP="00801A53">
            <w:pPr>
              <w:pStyle w:val="CPDParagrafo"/>
              <w:ind w:left="0" w:firstLine="0"/>
              <w:rPr>
                <w:rFonts w:cs="Calibri"/>
                <w:sz w:val="22"/>
                <w:szCs w:val="22"/>
              </w:rPr>
            </w:pPr>
            <w:r w:rsidRPr="00491B58">
              <w:rPr>
                <w:rFonts w:cs="Calibri"/>
                <w:sz w:val="22"/>
                <w:szCs w:val="22"/>
              </w:rPr>
              <w:t>Do</w:t>
            </w:r>
            <w:r w:rsidR="00841C24" w:rsidRPr="00491B58">
              <w:rPr>
                <w:rFonts w:cs="Calibri"/>
                <w:sz w:val="22"/>
                <w:szCs w:val="22"/>
              </w:rPr>
              <w:t>11</w:t>
            </w:r>
            <w:r w:rsidRPr="00491B58">
              <w:rPr>
                <w:rFonts w:cs="Calibri"/>
                <w:sz w:val="22"/>
                <w:szCs w:val="22"/>
              </w:rPr>
              <w:t>º até</w:t>
            </w:r>
            <w:r w:rsidR="00C54FAA" w:rsidRPr="00491B58">
              <w:rPr>
                <w:rFonts w:cs="Calibri"/>
                <w:sz w:val="22"/>
                <w:szCs w:val="22"/>
              </w:rPr>
              <w:t xml:space="preserve"> 30º </w:t>
            </w:r>
            <w:r w:rsidRPr="00491B58">
              <w:rPr>
                <w:rFonts w:cs="Calibri"/>
                <w:sz w:val="22"/>
                <w:szCs w:val="22"/>
              </w:rPr>
              <w:t xml:space="preserve"> </w:t>
            </w:r>
          </w:p>
        </w:tc>
        <w:tc>
          <w:tcPr>
            <w:tcW w:w="2180" w:type="dxa"/>
          </w:tcPr>
          <w:p w14:paraId="198BEE00" w14:textId="4C301BB3" w:rsidR="00801A53" w:rsidRPr="00491B58" w:rsidRDefault="00BC5010" w:rsidP="003017F7">
            <w:pPr>
              <w:pStyle w:val="CPDParagrafo"/>
              <w:ind w:left="0" w:firstLine="0"/>
              <w:jc w:val="center"/>
              <w:rPr>
                <w:rFonts w:cs="Calibri"/>
                <w:sz w:val="22"/>
                <w:szCs w:val="22"/>
              </w:rPr>
            </w:pPr>
            <w:r w:rsidRPr="00491B58">
              <w:rPr>
                <w:rFonts w:cs="Calibri"/>
                <w:sz w:val="22"/>
                <w:szCs w:val="22"/>
              </w:rPr>
              <w:t>100 %</w:t>
            </w:r>
          </w:p>
        </w:tc>
        <w:tc>
          <w:tcPr>
            <w:tcW w:w="2113" w:type="dxa"/>
          </w:tcPr>
          <w:p w14:paraId="28363863" w14:textId="39097A73" w:rsidR="00801A53" w:rsidRPr="00491B58" w:rsidRDefault="00841C24" w:rsidP="003017F7">
            <w:pPr>
              <w:pStyle w:val="CPDParagrafo"/>
              <w:ind w:left="0" w:firstLine="0"/>
              <w:jc w:val="center"/>
              <w:rPr>
                <w:rFonts w:cs="Calibri"/>
                <w:sz w:val="22"/>
                <w:szCs w:val="22"/>
              </w:rPr>
            </w:pPr>
            <w:r w:rsidRPr="00491B58">
              <w:rPr>
                <w:rFonts w:cs="Calibri"/>
                <w:sz w:val="22"/>
                <w:szCs w:val="22"/>
              </w:rPr>
              <w:t xml:space="preserve">98 </w:t>
            </w:r>
            <w:r w:rsidR="00BC5010" w:rsidRPr="00491B58">
              <w:rPr>
                <w:rFonts w:cs="Calibri"/>
                <w:sz w:val="22"/>
                <w:szCs w:val="22"/>
              </w:rPr>
              <w:t>%</w:t>
            </w:r>
          </w:p>
        </w:tc>
        <w:tc>
          <w:tcPr>
            <w:tcW w:w="2082" w:type="dxa"/>
          </w:tcPr>
          <w:p w14:paraId="431E0542" w14:textId="3BAB721B" w:rsidR="00801A53" w:rsidRPr="00491B58" w:rsidRDefault="00841C24" w:rsidP="00871029">
            <w:pPr>
              <w:pStyle w:val="CPDParagrafo"/>
              <w:ind w:left="720" w:firstLine="0"/>
              <w:rPr>
                <w:rFonts w:cs="Calibri"/>
                <w:sz w:val="22"/>
                <w:szCs w:val="22"/>
              </w:rPr>
            </w:pPr>
            <w:r w:rsidRPr="00491B58">
              <w:rPr>
                <w:rFonts w:cs="Calibri"/>
                <w:sz w:val="22"/>
                <w:szCs w:val="22"/>
              </w:rPr>
              <w:t>100%</w:t>
            </w:r>
          </w:p>
        </w:tc>
      </w:tr>
    </w:tbl>
    <w:p w14:paraId="01BD83C1" w14:textId="06BAACD3" w:rsidR="00801A53" w:rsidRPr="00491B58" w:rsidRDefault="00801A53" w:rsidP="00801A53">
      <w:pPr>
        <w:pStyle w:val="CPDParagrafo"/>
        <w:rPr>
          <w:rFonts w:cs="Calibri"/>
        </w:rPr>
      </w:pPr>
    </w:p>
    <w:p w14:paraId="5B7C5224" w14:textId="7EF15B35" w:rsidR="00E03AC3" w:rsidRPr="00491B58" w:rsidRDefault="00E03AC3" w:rsidP="00871029">
      <w:pPr>
        <w:pStyle w:val="CPDTIT5"/>
        <w:numPr>
          <w:ilvl w:val="0"/>
          <w:numId w:val="36"/>
        </w:numPr>
        <w:autoSpaceDN/>
        <w:spacing w:before="0" w:after="0"/>
        <w:outlineLvl w:val="9"/>
        <w:rPr>
          <w:rFonts w:eastAsiaTheme="minorEastAsia" w:cs="Calibri"/>
          <w:b w:val="0"/>
          <w:szCs w:val="24"/>
          <w:lang w:eastAsia="ja-JP"/>
        </w:rPr>
      </w:pPr>
      <w:bookmarkStart w:id="8" w:name="_Toc108540381"/>
      <w:r w:rsidRPr="00491B58">
        <w:rPr>
          <w:rFonts w:cs="Calibri"/>
          <w:b w:val="0"/>
        </w:rPr>
        <w:t xml:space="preserve">Metas de redução de Perdas no Sistema de Abastecimento de </w:t>
      </w:r>
      <w:bookmarkEnd w:id="8"/>
      <w:r w:rsidR="00D91501" w:rsidRPr="00491B58">
        <w:rPr>
          <w:rFonts w:cs="Calibri"/>
          <w:b w:val="0"/>
        </w:rPr>
        <w:t>Água (</w:t>
      </w:r>
      <w:r w:rsidR="00176DE6" w:rsidRPr="00491B58">
        <w:rPr>
          <w:rFonts w:cs="Calibri"/>
          <w:b w:val="0"/>
        </w:rPr>
        <w:t>valores máximos)</w:t>
      </w:r>
    </w:p>
    <w:p w14:paraId="59EC5B6D" w14:textId="77777777" w:rsidR="00E03AC3" w:rsidRPr="00491B58" w:rsidRDefault="00E03AC3" w:rsidP="00801A53">
      <w:pPr>
        <w:pStyle w:val="CPDParagrafo"/>
        <w:rPr>
          <w:rFonts w:cs="Calibri"/>
        </w:rPr>
      </w:pPr>
    </w:p>
    <w:p w14:paraId="1BBD3B72" w14:textId="77777777" w:rsidR="00846D85" w:rsidRPr="00491B58" w:rsidRDefault="00846D85" w:rsidP="00846D85">
      <w:pPr>
        <w:pStyle w:val="CPDParagrafo"/>
        <w:rPr>
          <w:rFonts w:cs="Calibri"/>
        </w:rPr>
      </w:pPr>
      <w:r w:rsidRPr="00491B58">
        <w:rPr>
          <w:rFonts w:cs="Calibri"/>
        </w:rPr>
        <w:t>•</w:t>
      </w:r>
      <w:r w:rsidRPr="00491B58">
        <w:rPr>
          <w:rFonts w:cs="Calibri"/>
        </w:rPr>
        <w:tab/>
        <w:t xml:space="preserve">Distrito Sede, de estimados 38,38% no início da Concessão para 26,93% no final dos trinta anos; </w:t>
      </w:r>
    </w:p>
    <w:p w14:paraId="459E43F4" w14:textId="4FB72704" w:rsidR="00846D85" w:rsidRPr="00491B58" w:rsidRDefault="00846D85" w:rsidP="00846D85">
      <w:pPr>
        <w:pStyle w:val="CPDParagrafo"/>
        <w:rPr>
          <w:rFonts w:cs="Calibri"/>
        </w:rPr>
      </w:pPr>
      <w:r w:rsidRPr="00491B58">
        <w:rPr>
          <w:rFonts w:cs="Calibri"/>
        </w:rPr>
        <w:t>•</w:t>
      </w:r>
      <w:r w:rsidRPr="00491B58">
        <w:rPr>
          <w:rFonts w:cs="Calibri"/>
        </w:rPr>
        <w:tab/>
        <w:t xml:space="preserve">Distrito de Gramínea, de 31,62% no início </w:t>
      </w:r>
      <w:r w:rsidR="00841C24" w:rsidRPr="00491B58">
        <w:rPr>
          <w:rFonts w:cs="Calibri"/>
        </w:rPr>
        <w:t>da Concessão</w:t>
      </w:r>
      <w:r w:rsidRPr="00491B58">
        <w:rPr>
          <w:rFonts w:cs="Calibri"/>
        </w:rPr>
        <w:t xml:space="preserve"> para 26,11% </w:t>
      </w:r>
      <w:r w:rsidR="00841C24" w:rsidRPr="00491B58">
        <w:rPr>
          <w:rFonts w:cs="Calibri"/>
        </w:rPr>
        <w:t>no final dos</w:t>
      </w:r>
      <w:r w:rsidRPr="00491B58">
        <w:rPr>
          <w:rFonts w:cs="Calibri"/>
        </w:rPr>
        <w:t xml:space="preserve"> trinta anos;</w:t>
      </w:r>
    </w:p>
    <w:p w14:paraId="63A1C2AD" w14:textId="353DA876" w:rsidR="00846D85" w:rsidRPr="00491B58" w:rsidRDefault="00846D85" w:rsidP="00846D85">
      <w:pPr>
        <w:pStyle w:val="CPDParagrafo"/>
        <w:rPr>
          <w:rFonts w:cs="Calibri"/>
        </w:rPr>
      </w:pPr>
      <w:r w:rsidRPr="00491B58">
        <w:rPr>
          <w:rFonts w:cs="Calibri"/>
        </w:rPr>
        <w:t>•</w:t>
      </w:r>
      <w:r w:rsidRPr="00491B58">
        <w:rPr>
          <w:rFonts w:cs="Calibri"/>
        </w:rPr>
        <w:tab/>
        <w:t xml:space="preserve">Distrito de </w:t>
      </w:r>
      <w:proofErr w:type="spellStart"/>
      <w:r w:rsidRPr="00491B58">
        <w:rPr>
          <w:rFonts w:cs="Calibri"/>
        </w:rPr>
        <w:t>Campestrinho</w:t>
      </w:r>
      <w:proofErr w:type="spellEnd"/>
      <w:r w:rsidRPr="00491B58">
        <w:rPr>
          <w:rFonts w:cs="Calibri"/>
        </w:rPr>
        <w:t xml:space="preserve">, de 48,62% no </w:t>
      </w:r>
      <w:r w:rsidR="00B922B2" w:rsidRPr="00491B58">
        <w:rPr>
          <w:rFonts w:cs="Calibri"/>
        </w:rPr>
        <w:t>início</w:t>
      </w:r>
      <w:r w:rsidRPr="00491B58">
        <w:rPr>
          <w:rFonts w:cs="Calibri"/>
        </w:rPr>
        <w:t xml:space="preserve"> da </w:t>
      </w:r>
      <w:r w:rsidR="00841C24" w:rsidRPr="00491B58">
        <w:rPr>
          <w:rFonts w:cs="Calibri"/>
        </w:rPr>
        <w:t>C</w:t>
      </w:r>
      <w:r w:rsidRPr="00491B58">
        <w:rPr>
          <w:rFonts w:cs="Calibri"/>
        </w:rPr>
        <w:t xml:space="preserve">oncessão para 28,61% no </w:t>
      </w:r>
      <w:r w:rsidR="00841C24" w:rsidRPr="00491B58">
        <w:rPr>
          <w:rFonts w:cs="Calibri"/>
        </w:rPr>
        <w:t>final dos trinta anos;</w:t>
      </w:r>
    </w:p>
    <w:p w14:paraId="4FB65B49" w14:textId="4060A27D" w:rsidR="00846D85" w:rsidRPr="00491B58" w:rsidRDefault="00846D85" w:rsidP="00846D85">
      <w:pPr>
        <w:pStyle w:val="CPDParagrafo"/>
        <w:rPr>
          <w:rFonts w:cs="Calibri"/>
        </w:rPr>
      </w:pPr>
      <w:r w:rsidRPr="00491B58">
        <w:rPr>
          <w:rFonts w:cs="Calibri"/>
        </w:rPr>
        <w:t>•</w:t>
      </w:r>
      <w:r w:rsidRPr="00491B58">
        <w:rPr>
          <w:rFonts w:cs="Calibri"/>
        </w:rPr>
        <w:tab/>
        <w:t xml:space="preserve">Aglomerado de São José da Cachoeira, de 30,66% no início da Concessão para 25,73% no final </w:t>
      </w:r>
      <w:r w:rsidR="00841C24" w:rsidRPr="00491B58">
        <w:rPr>
          <w:rFonts w:cs="Calibri"/>
        </w:rPr>
        <w:t>dos trinta anos</w:t>
      </w:r>
      <w:r w:rsidRPr="00491B58">
        <w:rPr>
          <w:rFonts w:cs="Calibri"/>
        </w:rPr>
        <w:t>, e;</w:t>
      </w:r>
    </w:p>
    <w:p w14:paraId="21D8E3B3" w14:textId="3686E029" w:rsidR="00846D85" w:rsidRPr="00491B58" w:rsidRDefault="00846D85" w:rsidP="00846D85">
      <w:pPr>
        <w:pStyle w:val="CPDParagrafo"/>
        <w:rPr>
          <w:rFonts w:cs="Calibri"/>
        </w:rPr>
      </w:pPr>
      <w:r w:rsidRPr="00491B58">
        <w:rPr>
          <w:rFonts w:cs="Calibri"/>
        </w:rPr>
        <w:t>•</w:t>
      </w:r>
      <w:r w:rsidRPr="00491B58">
        <w:rPr>
          <w:rFonts w:cs="Calibri"/>
        </w:rPr>
        <w:tab/>
        <w:t>Povoado do Óleo, manter durante todo o período com 20% de perdas no sistema.</w:t>
      </w:r>
    </w:p>
    <w:p w14:paraId="6F524FAC" w14:textId="43C75DF7" w:rsidR="002446D5" w:rsidRPr="00491B58" w:rsidRDefault="002446D5" w:rsidP="00846D85">
      <w:pPr>
        <w:pStyle w:val="CPDParagrafo"/>
        <w:rPr>
          <w:rFonts w:cs="Calibri"/>
        </w:rPr>
      </w:pPr>
    </w:p>
    <w:p w14:paraId="526C9689" w14:textId="19749368" w:rsidR="002446D5" w:rsidRPr="00491B58" w:rsidRDefault="002446D5" w:rsidP="002446D5">
      <w:pPr>
        <w:pStyle w:val="CPDParagrafo"/>
        <w:numPr>
          <w:ilvl w:val="0"/>
          <w:numId w:val="36"/>
        </w:numPr>
        <w:rPr>
          <w:rFonts w:cs="Calibri"/>
        </w:rPr>
      </w:pPr>
      <w:r w:rsidRPr="00491B58">
        <w:rPr>
          <w:rFonts w:cs="Calibri"/>
        </w:rPr>
        <w:t>Meta de eficiência e qualidade do</w:t>
      </w:r>
      <w:r w:rsidR="000B633B" w:rsidRPr="00491B58">
        <w:rPr>
          <w:rFonts w:cs="Calibri"/>
        </w:rPr>
        <w:t xml:space="preserve"> tratamento de esgoto de,</w:t>
      </w:r>
      <w:r w:rsidR="00B922B2" w:rsidRPr="00491B58">
        <w:rPr>
          <w:rFonts w:cs="Calibri"/>
        </w:rPr>
        <w:t xml:space="preserve"> </w:t>
      </w:r>
      <w:r w:rsidR="000B633B" w:rsidRPr="00491B58">
        <w:rPr>
          <w:rFonts w:cs="Calibri"/>
        </w:rPr>
        <w:t>no mínimo, 90% de remoção de matéria orgânica</w:t>
      </w:r>
    </w:p>
    <w:p w14:paraId="278DFA2E" w14:textId="77777777" w:rsidR="000B633B" w:rsidRPr="00491B58" w:rsidRDefault="000B633B" w:rsidP="00871029">
      <w:pPr>
        <w:pStyle w:val="CPDParagrafo"/>
        <w:ind w:left="1146" w:firstLine="0"/>
        <w:rPr>
          <w:rFonts w:cs="Calibri"/>
        </w:rPr>
      </w:pPr>
    </w:p>
    <w:p w14:paraId="64C319B6" w14:textId="0C44EBC8" w:rsidR="0005126A" w:rsidRPr="00491B58" w:rsidRDefault="000B633B" w:rsidP="00846D85">
      <w:pPr>
        <w:pStyle w:val="CPDParagrafo"/>
        <w:rPr>
          <w:rFonts w:cs="Calibri"/>
        </w:rPr>
      </w:pPr>
      <w:r w:rsidRPr="00491B58">
        <w:rPr>
          <w:rFonts w:cs="Calibri"/>
        </w:rPr>
        <w:t>7.3.2. A</w:t>
      </w:r>
      <w:r w:rsidR="0005126A" w:rsidRPr="00491B58">
        <w:rPr>
          <w:rFonts w:cs="Calibri"/>
        </w:rPr>
        <w:t xml:space="preserve">s metas ora preconizadas deverão estar, durante todo o período de </w:t>
      </w:r>
      <w:r w:rsidR="002A189A" w:rsidRPr="00491B58">
        <w:rPr>
          <w:rFonts w:cs="Calibri"/>
        </w:rPr>
        <w:t>vigência</w:t>
      </w:r>
      <w:r w:rsidR="0005126A" w:rsidRPr="00491B58">
        <w:rPr>
          <w:rFonts w:cs="Calibri"/>
        </w:rPr>
        <w:t xml:space="preserve"> da concessão, no mínimo, em compatibilidade com as diretrizes e marcos estabelecidos </w:t>
      </w:r>
      <w:r w:rsidR="0005126A" w:rsidRPr="00491B58">
        <w:rPr>
          <w:rFonts w:cs="Calibri"/>
        </w:rPr>
        <w:lastRenderedPageBreak/>
        <w:t xml:space="preserve">no artigo 11-B da Lei Federal 14.026/2020, </w:t>
      </w:r>
      <w:r w:rsidR="002A189A" w:rsidRPr="00491B58">
        <w:rPr>
          <w:rFonts w:cs="Calibri"/>
        </w:rPr>
        <w:t xml:space="preserve">ou legislação que vier a </w:t>
      </w:r>
      <w:proofErr w:type="gramStart"/>
      <w:r w:rsidR="002A189A" w:rsidRPr="00491B58">
        <w:rPr>
          <w:rFonts w:cs="Calibri"/>
        </w:rPr>
        <w:t>substituí-la</w:t>
      </w:r>
      <w:proofErr w:type="gramEnd"/>
      <w:r w:rsidR="002A189A" w:rsidRPr="00491B58">
        <w:rPr>
          <w:rFonts w:cs="Calibri"/>
        </w:rPr>
        <w:t xml:space="preserve">, </w:t>
      </w:r>
      <w:r w:rsidR="0005126A" w:rsidRPr="00491B58">
        <w:rPr>
          <w:rFonts w:cs="Calibri"/>
        </w:rPr>
        <w:t>inclusive quanto ao cumprimento das metas quantitativas de não intermitência do abastecimento, de redução de perdas e de melhoria dos processos de tratamento.</w:t>
      </w:r>
    </w:p>
    <w:p w14:paraId="74610C0E" w14:textId="77777777" w:rsidR="00E03AC3" w:rsidRPr="00491B58" w:rsidRDefault="00E03AC3" w:rsidP="00846D85">
      <w:pPr>
        <w:pStyle w:val="CPDParagrafo"/>
        <w:rPr>
          <w:rFonts w:cs="Calibri"/>
        </w:rPr>
      </w:pPr>
    </w:p>
    <w:p w14:paraId="511468E1" w14:textId="7101F1C1" w:rsidR="007A03E2" w:rsidRPr="00491B58" w:rsidRDefault="001E6A3A" w:rsidP="00846D85">
      <w:pPr>
        <w:pStyle w:val="CPDParagrafo"/>
        <w:rPr>
          <w:rFonts w:cs="Calibri"/>
        </w:rPr>
      </w:pPr>
      <w:r w:rsidRPr="00491B58">
        <w:rPr>
          <w:rFonts w:cs="Calibri"/>
        </w:rPr>
        <w:t>7.3.3.</w:t>
      </w:r>
      <w:r w:rsidR="007A03E2" w:rsidRPr="00491B58">
        <w:rPr>
          <w:rFonts w:cs="Calibri"/>
        </w:rPr>
        <w:t xml:space="preserve"> A CONCESSIONARIA poderá, a seu critério, prever e executar as suas atividades de forma proporcional e progressiva, pela expectativa de evolução das obras de implantação dos serviços</w:t>
      </w:r>
      <w:r w:rsidRPr="00491B58">
        <w:rPr>
          <w:rFonts w:cs="Calibri"/>
        </w:rPr>
        <w:t>, em especial os</w:t>
      </w:r>
      <w:r w:rsidR="007A03E2" w:rsidRPr="00491B58">
        <w:rPr>
          <w:rFonts w:cs="Calibri"/>
        </w:rPr>
        <w:t xml:space="preserve"> de tratamento de esgoto, sendo certo que, os eventos e marcos, necessariamente, no mínimo, anuais, deverão constar previamente no plano de trabalho/cronograma, </w:t>
      </w:r>
      <w:r w:rsidRPr="00491B58">
        <w:rPr>
          <w:rFonts w:cs="Calibri"/>
        </w:rPr>
        <w:t>requerido na Clausula 7.2 deste CONTRATO.</w:t>
      </w:r>
    </w:p>
    <w:p w14:paraId="6BF4B5D3" w14:textId="22C66066" w:rsidR="004B6818" w:rsidRPr="00491B58" w:rsidRDefault="004B6818" w:rsidP="004559E4">
      <w:pPr>
        <w:pStyle w:val="CPDParagrafo"/>
        <w:rPr>
          <w:rFonts w:cs="Calibri"/>
        </w:rPr>
      </w:pPr>
      <w:r w:rsidRPr="00491B58">
        <w:rPr>
          <w:rFonts w:cs="Calibri"/>
        </w:rPr>
        <w:t>7.4.</w:t>
      </w:r>
      <w:r w:rsidRPr="00491B58">
        <w:rPr>
          <w:rFonts w:cs="Calibri"/>
        </w:rPr>
        <w:tab/>
        <w:t xml:space="preserve">A não-objeção, pelo PODER CONCEDENTE, do plano de </w:t>
      </w:r>
      <w:r w:rsidR="0021135A" w:rsidRPr="00491B58">
        <w:rPr>
          <w:rFonts w:cs="Calibri"/>
        </w:rPr>
        <w:t>trabalho</w:t>
      </w:r>
      <w:r w:rsidRPr="00491B58">
        <w:rPr>
          <w:rFonts w:cs="Calibri"/>
        </w:rPr>
        <w:t xml:space="preserve"> que trata a Cláusula 7.2, não implica qualquer tipo de responsabilidade para o PODER CONCEDENTE, nem exime a CONCESSIONÁRIA, total ou parcialmente, das suas obrigações decorrentes deste CONTRATO ou das disposições legais ou regulamentares pertinentes, permanecendo responsável pelas eventuais imperfeições do projeto ou da qualidade dos serviços realizados.</w:t>
      </w:r>
    </w:p>
    <w:p w14:paraId="25F05105" w14:textId="77777777" w:rsidR="004B6818" w:rsidRPr="00491B58" w:rsidRDefault="004B6818" w:rsidP="004559E4">
      <w:pPr>
        <w:pStyle w:val="CPDParagrafo"/>
        <w:rPr>
          <w:rFonts w:cs="Calibri"/>
        </w:rPr>
      </w:pPr>
      <w:r w:rsidRPr="00491B58">
        <w:rPr>
          <w:rFonts w:cs="Calibri"/>
        </w:rPr>
        <w:t>7.5.</w:t>
      </w:r>
      <w:r w:rsidRPr="00491B58">
        <w:rPr>
          <w:rFonts w:cs="Calibri"/>
        </w:rPr>
        <w:tab/>
        <w:t>A CONCESSIONÁRIA, nos termos deste CONTRATO e dos projetos aprovados das obras de requalificação e adequação, responde perante o PODER CONCEDENTE e a terceiros pela qualidade, pela segurança e pela durabilidade das obras executadas nos termos desta Cláusula, com plenas condições de funcionamento e de operacionalidade, responsabilizando-se por quaisquer danos delas decorrentes, nos termos da legislação vigente.</w:t>
      </w:r>
    </w:p>
    <w:p w14:paraId="57F2424F" w14:textId="77777777" w:rsidR="00CE4D3A" w:rsidRPr="00491B58" w:rsidRDefault="00CE4D3A" w:rsidP="004559E4">
      <w:pPr>
        <w:pStyle w:val="CPDParagrafo"/>
        <w:rPr>
          <w:rFonts w:cs="Calibri"/>
        </w:rPr>
      </w:pPr>
    </w:p>
    <w:p w14:paraId="1F33D02C" w14:textId="03E6C571" w:rsidR="00762289" w:rsidRPr="00491B58" w:rsidRDefault="00762289" w:rsidP="00B922B2">
      <w:pPr>
        <w:pStyle w:val="CPDCLAUSULA"/>
        <w:rPr>
          <w:rFonts w:cs="Calibri"/>
        </w:rPr>
      </w:pPr>
      <w:bookmarkStart w:id="9" w:name="_Toc116306533"/>
      <w:r w:rsidRPr="00491B58">
        <w:rPr>
          <w:rFonts w:cs="Calibri"/>
        </w:rPr>
        <w:t>CLÁUSULA OITAVA</w:t>
      </w:r>
      <w:r w:rsidR="00892584" w:rsidRPr="00491B58">
        <w:rPr>
          <w:rFonts w:cs="Calibri"/>
        </w:rPr>
        <w:t xml:space="preserve"> - BENS INTEGRANTES DA CONCESSÃO</w:t>
      </w:r>
      <w:bookmarkEnd w:id="9"/>
    </w:p>
    <w:p w14:paraId="4DBD8D55" w14:textId="0B2A39D9" w:rsidR="00762289" w:rsidRPr="00491B58" w:rsidRDefault="00762289" w:rsidP="004559E4">
      <w:pPr>
        <w:pStyle w:val="CPDParagrafo"/>
        <w:rPr>
          <w:rFonts w:cs="Calibri"/>
        </w:rPr>
      </w:pPr>
      <w:r w:rsidRPr="00491B58">
        <w:rPr>
          <w:rFonts w:cs="Calibri"/>
        </w:rPr>
        <w:t>8.1.</w:t>
      </w:r>
      <w:r w:rsidRPr="00491B58">
        <w:rPr>
          <w:rFonts w:cs="Calibri"/>
        </w:rPr>
        <w:tab/>
        <w:t xml:space="preserve">A </w:t>
      </w:r>
      <w:r w:rsidR="0098116B" w:rsidRPr="00491B58">
        <w:rPr>
          <w:rFonts w:cs="Calibri"/>
        </w:rPr>
        <w:t>CONCESSÃO</w:t>
      </w:r>
      <w:r w:rsidRPr="00491B58">
        <w:rPr>
          <w:rFonts w:cs="Calibri"/>
        </w:rPr>
        <w:t xml:space="preserve"> será integrada pelos bens que lhe estão afetos, considerados como todas as instalações, equipamentos, máquinas, aparelhos, edificações, acessórios, enfim, todos os bens necessários e vinculados à adequada execução dos serviços públicos de abastecimento de água e de esgotamento sanitário, hoje existentes, bem como os bens que venham a ser adquiridos ou construídos pela CONCESSIONÁRIA ao longo do período de </w:t>
      </w:r>
      <w:r w:rsidR="0098116B" w:rsidRPr="00491B58">
        <w:rPr>
          <w:rFonts w:cs="Calibri"/>
        </w:rPr>
        <w:t>CONCESSÃO</w:t>
      </w:r>
      <w:r w:rsidRPr="00491B58">
        <w:rPr>
          <w:rFonts w:cs="Calibri"/>
        </w:rPr>
        <w:t>, que sejam vinculados à execução adequada dos serviços públicos de abastecimento de água e de esgotamento sanitário do Munícipio de Andradas.</w:t>
      </w:r>
    </w:p>
    <w:p w14:paraId="2335D3B0" w14:textId="06EF94BF" w:rsidR="00762289" w:rsidRPr="00491B58" w:rsidRDefault="00762289" w:rsidP="004559E4">
      <w:pPr>
        <w:pStyle w:val="CPDParagrafo"/>
        <w:rPr>
          <w:rFonts w:cs="Calibri"/>
        </w:rPr>
      </w:pPr>
      <w:r w:rsidRPr="00491B58">
        <w:rPr>
          <w:rFonts w:cs="Calibri"/>
        </w:rPr>
        <w:lastRenderedPageBreak/>
        <w:t>8.2.</w:t>
      </w:r>
      <w:r w:rsidRPr="00491B58">
        <w:rPr>
          <w:rFonts w:cs="Calibri"/>
        </w:rPr>
        <w:tab/>
        <w:t xml:space="preserve">A relação definitiva dos bens será levantada por uma Comissão composta por membros da CONCESSIONÁRIA, do PODER CONCEDENTE e da </w:t>
      </w:r>
      <w:r w:rsidR="005503B6" w:rsidRPr="00491B58">
        <w:rPr>
          <w:rFonts w:cs="Calibri"/>
        </w:rPr>
        <w:t>AGÊNCIA</w:t>
      </w:r>
      <w:r w:rsidRPr="00491B58">
        <w:rPr>
          <w:rFonts w:cs="Calibri"/>
        </w:rPr>
        <w:t xml:space="preserve"> REGULADORA dentro dos primeiros 12 meses de operação. Em seguida, a CONCESSIONÁRIA e o PODER CONCEDENTE deverão assinar o termo de entrega dos bens reversíveis, que relacionará todos os bens afetos à </w:t>
      </w:r>
      <w:r w:rsidR="0098116B" w:rsidRPr="00491B58">
        <w:rPr>
          <w:rFonts w:cs="Calibri"/>
        </w:rPr>
        <w:t>CONCESSÃO</w:t>
      </w:r>
      <w:r w:rsidRPr="00491B58">
        <w:rPr>
          <w:rFonts w:cs="Calibri"/>
        </w:rPr>
        <w:t xml:space="preserve"> que serão entregues pelo PODER CONCEDENTE à CONCESSIONÁRIA.</w:t>
      </w:r>
    </w:p>
    <w:p w14:paraId="466DA51A" w14:textId="2D0D97CE" w:rsidR="00762289" w:rsidRPr="00491B58" w:rsidRDefault="00762289" w:rsidP="004559E4">
      <w:pPr>
        <w:pStyle w:val="CPDParagrafo"/>
        <w:rPr>
          <w:rFonts w:cs="Calibri"/>
        </w:rPr>
      </w:pPr>
      <w:r w:rsidRPr="00491B58">
        <w:rPr>
          <w:rFonts w:cs="Calibri"/>
        </w:rPr>
        <w:t>8.3.</w:t>
      </w:r>
      <w:r w:rsidRPr="00491B58">
        <w:rPr>
          <w:rFonts w:cs="Calibri"/>
        </w:rPr>
        <w:tab/>
        <w:t xml:space="preserve">Os bens afetos à </w:t>
      </w:r>
      <w:r w:rsidR="0098116B" w:rsidRPr="00491B58">
        <w:rPr>
          <w:rFonts w:cs="Calibri"/>
        </w:rPr>
        <w:t>CONCESSÃO</w:t>
      </w:r>
      <w:r w:rsidRPr="00491B58">
        <w:rPr>
          <w:rFonts w:cs="Calibri"/>
        </w:rPr>
        <w:t xml:space="preserve"> não poderão ser alienados ou onerados pela CONCESSIONÁRIA, por qualquer forma, sob pena de caducidade.</w:t>
      </w:r>
    </w:p>
    <w:p w14:paraId="33191B3A" w14:textId="05040D9D" w:rsidR="00762289" w:rsidRPr="00491B58" w:rsidRDefault="00762289" w:rsidP="004559E4">
      <w:pPr>
        <w:pStyle w:val="CPDParagrafo"/>
        <w:rPr>
          <w:rFonts w:cs="Calibri"/>
        </w:rPr>
      </w:pPr>
      <w:r w:rsidRPr="00491B58">
        <w:rPr>
          <w:rFonts w:cs="Calibri"/>
        </w:rPr>
        <w:t>8.4.</w:t>
      </w:r>
      <w:r w:rsidRPr="00491B58">
        <w:rPr>
          <w:rFonts w:cs="Calibri"/>
        </w:rPr>
        <w:tab/>
        <w:t xml:space="preserve">Os bens da CONCESSIONÁRIA que não estejam afetos à </w:t>
      </w:r>
      <w:r w:rsidR="0098116B" w:rsidRPr="00491B58">
        <w:rPr>
          <w:rFonts w:cs="Calibri"/>
        </w:rPr>
        <w:t>CONCESSÃO</w:t>
      </w:r>
      <w:r w:rsidRPr="00491B58">
        <w:rPr>
          <w:rFonts w:cs="Calibri"/>
        </w:rPr>
        <w:t xml:space="preserve"> e, portanto, não sejam considerados como essenciais à execução dos serviços públicos de abastecimento de água e de esgotamento sanitário, poderão ser onerados ou alienados por ela, CONCESSIONÁRIA, desde que tal onerosidade ou alienação não afete a qualidade dos serviços públicos de abastecimento de água e de esgotamento sanitário prestados e não cause a diminuição das condições econômicas, técnicas ou operacionais dela, para continuidade da adequada prestação dos serviços.</w:t>
      </w:r>
    </w:p>
    <w:p w14:paraId="21EF345B" w14:textId="77777777" w:rsidR="00762289" w:rsidRPr="00491B58" w:rsidRDefault="00762289" w:rsidP="004559E4">
      <w:pPr>
        <w:pStyle w:val="CPDParagrafo"/>
        <w:rPr>
          <w:rFonts w:cs="Calibri"/>
        </w:rPr>
      </w:pPr>
      <w:r w:rsidRPr="00491B58">
        <w:rPr>
          <w:rFonts w:cs="Calibri"/>
        </w:rPr>
        <w:t>8.5.</w:t>
      </w:r>
      <w:r w:rsidRPr="00491B58">
        <w:rPr>
          <w:rFonts w:cs="Calibri"/>
        </w:rPr>
        <w:tab/>
        <w:t>Os bens deverão estar devidamente registrados na contabilidade da SPE, de acordo com as normas contábeis aplicáveis.</w:t>
      </w:r>
    </w:p>
    <w:p w14:paraId="6FD01747" w14:textId="7A56271E" w:rsidR="00762289" w:rsidRPr="00491B58" w:rsidRDefault="00762289" w:rsidP="004559E4">
      <w:pPr>
        <w:pStyle w:val="CPDParagrafo"/>
        <w:rPr>
          <w:rFonts w:cs="Calibri"/>
        </w:rPr>
      </w:pPr>
      <w:r w:rsidRPr="00491B58">
        <w:rPr>
          <w:rFonts w:cs="Calibri"/>
        </w:rPr>
        <w:t>8.6.</w:t>
      </w:r>
      <w:r w:rsidRPr="00491B58">
        <w:rPr>
          <w:rFonts w:cs="Calibri"/>
        </w:rPr>
        <w:tab/>
        <w:t xml:space="preserve">O PODER CONCEDENTE obriga-se a entregar os bens afetos à </w:t>
      </w:r>
      <w:r w:rsidR="0098116B" w:rsidRPr="00491B58">
        <w:rPr>
          <w:rFonts w:cs="Calibri"/>
        </w:rPr>
        <w:t>CONCESSÃO</w:t>
      </w:r>
      <w:r w:rsidRPr="00491B58">
        <w:rPr>
          <w:rFonts w:cs="Calibri"/>
        </w:rPr>
        <w:t xml:space="preserve"> inteiramente livres e desembaraçados de quaisquer ônus ou encargos.</w:t>
      </w:r>
    </w:p>
    <w:p w14:paraId="19FEFEE0" w14:textId="77777777" w:rsidR="00762289" w:rsidRPr="00491B58" w:rsidRDefault="00762289" w:rsidP="004559E4">
      <w:pPr>
        <w:pStyle w:val="CPDParagrafo"/>
        <w:rPr>
          <w:rFonts w:cs="Calibri"/>
        </w:rPr>
      </w:pPr>
      <w:r w:rsidRPr="00491B58">
        <w:rPr>
          <w:rFonts w:cs="Calibri"/>
        </w:rPr>
        <w:t>8.7.</w:t>
      </w:r>
      <w:r w:rsidRPr="00491B58">
        <w:rPr>
          <w:rFonts w:cs="Calibri"/>
        </w:rPr>
        <w:tab/>
        <w:t>O PODER CONCEDENTE responde pela qualidade dos projetos, das obras, da infraestrutura, dos equipamentos, dos sistemas, do material rodante e das edificações, nos seguintes termos:</w:t>
      </w:r>
    </w:p>
    <w:p w14:paraId="52A3D55C" w14:textId="2912CE12" w:rsidR="00762289" w:rsidRPr="00491B58" w:rsidRDefault="00762289" w:rsidP="004559E4">
      <w:pPr>
        <w:pStyle w:val="CPDParagrafo2"/>
        <w:rPr>
          <w:rFonts w:cs="Calibri"/>
        </w:rPr>
      </w:pPr>
      <w:r w:rsidRPr="00491B58">
        <w:rPr>
          <w:rFonts w:cs="Calibri"/>
        </w:rPr>
        <w:t>8.7.1.</w:t>
      </w:r>
      <w:r w:rsidRPr="00491B58">
        <w:rPr>
          <w:rFonts w:cs="Calibri"/>
        </w:rPr>
        <w:tab/>
        <w:t xml:space="preserve">Os BENS INTEGRANTES da </w:t>
      </w:r>
      <w:r w:rsidR="0098116B" w:rsidRPr="00491B58">
        <w:rPr>
          <w:rFonts w:cs="Calibri"/>
        </w:rPr>
        <w:t>CONCESSÃO</w:t>
      </w:r>
      <w:r w:rsidRPr="00491B58">
        <w:rPr>
          <w:rFonts w:cs="Calibri"/>
        </w:rPr>
        <w:t xml:space="preserve"> serão transferidos à CONCESSIONÁRIA, oportunidade em que a CONCESSIONÁRIA verificará a situação dos BENS INTEGRANTES.</w:t>
      </w:r>
    </w:p>
    <w:p w14:paraId="00D4C9E8" w14:textId="517855DD" w:rsidR="00762289" w:rsidRPr="00491B58" w:rsidRDefault="00762289" w:rsidP="004559E4">
      <w:pPr>
        <w:pStyle w:val="CPDParagrafo2"/>
        <w:rPr>
          <w:rFonts w:cs="Calibri"/>
        </w:rPr>
      </w:pPr>
      <w:r w:rsidRPr="00491B58">
        <w:rPr>
          <w:rFonts w:cs="Calibri"/>
        </w:rPr>
        <w:t>8.7.2.</w:t>
      </w:r>
      <w:r w:rsidRPr="00491B58">
        <w:rPr>
          <w:rFonts w:cs="Calibri"/>
        </w:rPr>
        <w:tab/>
        <w:t>Eventuais vícios ou defeitos identificados pela CONCESSIONÁRIA na oportunidade de que trata a cláusula acima, caso não venham a ser corrigidos pelo PODER CONCEDENTE no âmbito de contratos já celebrados, deverão ser sanados ou corrigidos pela CONCESSIONÁRIA, mediante incorporação ao CONTRATO sob a forma de INVESTIMENTOS ADICIONAIS.</w:t>
      </w:r>
    </w:p>
    <w:p w14:paraId="64E50D37" w14:textId="1082EA83" w:rsidR="00762289" w:rsidRPr="00491B58" w:rsidRDefault="00762289" w:rsidP="004559E4">
      <w:pPr>
        <w:pStyle w:val="CPDParagrafo2"/>
        <w:rPr>
          <w:rFonts w:cs="Calibri"/>
        </w:rPr>
      </w:pPr>
      <w:r w:rsidRPr="00491B58">
        <w:rPr>
          <w:rFonts w:cs="Calibri"/>
        </w:rPr>
        <w:t>8.7.3.</w:t>
      </w:r>
      <w:r w:rsidRPr="00491B58">
        <w:rPr>
          <w:rFonts w:cs="Calibri"/>
        </w:rPr>
        <w:tab/>
        <w:t xml:space="preserve">Eventuais vícios ou passivos ocultos verificados após a transferência dos BENS INTEGRANTES da </w:t>
      </w:r>
      <w:r w:rsidR="0098116B" w:rsidRPr="00491B58">
        <w:rPr>
          <w:rFonts w:cs="Calibri"/>
        </w:rPr>
        <w:t>CONCESSÃO</w:t>
      </w:r>
      <w:r w:rsidRPr="00491B58">
        <w:rPr>
          <w:rFonts w:cs="Calibri"/>
        </w:rPr>
        <w:t xml:space="preserve">, que não pudessem, comprovadamente, ter sido identificados pela CONCESSIONÁRIA quando do recebimento dos bens, deverão ser </w:t>
      </w:r>
      <w:r w:rsidRPr="00491B58">
        <w:rPr>
          <w:rFonts w:cs="Calibri"/>
        </w:rPr>
        <w:lastRenderedPageBreak/>
        <w:t xml:space="preserve">sanados ou corrigidos pelo PODER CONCEDENTE, ou, a seu critério, pela CONCESSIONÁRIA, mediante incorporação ao CONTRATO sob a forma de INVESTIMENTOS ADICIONAIS. </w:t>
      </w:r>
    </w:p>
    <w:p w14:paraId="4238D16B" w14:textId="06E10BFC" w:rsidR="00762289" w:rsidRPr="00491B58" w:rsidRDefault="00762289" w:rsidP="004559E4">
      <w:pPr>
        <w:pStyle w:val="CPDParagrafo"/>
        <w:rPr>
          <w:rFonts w:cs="Calibri"/>
        </w:rPr>
      </w:pPr>
      <w:r w:rsidRPr="00491B58">
        <w:rPr>
          <w:rFonts w:cs="Calibri"/>
        </w:rPr>
        <w:t>8.8.</w:t>
      </w:r>
      <w:r w:rsidRPr="00491B58">
        <w:rPr>
          <w:rFonts w:cs="Calibri"/>
        </w:rPr>
        <w:tab/>
        <w:t xml:space="preserve">A CONCESSIONÁRIA, durante todo o prazo da </w:t>
      </w:r>
      <w:r w:rsidR="0098116B" w:rsidRPr="00491B58">
        <w:rPr>
          <w:rFonts w:cs="Calibri"/>
        </w:rPr>
        <w:t>CONCESSÃO</w:t>
      </w:r>
      <w:r w:rsidRPr="00491B58">
        <w:rPr>
          <w:rFonts w:cs="Calibri"/>
        </w:rPr>
        <w:t xml:space="preserve">, é responsável pela manutenção dos BENS INTEGRANTES da </w:t>
      </w:r>
      <w:r w:rsidR="0098116B" w:rsidRPr="00491B58">
        <w:rPr>
          <w:rFonts w:cs="Calibri"/>
        </w:rPr>
        <w:t>CONCESSÃO</w:t>
      </w:r>
      <w:r w:rsidRPr="00491B58">
        <w:rPr>
          <w:rFonts w:cs="Calibri"/>
        </w:rPr>
        <w:t>, responsabilizando-se pelo uso adequado à preservação das condições de funcionamento e operacionalidade, diante das exigências estabelecidas nos ANEXOS, respondendo por quaisquer danos decorrentes do uso indevido e pela falta de manutenção adequada.</w:t>
      </w:r>
    </w:p>
    <w:p w14:paraId="029568FD" w14:textId="758D9DA1" w:rsidR="00120555" w:rsidRPr="00491B58" w:rsidRDefault="004E7B82" w:rsidP="004559E4">
      <w:pPr>
        <w:pStyle w:val="CPDParagrafo"/>
        <w:rPr>
          <w:rFonts w:cs="Calibri"/>
        </w:rPr>
      </w:pPr>
      <w:r w:rsidRPr="00491B58">
        <w:rPr>
          <w:rFonts w:cs="Calibri"/>
        </w:rPr>
        <w:t>8.9.</w:t>
      </w:r>
      <w:r w:rsidRPr="00491B58">
        <w:rPr>
          <w:rFonts w:cs="Calibri"/>
        </w:rPr>
        <w:tab/>
      </w:r>
      <w:r w:rsidR="00BF7FA4" w:rsidRPr="00491B58">
        <w:rPr>
          <w:rFonts w:cs="Calibri"/>
        </w:rPr>
        <w:t xml:space="preserve">Ao final da vida útil dos Bens Reversíveis, a Concessionária deverá proceder à sua imediata substituição por bens novos e semelhantes, de qualidade igual ou superior, observada as obrigações de continuidade da prestação dos serviços objeto deste </w:t>
      </w:r>
      <w:r w:rsidR="00940F5A" w:rsidRPr="00491B58">
        <w:rPr>
          <w:rFonts w:cs="Calibri"/>
        </w:rPr>
        <w:t>CONTRATO</w:t>
      </w:r>
      <w:r w:rsidR="00BF7FA4" w:rsidRPr="00491B58">
        <w:rPr>
          <w:rFonts w:cs="Calibri"/>
        </w:rPr>
        <w:t xml:space="preserve"> e, especialmente, a obrigatória atualização tecnológica e o atendimento aos Índices de Desempenho.</w:t>
      </w:r>
    </w:p>
    <w:p w14:paraId="51FAF49F" w14:textId="76469F6D" w:rsidR="00BF7FA4" w:rsidRPr="00491B58" w:rsidRDefault="004E7B82" w:rsidP="004E7B82">
      <w:pPr>
        <w:pStyle w:val="CPDParagrafo2"/>
        <w:rPr>
          <w:rFonts w:cs="Calibri"/>
        </w:rPr>
      </w:pPr>
      <w:r w:rsidRPr="00491B58">
        <w:rPr>
          <w:rFonts w:cs="Calibri"/>
        </w:rPr>
        <w:t>8.9.1.</w:t>
      </w:r>
      <w:r w:rsidRPr="00491B58">
        <w:rPr>
          <w:rFonts w:cs="Calibri"/>
        </w:rPr>
        <w:tab/>
      </w:r>
      <w:r w:rsidR="00BF7FA4" w:rsidRPr="00491B58">
        <w:rPr>
          <w:rFonts w:cs="Calibri"/>
        </w:rPr>
        <w:t xml:space="preserve">A substituição dos Bens Reversíveis ao longo do Prazo da Concessão, nos termos da Cláusula </w:t>
      </w:r>
      <w:r w:rsidR="00940F5A" w:rsidRPr="00491B58">
        <w:rPr>
          <w:rFonts w:cs="Calibri"/>
        </w:rPr>
        <w:t>8.9</w:t>
      </w:r>
      <w:r w:rsidR="00BF7FA4" w:rsidRPr="00491B58">
        <w:rPr>
          <w:rFonts w:cs="Calibri"/>
        </w:rPr>
        <w:t xml:space="preserve"> acima, não autoriza qualquer pleito de recomposição do equilíbrio econômico-financeiro do </w:t>
      </w:r>
      <w:r w:rsidR="00940F5A" w:rsidRPr="00491B58">
        <w:rPr>
          <w:rFonts w:cs="Calibri"/>
        </w:rPr>
        <w:t xml:space="preserve">CONTRATO </w:t>
      </w:r>
      <w:r w:rsidR="00BF7FA4" w:rsidRPr="00491B58">
        <w:rPr>
          <w:rFonts w:cs="Calibri"/>
        </w:rPr>
        <w:t xml:space="preserve">por qualquer das Partes. </w:t>
      </w:r>
    </w:p>
    <w:p w14:paraId="0860246F" w14:textId="04656695" w:rsidR="00BF7FA4" w:rsidRPr="00491B58" w:rsidRDefault="004E7B82" w:rsidP="00BF7FA4">
      <w:pPr>
        <w:pStyle w:val="CPDParagrafo"/>
        <w:rPr>
          <w:rFonts w:cs="Calibri"/>
        </w:rPr>
      </w:pPr>
      <w:r w:rsidRPr="00491B58">
        <w:rPr>
          <w:rFonts w:cs="Calibri"/>
        </w:rPr>
        <w:t>8.10.</w:t>
      </w:r>
      <w:r w:rsidRPr="00491B58">
        <w:rPr>
          <w:rFonts w:cs="Calibri"/>
        </w:rPr>
        <w:tab/>
      </w:r>
      <w:r w:rsidR="00BF7FA4" w:rsidRPr="00491B58">
        <w:rPr>
          <w:rFonts w:cs="Calibri"/>
        </w:rPr>
        <w:t xml:space="preserve">Todo o investimento, inclusive a manutenção e substituição de Bens Reversíveis, previsto originalmente neste </w:t>
      </w:r>
      <w:r w:rsidR="00D72DDE" w:rsidRPr="00491B58">
        <w:rPr>
          <w:rFonts w:cs="Calibri"/>
        </w:rPr>
        <w:t>CONTRATO</w:t>
      </w:r>
      <w:r w:rsidR="00BF7FA4" w:rsidRPr="00491B58">
        <w:rPr>
          <w:rFonts w:cs="Calibri"/>
        </w:rPr>
        <w:t>, deverá ser amortizado no Prazo da Concessão, não cabendo qualquer pleito ou reivindicação de indenização por eventual saldo não amortizado ao final do Prazo da Concessão, quanto a esses bens.</w:t>
      </w:r>
    </w:p>
    <w:p w14:paraId="799EB32F" w14:textId="5CB03C6F" w:rsidR="0025763C" w:rsidRPr="00491B58" w:rsidRDefault="004E7B82" w:rsidP="00BF7FA4">
      <w:pPr>
        <w:pStyle w:val="CPDParagrafo"/>
        <w:rPr>
          <w:rFonts w:cs="Calibri"/>
        </w:rPr>
      </w:pPr>
      <w:r w:rsidRPr="00491B58">
        <w:rPr>
          <w:rFonts w:cs="Calibri"/>
        </w:rPr>
        <w:t>8.11.</w:t>
      </w:r>
      <w:r w:rsidRPr="00491B58">
        <w:rPr>
          <w:rFonts w:cs="Calibri"/>
        </w:rPr>
        <w:tab/>
      </w:r>
      <w:r w:rsidR="0025763C" w:rsidRPr="00491B58">
        <w:rPr>
          <w:rFonts w:cs="Calibri"/>
        </w:rPr>
        <w:t xml:space="preserve">O </w:t>
      </w:r>
      <w:r w:rsidR="00D72DDE" w:rsidRPr="00491B58">
        <w:rPr>
          <w:rFonts w:cs="Calibri"/>
        </w:rPr>
        <w:t>PODER CONCEDENTE</w:t>
      </w:r>
      <w:r w:rsidR="0025763C" w:rsidRPr="00491B58">
        <w:rPr>
          <w:rFonts w:cs="Calibri"/>
        </w:rPr>
        <w:t xml:space="preserve">, a seu critério, respeitados os limites da legislação e do </w:t>
      </w:r>
      <w:r w:rsidR="00A624EB" w:rsidRPr="00491B58">
        <w:rPr>
          <w:rFonts w:cs="Calibri"/>
        </w:rPr>
        <w:t>CONTRATO</w:t>
      </w:r>
      <w:r w:rsidR="0025763C" w:rsidRPr="00491B58">
        <w:rPr>
          <w:rFonts w:cs="Calibri"/>
        </w:rPr>
        <w:t xml:space="preserve">, poderá pleitear adaptações ou acréscimos às obras e investimentos realizados pela Concessionária, os quais deverão respeitar o equilíbrio </w:t>
      </w:r>
      <w:r w:rsidR="00C54FAA" w:rsidRPr="00491B58">
        <w:rPr>
          <w:rFonts w:cs="Calibri"/>
        </w:rPr>
        <w:t>econômico-financeiro</w:t>
      </w:r>
      <w:r w:rsidR="0025763C" w:rsidRPr="00491B58">
        <w:rPr>
          <w:rFonts w:cs="Calibri"/>
        </w:rPr>
        <w:t xml:space="preserve"> deste Contrato</w:t>
      </w:r>
      <w:r w:rsidR="00D72DDE" w:rsidRPr="00491B58">
        <w:rPr>
          <w:rFonts w:cs="Calibri"/>
        </w:rPr>
        <w:t>.</w:t>
      </w:r>
    </w:p>
    <w:p w14:paraId="6024FF57" w14:textId="62E448C3" w:rsidR="0025763C" w:rsidRPr="00491B58" w:rsidRDefault="00D72DDE" w:rsidP="004E7B82">
      <w:pPr>
        <w:pStyle w:val="CPDParagrafo2"/>
        <w:rPr>
          <w:rFonts w:cs="Calibri"/>
        </w:rPr>
      </w:pPr>
      <w:r w:rsidRPr="00491B58">
        <w:rPr>
          <w:rFonts w:cs="Calibri"/>
        </w:rPr>
        <w:t xml:space="preserve">8.11.1. </w:t>
      </w:r>
      <w:r w:rsidR="0025763C" w:rsidRPr="00491B58">
        <w:rPr>
          <w:rFonts w:cs="Calibri"/>
        </w:rPr>
        <w:t xml:space="preserve">A solicitação do </w:t>
      </w:r>
      <w:r w:rsidR="00D70F61" w:rsidRPr="00491B58">
        <w:rPr>
          <w:rFonts w:cs="Calibri"/>
        </w:rPr>
        <w:t>PODER CONCEDENTE</w:t>
      </w:r>
      <w:r w:rsidR="0025763C" w:rsidRPr="00491B58">
        <w:rPr>
          <w:rFonts w:cs="Calibri"/>
        </w:rPr>
        <w:t xml:space="preserve"> de emprego de nova tecnologia ou técnica nos serviços prestados pela Concessionária, ou nos bens utilizados para a prestação dos serviços, poderá ensejar procedimento de recomposição do equilíbrio </w:t>
      </w:r>
      <w:r w:rsidR="00C54FAA" w:rsidRPr="00491B58">
        <w:rPr>
          <w:rFonts w:cs="Calibri"/>
        </w:rPr>
        <w:t>econômico-financeiro</w:t>
      </w:r>
      <w:r w:rsidR="0025763C" w:rsidRPr="00491B58">
        <w:rPr>
          <w:rFonts w:cs="Calibri"/>
        </w:rPr>
        <w:t xml:space="preserve"> deste Contrato, desde que os Indicadores de Desempenho estejam sendo cumpridos pela Concessionária com a tecnologia/técnica anteriormente empregada.</w:t>
      </w:r>
    </w:p>
    <w:p w14:paraId="458CD3F9" w14:textId="77777777" w:rsidR="00CE4D3A" w:rsidRPr="00491B58" w:rsidRDefault="00CE4D3A" w:rsidP="004E7B82">
      <w:pPr>
        <w:pStyle w:val="CPDParagrafo2"/>
        <w:rPr>
          <w:rFonts w:cs="Calibri"/>
        </w:rPr>
      </w:pPr>
    </w:p>
    <w:p w14:paraId="6321B00D" w14:textId="77777777" w:rsidR="00B922B2" w:rsidRPr="00491B58" w:rsidRDefault="00B922B2">
      <w:pPr>
        <w:spacing w:line="240" w:lineRule="auto"/>
        <w:jc w:val="left"/>
        <w:rPr>
          <w:rFonts w:ascii="Calibri" w:hAnsi="Calibri" w:cs="Calibri"/>
          <w:b/>
        </w:rPr>
      </w:pPr>
      <w:r w:rsidRPr="00491B58">
        <w:rPr>
          <w:rFonts w:ascii="Calibri" w:hAnsi="Calibri" w:cs="Calibri"/>
        </w:rPr>
        <w:br w:type="page"/>
      </w:r>
    </w:p>
    <w:p w14:paraId="1F7CDAE2" w14:textId="2847BCC6" w:rsidR="00762289" w:rsidRPr="00491B58" w:rsidRDefault="00762289" w:rsidP="00B922B2">
      <w:pPr>
        <w:pStyle w:val="CPDCLAUSULA"/>
        <w:rPr>
          <w:rFonts w:cs="Calibri"/>
        </w:rPr>
      </w:pPr>
      <w:bookmarkStart w:id="10" w:name="_Toc116306534"/>
      <w:r w:rsidRPr="00491B58">
        <w:rPr>
          <w:rFonts w:cs="Calibri"/>
        </w:rPr>
        <w:lastRenderedPageBreak/>
        <w:t>CLÁUSULA NONA</w:t>
      </w:r>
      <w:r w:rsidR="00892584" w:rsidRPr="00491B58">
        <w:rPr>
          <w:rFonts w:cs="Calibri"/>
        </w:rPr>
        <w:t xml:space="preserve"> - DAS OBRAS, DA OPERACIONALIZAÇÃO DOS SERVIÇOS E DATAS E METAS PARA CONSECUÇÃO</w:t>
      </w:r>
      <w:bookmarkEnd w:id="10"/>
    </w:p>
    <w:p w14:paraId="75020318" w14:textId="602426F4" w:rsidR="00762289" w:rsidRPr="00491B58" w:rsidRDefault="00762289" w:rsidP="004559E4">
      <w:pPr>
        <w:pStyle w:val="CPDParagrafo"/>
        <w:rPr>
          <w:rFonts w:cs="Calibri"/>
        </w:rPr>
      </w:pPr>
      <w:r w:rsidRPr="00491B58">
        <w:rPr>
          <w:rFonts w:cs="Calibri"/>
        </w:rPr>
        <w:t>9.1.</w:t>
      </w:r>
      <w:r w:rsidRPr="00491B58">
        <w:rPr>
          <w:rFonts w:cs="Calibri"/>
        </w:rPr>
        <w:tab/>
        <w:t xml:space="preserve">A implantação e realização das obras, bem como a realização dos serviços de operacionalização das diversas unidades que compões o objeto desta </w:t>
      </w:r>
      <w:r w:rsidR="0098116B" w:rsidRPr="00491B58">
        <w:rPr>
          <w:rFonts w:cs="Calibri"/>
        </w:rPr>
        <w:t>CONCESSÃO</w:t>
      </w:r>
      <w:r w:rsidRPr="00491B58">
        <w:rPr>
          <w:rFonts w:cs="Calibri"/>
        </w:rPr>
        <w:t>, se desenvolverá fases</w:t>
      </w:r>
      <w:r w:rsidR="004339DE" w:rsidRPr="00491B58">
        <w:rPr>
          <w:rFonts w:cs="Calibri"/>
        </w:rPr>
        <w:t>, em 4 (quatro) níveis de prioridades,</w:t>
      </w:r>
      <w:r w:rsidRPr="00491B58">
        <w:rPr>
          <w:rFonts w:cs="Calibri"/>
        </w:rPr>
        <w:t xml:space="preserve"> da seguinte forma:</w:t>
      </w:r>
    </w:p>
    <w:p w14:paraId="65F752DA" w14:textId="77777777" w:rsidR="00EE652C" w:rsidRPr="00491B58" w:rsidRDefault="00EE652C" w:rsidP="004559E4">
      <w:pPr>
        <w:pStyle w:val="CPDParagrafo"/>
        <w:rPr>
          <w:rFonts w:cs="Calibri"/>
        </w:rPr>
      </w:pPr>
    </w:p>
    <w:p w14:paraId="5B19A35D" w14:textId="52C30A5F" w:rsidR="009D4FF6" w:rsidRPr="00491B58" w:rsidRDefault="00EE652C" w:rsidP="0019585A">
      <w:pPr>
        <w:pStyle w:val="CPDParagrafo"/>
        <w:numPr>
          <w:ilvl w:val="1"/>
          <w:numId w:val="35"/>
        </w:numPr>
        <w:rPr>
          <w:rFonts w:cs="Calibri"/>
        </w:rPr>
      </w:pPr>
      <w:r w:rsidRPr="00491B58">
        <w:rPr>
          <w:rFonts w:cs="Calibri"/>
        </w:rPr>
        <w:t>DE CARATER IMEDIATO: a partir do primeiro ano de início de vigência da CONCESSÃO até o final do terceiro ano</w:t>
      </w:r>
    </w:p>
    <w:p w14:paraId="11F1CA04" w14:textId="3E39DC00" w:rsidR="00EE652C" w:rsidRPr="00491B58" w:rsidRDefault="00EE652C" w:rsidP="00EE652C">
      <w:pPr>
        <w:pStyle w:val="CPDParagrafo"/>
        <w:numPr>
          <w:ilvl w:val="1"/>
          <w:numId w:val="35"/>
        </w:numPr>
        <w:rPr>
          <w:rFonts w:cs="Calibri"/>
        </w:rPr>
      </w:pPr>
      <w:r w:rsidRPr="00491B58">
        <w:rPr>
          <w:rFonts w:cs="Calibri"/>
        </w:rPr>
        <w:t>DE CURTO PRAZO: a partir do quarto ano de início de vigência da CONCESSÃO até o final do décimo ano</w:t>
      </w:r>
    </w:p>
    <w:p w14:paraId="40EA51C8" w14:textId="6C710F2C" w:rsidR="00EE652C" w:rsidRPr="00491B58" w:rsidRDefault="00EE652C" w:rsidP="00EE652C">
      <w:pPr>
        <w:pStyle w:val="CPDParagrafo"/>
        <w:numPr>
          <w:ilvl w:val="1"/>
          <w:numId w:val="35"/>
        </w:numPr>
        <w:rPr>
          <w:rFonts w:cs="Calibri"/>
        </w:rPr>
      </w:pPr>
      <w:r w:rsidRPr="00491B58">
        <w:rPr>
          <w:rFonts w:cs="Calibri"/>
        </w:rPr>
        <w:t>DE MEDIO PRAZO: a partir do décimo primeiro ano de início de vigência da CONCESSÃO até o final do vigésimo ano</w:t>
      </w:r>
    </w:p>
    <w:p w14:paraId="5C8407AC" w14:textId="55CFB3C5" w:rsidR="00EE652C" w:rsidRPr="00491B58" w:rsidRDefault="00EE652C" w:rsidP="00EE652C">
      <w:pPr>
        <w:pStyle w:val="CPDParagrafo"/>
        <w:numPr>
          <w:ilvl w:val="1"/>
          <w:numId w:val="35"/>
        </w:numPr>
        <w:rPr>
          <w:rFonts w:cs="Calibri"/>
        </w:rPr>
      </w:pPr>
      <w:r w:rsidRPr="00491B58">
        <w:rPr>
          <w:rFonts w:cs="Calibri"/>
        </w:rPr>
        <w:t>DE LONGO PRAZO: a partir do vigésimo primeiro ano de início de vigência da CONCESSÃO até o final do trigésimo ano</w:t>
      </w:r>
    </w:p>
    <w:p w14:paraId="1C307279" w14:textId="77777777" w:rsidR="008F2545" w:rsidRPr="00491B58" w:rsidRDefault="008F2545" w:rsidP="008F2545">
      <w:pPr>
        <w:pStyle w:val="CPDParagrafo"/>
        <w:ind w:left="1866" w:firstLine="0"/>
        <w:rPr>
          <w:rFonts w:cs="Calibri"/>
        </w:rPr>
      </w:pPr>
    </w:p>
    <w:p w14:paraId="693D96AB" w14:textId="5B28FD88" w:rsidR="00762289" w:rsidRPr="00491B58" w:rsidRDefault="00762289" w:rsidP="004559E4">
      <w:pPr>
        <w:pStyle w:val="CPDParagrafo2"/>
        <w:rPr>
          <w:rFonts w:cs="Calibri"/>
        </w:rPr>
      </w:pPr>
      <w:r w:rsidRPr="00491B58">
        <w:rPr>
          <w:rFonts w:cs="Calibri"/>
        </w:rPr>
        <w:t>9.1.1.</w:t>
      </w:r>
      <w:r w:rsidRPr="00491B58">
        <w:rPr>
          <w:rFonts w:cs="Calibri"/>
        </w:rPr>
        <w:tab/>
      </w:r>
      <w:r w:rsidR="008F2545" w:rsidRPr="00491B58">
        <w:rPr>
          <w:rFonts w:cs="Calibri"/>
        </w:rPr>
        <w:t xml:space="preserve">Envolve </w:t>
      </w:r>
      <w:r w:rsidRPr="00491B58">
        <w:rPr>
          <w:rFonts w:cs="Calibri"/>
        </w:rPr>
        <w:t xml:space="preserve">obras e melhorias relacionadas à requalificação e a adequação das infraestruturas no sistema de abastecimento de água de Andradas, a serem efetivadas anualmente, segundo as atividades, datas e unidades constantes </w:t>
      </w:r>
      <w:r w:rsidR="008F2545" w:rsidRPr="00491B58">
        <w:rPr>
          <w:rFonts w:cs="Calibri"/>
        </w:rPr>
        <w:t xml:space="preserve">das tabelas </w:t>
      </w:r>
      <w:r w:rsidR="00C00B52" w:rsidRPr="00491B58">
        <w:rPr>
          <w:rFonts w:cs="Calibri"/>
        </w:rPr>
        <w:t>do i</w:t>
      </w:r>
      <w:r w:rsidR="00E018A8" w:rsidRPr="00491B58">
        <w:rPr>
          <w:rFonts w:cs="Calibri"/>
        </w:rPr>
        <w:t>tem 6.2.2 do</w:t>
      </w:r>
      <w:r w:rsidR="00C00B52" w:rsidRPr="00491B58">
        <w:rPr>
          <w:rFonts w:cs="Calibri"/>
        </w:rPr>
        <w:t xml:space="preserve"> ANEXO II – TERMO DE </w:t>
      </w:r>
      <w:r w:rsidR="005503B6" w:rsidRPr="00491B58">
        <w:rPr>
          <w:rFonts w:cs="Calibri"/>
        </w:rPr>
        <w:t>REFERÊNCIA</w:t>
      </w:r>
      <w:r w:rsidR="00E018A8" w:rsidRPr="00491B58">
        <w:rPr>
          <w:rFonts w:cs="Calibri"/>
        </w:rPr>
        <w:t>.</w:t>
      </w:r>
    </w:p>
    <w:p w14:paraId="1CA0E70B" w14:textId="77777777" w:rsidR="00020ADC" w:rsidRPr="00491B58" w:rsidRDefault="00020ADC" w:rsidP="004559E4">
      <w:pPr>
        <w:pStyle w:val="CPDParagrafo2"/>
        <w:rPr>
          <w:rFonts w:cs="Calibri"/>
        </w:rPr>
      </w:pPr>
    </w:p>
    <w:p w14:paraId="1870A56E" w14:textId="7FDF1FAA" w:rsidR="008F2545" w:rsidRPr="00491B58" w:rsidRDefault="00762289" w:rsidP="0019585A">
      <w:pPr>
        <w:pStyle w:val="CPDParagrafo2"/>
        <w:rPr>
          <w:rFonts w:cs="Calibri"/>
        </w:rPr>
      </w:pPr>
      <w:r w:rsidRPr="00491B58">
        <w:rPr>
          <w:rFonts w:cs="Calibri"/>
        </w:rPr>
        <w:t>9.1.2.</w:t>
      </w:r>
      <w:r w:rsidRPr="00491B58">
        <w:rPr>
          <w:rFonts w:cs="Calibri"/>
        </w:rPr>
        <w:tab/>
      </w:r>
      <w:r w:rsidR="008F2545" w:rsidRPr="00491B58">
        <w:rPr>
          <w:rFonts w:cs="Calibri"/>
        </w:rPr>
        <w:t xml:space="preserve">Envolve </w:t>
      </w:r>
      <w:r w:rsidRPr="00491B58">
        <w:rPr>
          <w:rFonts w:cs="Calibri"/>
        </w:rPr>
        <w:t xml:space="preserve">obras e melhorias relacionadas à requalificação e a adequação das infraestruturas no sistema de esgotamento sanitário de Andradas, a serem efetivadas anualmente, segundo as atividades, datas e unidades constantes </w:t>
      </w:r>
      <w:r w:rsidR="008F2545" w:rsidRPr="00491B58">
        <w:rPr>
          <w:rFonts w:cs="Calibri"/>
        </w:rPr>
        <w:t>das tabelas</w:t>
      </w:r>
      <w:r w:rsidRPr="00491B58">
        <w:rPr>
          <w:rFonts w:cs="Calibri"/>
        </w:rPr>
        <w:t xml:space="preserve"> </w:t>
      </w:r>
      <w:r w:rsidR="00C00B52" w:rsidRPr="00491B58">
        <w:rPr>
          <w:rFonts w:cs="Calibri"/>
        </w:rPr>
        <w:t xml:space="preserve">do </w:t>
      </w:r>
      <w:r w:rsidR="00E018A8" w:rsidRPr="00491B58">
        <w:rPr>
          <w:rFonts w:cs="Calibri"/>
        </w:rPr>
        <w:t>item 6.</w:t>
      </w:r>
      <w:r w:rsidR="008F2545" w:rsidRPr="00491B58">
        <w:rPr>
          <w:rFonts w:cs="Calibri"/>
        </w:rPr>
        <w:t>3</w:t>
      </w:r>
      <w:r w:rsidR="00E018A8" w:rsidRPr="00491B58">
        <w:rPr>
          <w:rFonts w:cs="Calibri"/>
        </w:rPr>
        <w:t xml:space="preserve">.2 do </w:t>
      </w:r>
      <w:r w:rsidR="00C00B52" w:rsidRPr="00491B58">
        <w:rPr>
          <w:rFonts w:cs="Calibri"/>
        </w:rPr>
        <w:t xml:space="preserve">ANEXO II – TERMO DE </w:t>
      </w:r>
      <w:r w:rsidR="005503B6" w:rsidRPr="00491B58">
        <w:rPr>
          <w:rFonts w:cs="Calibri"/>
        </w:rPr>
        <w:t>REFERÊNCIA</w:t>
      </w:r>
      <w:r w:rsidR="00E018A8" w:rsidRPr="00491B58">
        <w:rPr>
          <w:rFonts w:cs="Calibri"/>
        </w:rPr>
        <w:t>.</w:t>
      </w:r>
    </w:p>
    <w:p w14:paraId="79D4787F" w14:textId="77777777" w:rsidR="0019585A" w:rsidRPr="00491B58" w:rsidRDefault="0019585A" w:rsidP="0019585A">
      <w:pPr>
        <w:pStyle w:val="CPDParagrafo2"/>
        <w:rPr>
          <w:rFonts w:cs="Calibri"/>
        </w:rPr>
      </w:pPr>
    </w:p>
    <w:p w14:paraId="348D43C2" w14:textId="6F0E9CDE" w:rsidR="00762289" w:rsidRPr="00491B58" w:rsidRDefault="00762289" w:rsidP="004559E4">
      <w:pPr>
        <w:pStyle w:val="CPDParagrafo2"/>
        <w:rPr>
          <w:rFonts w:cs="Calibri"/>
        </w:rPr>
      </w:pPr>
      <w:r w:rsidRPr="00491B58">
        <w:rPr>
          <w:rFonts w:cs="Calibri"/>
        </w:rPr>
        <w:t>9.1.3.</w:t>
      </w:r>
      <w:r w:rsidRPr="00491B58">
        <w:rPr>
          <w:rFonts w:cs="Calibri"/>
        </w:rPr>
        <w:tab/>
      </w:r>
      <w:r w:rsidR="008F2545" w:rsidRPr="00491B58">
        <w:rPr>
          <w:rFonts w:cs="Calibri"/>
        </w:rPr>
        <w:t>Deverão ser contempladas</w:t>
      </w:r>
      <w:r w:rsidR="0019585A" w:rsidRPr="00491B58">
        <w:rPr>
          <w:rFonts w:cs="Calibri"/>
        </w:rPr>
        <w:t>,</w:t>
      </w:r>
      <w:r w:rsidR="008F2545" w:rsidRPr="00491B58">
        <w:rPr>
          <w:rFonts w:cs="Calibri"/>
        </w:rPr>
        <w:t xml:space="preserve"> ainda</w:t>
      </w:r>
      <w:r w:rsidR="0019585A" w:rsidRPr="00491B58">
        <w:rPr>
          <w:rFonts w:cs="Calibri"/>
        </w:rPr>
        <w:t>,</w:t>
      </w:r>
      <w:r w:rsidR="008F2545" w:rsidRPr="00491B58">
        <w:rPr>
          <w:rFonts w:cs="Calibri"/>
        </w:rPr>
        <w:t xml:space="preserve"> neste sentido</w:t>
      </w:r>
      <w:r w:rsidR="0019585A" w:rsidRPr="00491B58">
        <w:rPr>
          <w:rFonts w:cs="Calibri"/>
        </w:rPr>
        <w:t>,</w:t>
      </w:r>
      <w:r w:rsidR="008F2545" w:rsidRPr="00491B58">
        <w:rPr>
          <w:rFonts w:cs="Calibri"/>
        </w:rPr>
        <w:t xml:space="preserve"> todas as </w:t>
      </w:r>
      <w:r w:rsidRPr="00491B58">
        <w:rPr>
          <w:rFonts w:cs="Calibri"/>
        </w:rPr>
        <w:t xml:space="preserve">ações voltadas para a universalização, qualidade, eficiência e regularização ambiental na prestação de serviços no sistema de abastecimento de água e esgotamento sanitário, consubstanciadas em metas anuais de ligações, tratamento e eficiência, </w:t>
      </w:r>
      <w:r w:rsidR="008F2545" w:rsidRPr="00491B58">
        <w:rPr>
          <w:rFonts w:cs="Calibri"/>
        </w:rPr>
        <w:t>bem como ações voltadas para a diminuição de perdas</w:t>
      </w:r>
      <w:r w:rsidR="0019585A" w:rsidRPr="00491B58">
        <w:rPr>
          <w:rFonts w:cs="Calibri"/>
        </w:rPr>
        <w:t>,</w:t>
      </w:r>
      <w:r w:rsidR="008F2545" w:rsidRPr="00491B58">
        <w:rPr>
          <w:rFonts w:cs="Calibri"/>
        </w:rPr>
        <w:t xml:space="preserve"> </w:t>
      </w:r>
      <w:r w:rsidRPr="00491B58">
        <w:rPr>
          <w:rFonts w:cs="Calibri"/>
        </w:rPr>
        <w:t xml:space="preserve">de forma permanente e ininterrupta durante todo o prazo da </w:t>
      </w:r>
      <w:r w:rsidR="0098116B" w:rsidRPr="00491B58">
        <w:rPr>
          <w:rFonts w:cs="Calibri"/>
        </w:rPr>
        <w:t>CONCESSÃO</w:t>
      </w:r>
      <w:r w:rsidR="0019585A" w:rsidRPr="00491B58">
        <w:rPr>
          <w:rFonts w:cs="Calibri"/>
        </w:rPr>
        <w:t>, desde o primeiro ano de vigência, nos termos e condições estabelecidas no</w:t>
      </w:r>
      <w:r w:rsidR="008F2545" w:rsidRPr="00491B58">
        <w:rPr>
          <w:rFonts w:cs="Calibri"/>
        </w:rPr>
        <w:t xml:space="preserve"> ANEXO II – TERMO DE REFER</w:t>
      </w:r>
      <w:r w:rsidR="005503B6" w:rsidRPr="00491B58">
        <w:rPr>
          <w:rFonts w:cs="Calibri"/>
        </w:rPr>
        <w:t>Ê</w:t>
      </w:r>
      <w:r w:rsidR="008F2545" w:rsidRPr="00491B58">
        <w:rPr>
          <w:rFonts w:cs="Calibri"/>
        </w:rPr>
        <w:t>NCIA</w:t>
      </w:r>
      <w:r w:rsidR="0019585A" w:rsidRPr="00491B58">
        <w:rPr>
          <w:rFonts w:cs="Calibri"/>
        </w:rPr>
        <w:t>.</w:t>
      </w:r>
    </w:p>
    <w:p w14:paraId="3DDBBF2A" w14:textId="793B0547" w:rsidR="00762289" w:rsidRPr="00491B58" w:rsidRDefault="00762289" w:rsidP="004559E4">
      <w:pPr>
        <w:pStyle w:val="CPDParagrafo"/>
        <w:rPr>
          <w:rFonts w:cs="Calibri"/>
        </w:rPr>
      </w:pPr>
      <w:r w:rsidRPr="00491B58">
        <w:rPr>
          <w:rFonts w:cs="Calibri"/>
        </w:rPr>
        <w:lastRenderedPageBreak/>
        <w:t>9.2.</w:t>
      </w:r>
      <w:r w:rsidRPr="00491B58">
        <w:rPr>
          <w:rFonts w:cs="Calibri"/>
        </w:rPr>
        <w:tab/>
        <w:t>O início de cada fase ou ativid</w:t>
      </w:r>
      <w:r w:rsidR="004E7B82" w:rsidRPr="00491B58">
        <w:rPr>
          <w:rFonts w:cs="Calibri"/>
        </w:rPr>
        <w:t>ade não depende da conclusão da</w:t>
      </w:r>
      <w:r w:rsidRPr="00491B58">
        <w:rPr>
          <w:rFonts w:cs="Calibri"/>
        </w:rPr>
        <w:t xml:space="preserve"> fase ou atividade a ela antecedente, sendo possível o desenvolvimento concomitante de atividades pertinentes a fases distintas no âmbito da consecução deste CONTRATO.</w:t>
      </w:r>
    </w:p>
    <w:p w14:paraId="3241918A" w14:textId="2E9C856F" w:rsidR="00762289" w:rsidRPr="00491B58" w:rsidRDefault="00762289" w:rsidP="004559E4">
      <w:pPr>
        <w:pStyle w:val="CPDParagrafo"/>
        <w:rPr>
          <w:rFonts w:cs="Calibri"/>
        </w:rPr>
      </w:pPr>
      <w:r w:rsidRPr="00491B58">
        <w:rPr>
          <w:rFonts w:cs="Calibri"/>
        </w:rPr>
        <w:t>9.3.</w:t>
      </w:r>
      <w:r w:rsidRPr="00491B58">
        <w:rPr>
          <w:rFonts w:cs="Calibri"/>
        </w:rPr>
        <w:tab/>
        <w:t xml:space="preserve">O início de cada </w:t>
      </w:r>
      <w:r w:rsidR="00020ADC" w:rsidRPr="00491B58">
        <w:rPr>
          <w:rFonts w:cs="Calibri"/>
        </w:rPr>
        <w:t>fase</w:t>
      </w:r>
      <w:r w:rsidRPr="00491B58">
        <w:rPr>
          <w:rFonts w:cs="Calibri"/>
        </w:rPr>
        <w:t xml:space="preserve"> independe da possibilidade de consecução de todas as atividades a ela inerentes. </w:t>
      </w:r>
    </w:p>
    <w:p w14:paraId="18792876" w14:textId="73E287E8" w:rsidR="00762289" w:rsidRPr="00491B58" w:rsidRDefault="00762289" w:rsidP="004559E4">
      <w:pPr>
        <w:pStyle w:val="CPDParagrafo"/>
        <w:rPr>
          <w:rFonts w:cs="Calibri"/>
        </w:rPr>
      </w:pPr>
      <w:r w:rsidRPr="00491B58">
        <w:rPr>
          <w:rFonts w:cs="Calibri"/>
        </w:rPr>
        <w:t>9.4.</w:t>
      </w:r>
      <w:r w:rsidRPr="00491B58">
        <w:rPr>
          <w:rFonts w:cs="Calibri"/>
        </w:rPr>
        <w:tab/>
        <w:t xml:space="preserve">Na hipótese </w:t>
      </w:r>
      <w:r w:rsidR="00682116" w:rsidRPr="00491B58">
        <w:rPr>
          <w:rFonts w:cs="Calibri"/>
        </w:rPr>
        <w:t>de a</w:t>
      </w:r>
      <w:r w:rsidRPr="00491B58">
        <w:rPr>
          <w:rFonts w:cs="Calibri"/>
        </w:rPr>
        <w:t xml:space="preserve"> CONCESSIONÁRIA ficar impedida de prestar, total ou parcialmente, os serviços públicos de abastecimento de água e de esgotamento sanitário, o PODER CONCEDENTE promoverá a redução ou revisão proporcional dos objetivos e metas da </w:t>
      </w:r>
      <w:r w:rsidR="0098116B" w:rsidRPr="00491B58">
        <w:rPr>
          <w:rFonts w:cs="Calibri"/>
        </w:rPr>
        <w:t>CONCESSÃO</w:t>
      </w:r>
      <w:r w:rsidRPr="00491B58">
        <w:rPr>
          <w:rFonts w:cs="Calibri"/>
        </w:rPr>
        <w:t>, limitada na parte do serviço em que for a CONCESSIONÁRIA impedida de prestar, sem prejuízo de cumprimento, se for o caso, das demais disposições deste contrato aplicáveis à espécie, observada a manutenção do equilíbrio econômico-financeiro.</w:t>
      </w:r>
    </w:p>
    <w:p w14:paraId="7B11FBB9" w14:textId="7778B69A" w:rsidR="00762289" w:rsidRPr="00491B58" w:rsidRDefault="00762289" w:rsidP="004559E4">
      <w:pPr>
        <w:pStyle w:val="CPDParagrafo"/>
        <w:rPr>
          <w:rFonts w:cs="Calibri"/>
        </w:rPr>
      </w:pPr>
      <w:r w:rsidRPr="00491B58">
        <w:rPr>
          <w:rFonts w:cs="Calibri"/>
        </w:rPr>
        <w:t>9.5.</w:t>
      </w:r>
      <w:r w:rsidRPr="00491B58">
        <w:rPr>
          <w:rFonts w:cs="Calibri"/>
        </w:rPr>
        <w:tab/>
        <w:t xml:space="preserve">Em até 10 (dez) dias, contados da DATA DE ASSINATURA do CONTRATO, será constituído o COMITÊ DE TRANSIÇÃO, composto pelos seguintes membros: 2 (dois) representantes do PODER CONCEDENTE, 2 (dois) representantes da </w:t>
      </w:r>
      <w:r w:rsidR="005503B6" w:rsidRPr="00491B58">
        <w:rPr>
          <w:rFonts w:cs="Calibri"/>
        </w:rPr>
        <w:t>AGÊNCIA</w:t>
      </w:r>
      <w:r w:rsidRPr="00491B58">
        <w:rPr>
          <w:rFonts w:cs="Calibri"/>
        </w:rPr>
        <w:t xml:space="preserve"> REGULADORA e 4 (quatro) representantes da CONCESSIONÁRIA, para tratamento de interfaces, estabelecimento de regras de convivência e acompanhamento de todas as FASES</w:t>
      </w:r>
      <w:r w:rsidR="00C00B52" w:rsidRPr="00491B58">
        <w:rPr>
          <w:rFonts w:cs="Calibri"/>
        </w:rPr>
        <w:t>, inclusive da etapa PRÉ OPERACIONAL.</w:t>
      </w:r>
    </w:p>
    <w:p w14:paraId="7BF2E5A2" w14:textId="241220DC" w:rsidR="00762289" w:rsidRPr="00491B58" w:rsidRDefault="00762289" w:rsidP="004559E4">
      <w:pPr>
        <w:pStyle w:val="CPDParagrafo"/>
        <w:rPr>
          <w:rFonts w:cs="Calibri"/>
        </w:rPr>
      </w:pPr>
      <w:r w:rsidRPr="00491B58">
        <w:rPr>
          <w:rFonts w:cs="Calibri"/>
        </w:rPr>
        <w:t>9.6.</w:t>
      </w:r>
      <w:r w:rsidRPr="00491B58">
        <w:rPr>
          <w:rFonts w:cs="Calibri"/>
        </w:rPr>
        <w:tab/>
        <w:t xml:space="preserve">O COMITÊ DE TRANSIÇÃO instituirá, em até 10 (dez) dias, contados da data de sua formação, as regras de convivência entre a CONCESSIONÁRIA e o PODER CONCEDENTE durante as FASES, para estabelecer tratamento de questões técnicas e de aspectos técnico-operacionais no desenvolvimento da transição, bem como para regular as interfaces na execução de obras e/ou implantação de sistemas, que deverão ser seguidos pelos </w:t>
      </w:r>
      <w:r w:rsidR="0098116B" w:rsidRPr="00491B58">
        <w:rPr>
          <w:rFonts w:cs="Calibri"/>
        </w:rPr>
        <w:t>membros.</w:t>
      </w:r>
    </w:p>
    <w:p w14:paraId="30607AC1" w14:textId="77777777" w:rsidR="00762289" w:rsidRPr="00491B58" w:rsidRDefault="00762289" w:rsidP="004559E4">
      <w:pPr>
        <w:pStyle w:val="CPDParagrafo"/>
        <w:rPr>
          <w:rFonts w:cs="Calibri"/>
        </w:rPr>
      </w:pPr>
      <w:r w:rsidRPr="00491B58">
        <w:rPr>
          <w:rFonts w:cs="Calibri"/>
        </w:rPr>
        <w:t>9.7.</w:t>
      </w:r>
      <w:r w:rsidRPr="00491B58">
        <w:rPr>
          <w:rFonts w:cs="Calibri"/>
        </w:rPr>
        <w:tab/>
        <w:t>As deliberações do COMITÊ DE TRANSIÇÃO terão efeito vinculativo, devendo a solução proposta ser aplicada pelas PARTES.</w:t>
      </w:r>
    </w:p>
    <w:p w14:paraId="0051FE2E" w14:textId="3745DDB3" w:rsidR="00762289" w:rsidRPr="00491B58" w:rsidRDefault="00762289" w:rsidP="004559E4">
      <w:pPr>
        <w:pStyle w:val="CPDParagrafo"/>
        <w:rPr>
          <w:rFonts w:cs="Calibri"/>
        </w:rPr>
      </w:pPr>
      <w:r w:rsidRPr="00491B58">
        <w:rPr>
          <w:rFonts w:cs="Calibri"/>
        </w:rPr>
        <w:t>9.8.</w:t>
      </w:r>
      <w:r w:rsidRPr="00491B58">
        <w:rPr>
          <w:rFonts w:cs="Calibri"/>
        </w:rPr>
        <w:tab/>
        <w:t xml:space="preserve">Os eventuais casos de impasse de decisões serão resolvidos pelos membros do COMITÊ DE TRANSIÇÃO representantes da </w:t>
      </w:r>
      <w:r w:rsidR="005503B6" w:rsidRPr="00491B58">
        <w:rPr>
          <w:rFonts w:cs="Calibri"/>
        </w:rPr>
        <w:t>AGÊNCIA</w:t>
      </w:r>
      <w:r w:rsidRPr="00491B58">
        <w:rPr>
          <w:rFonts w:cs="Calibri"/>
        </w:rPr>
        <w:t xml:space="preserve"> REGULADORA em parecer circunstanciado devidamente fundamentado, cujas decisões deverão ser implementadas pela CONCESSIONÁRIA até que os eventuais impasses sejam resolvidos pelos meios de solução de conflitos previstos neste CONTRATO.</w:t>
      </w:r>
    </w:p>
    <w:p w14:paraId="6490E9CC" w14:textId="6CA138A4" w:rsidR="00762289" w:rsidRPr="00491B58" w:rsidRDefault="00762289" w:rsidP="004559E4">
      <w:pPr>
        <w:pStyle w:val="CPDParagrafo"/>
        <w:rPr>
          <w:rFonts w:cs="Calibri"/>
        </w:rPr>
      </w:pPr>
      <w:r w:rsidRPr="00491B58">
        <w:rPr>
          <w:rFonts w:cs="Calibri"/>
        </w:rPr>
        <w:t>9.9.</w:t>
      </w:r>
      <w:r w:rsidRPr="00491B58">
        <w:rPr>
          <w:rFonts w:cs="Calibri"/>
        </w:rPr>
        <w:tab/>
        <w:t>O atraso nos marcos de início e término das obras de requalificação e adequação, conforme previsto na Cláusula 9.1, ensejarão</w:t>
      </w:r>
      <w:r w:rsidR="0098116B" w:rsidRPr="00491B58">
        <w:rPr>
          <w:rFonts w:cs="Calibri"/>
        </w:rPr>
        <w:t xml:space="preserve"> a aplicação de penalidade.</w:t>
      </w:r>
    </w:p>
    <w:p w14:paraId="5A59022C" w14:textId="77777777" w:rsidR="00CE4D3A" w:rsidRPr="00491B58" w:rsidRDefault="00CE4D3A" w:rsidP="004559E4">
      <w:pPr>
        <w:pStyle w:val="CPDParagrafo"/>
        <w:rPr>
          <w:rFonts w:cs="Calibri"/>
        </w:rPr>
      </w:pPr>
    </w:p>
    <w:p w14:paraId="3A0E9C00" w14:textId="681971DE" w:rsidR="00762289" w:rsidRPr="00491B58" w:rsidRDefault="00762289" w:rsidP="00B922B2">
      <w:pPr>
        <w:pStyle w:val="CPDCLAUSULA"/>
        <w:rPr>
          <w:rFonts w:cs="Calibri"/>
        </w:rPr>
      </w:pPr>
      <w:bookmarkStart w:id="11" w:name="_Toc116306535"/>
      <w:r w:rsidRPr="00491B58">
        <w:rPr>
          <w:rFonts w:cs="Calibri"/>
        </w:rPr>
        <w:t>CLAUSULA DÉCIMA</w:t>
      </w:r>
      <w:r w:rsidR="00892584" w:rsidRPr="00491B58">
        <w:rPr>
          <w:rFonts w:cs="Calibri"/>
        </w:rPr>
        <w:t xml:space="preserve"> - REGULAÇÃO</w:t>
      </w:r>
      <w:bookmarkEnd w:id="11"/>
    </w:p>
    <w:p w14:paraId="4E96BFA9" w14:textId="3A56A97C" w:rsidR="00C00B52" w:rsidRPr="00491B58" w:rsidRDefault="00762289" w:rsidP="00C00B52">
      <w:pPr>
        <w:pStyle w:val="CPDParagrafo"/>
        <w:rPr>
          <w:rFonts w:cs="Calibri"/>
        </w:rPr>
      </w:pPr>
      <w:r w:rsidRPr="00491B58">
        <w:rPr>
          <w:rFonts w:cs="Calibri"/>
        </w:rPr>
        <w:t>10.1.</w:t>
      </w:r>
      <w:r w:rsidRPr="00491B58">
        <w:rPr>
          <w:rFonts w:cs="Calibri"/>
        </w:rPr>
        <w:tab/>
      </w:r>
      <w:r w:rsidR="00C00B52" w:rsidRPr="00491B58">
        <w:rPr>
          <w:rFonts w:cs="Calibri"/>
        </w:rPr>
        <w:t xml:space="preserve">A regulação dos serviços de abastecimento de água e esgotamento sanitário deste CONTRATO, será exercida pela Agência Reguladora de Serviços Públicos do Município de Casa Branca – ARESPCAB, cujos instrumentos legais, justificativas e o escopo, procedimentos e atividades, preconizados pelas leis, resoluções e demais documentos pertinentes, estão discriminados detalhadamente no ANEXO VI – DA </w:t>
      </w:r>
      <w:r w:rsidR="005503B6" w:rsidRPr="00491B58">
        <w:rPr>
          <w:rFonts w:cs="Calibri"/>
        </w:rPr>
        <w:t>AGÊNCIA</w:t>
      </w:r>
      <w:r w:rsidR="00C00B52" w:rsidRPr="00491B58">
        <w:rPr>
          <w:rFonts w:cs="Calibri"/>
        </w:rPr>
        <w:t xml:space="preserve"> REGULADORA</w:t>
      </w:r>
    </w:p>
    <w:p w14:paraId="5FA199B8" w14:textId="7CD4FEA1" w:rsidR="00762289" w:rsidRPr="00491B58" w:rsidRDefault="00762289" w:rsidP="004559E4">
      <w:pPr>
        <w:pStyle w:val="CPDParagrafo"/>
        <w:rPr>
          <w:rFonts w:cs="Calibri"/>
        </w:rPr>
      </w:pPr>
      <w:r w:rsidRPr="00491B58">
        <w:rPr>
          <w:rFonts w:cs="Calibri"/>
        </w:rPr>
        <w:t>10.2.</w:t>
      </w:r>
      <w:r w:rsidRPr="00491B58">
        <w:rPr>
          <w:rFonts w:cs="Calibri"/>
        </w:rPr>
        <w:tab/>
        <w:t xml:space="preserve">Será repassado à </w:t>
      </w:r>
      <w:r w:rsidR="005503B6" w:rsidRPr="00491B58">
        <w:rPr>
          <w:rFonts w:cs="Calibri"/>
        </w:rPr>
        <w:t>AGÊNCIA</w:t>
      </w:r>
      <w:r w:rsidRPr="00491B58">
        <w:rPr>
          <w:rFonts w:cs="Calibri"/>
        </w:rPr>
        <w:t xml:space="preserve"> REGULADORA mensalmente, pelas atividades de regulação e fiscalização dos serviços públicos de abastecimento de água e de esgotamento sanitário, a partir do mês seguinte ao mês da data de emissão da ordem de início definitiva, o percentual de 2% (dois por cento), calculado sobre a efetiva arrecadação da TARIFA decorrente da prestação dos serviços de abastecimento de água e de esgotamento sanitário, apurada com base no mês imediatamente anterior ao do pagamento. Valor este que deverá ser pago até o 5º (quinto) dia útil do mês subsequente ao início da vigência.</w:t>
      </w:r>
    </w:p>
    <w:p w14:paraId="5E0677D8" w14:textId="3E0E92AB" w:rsidR="0074106B" w:rsidRPr="00491B58" w:rsidRDefault="00762289" w:rsidP="004559E4">
      <w:pPr>
        <w:pStyle w:val="CPDParagrafo"/>
        <w:rPr>
          <w:rFonts w:cs="Calibri"/>
        </w:rPr>
      </w:pPr>
      <w:r w:rsidRPr="00491B58">
        <w:rPr>
          <w:rFonts w:cs="Calibri"/>
        </w:rPr>
        <w:t>10.3.</w:t>
      </w:r>
      <w:r w:rsidRPr="00491B58">
        <w:rPr>
          <w:rFonts w:cs="Calibri"/>
        </w:rPr>
        <w:tab/>
        <w:t xml:space="preserve">A CONCESSIONÁRIA, concomitantemente ao pagamento do valor previsto nesta Cláusula, deverá enviar à </w:t>
      </w:r>
      <w:r w:rsidR="005503B6" w:rsidRPr="00491B58">
        <w:rPr>
          <w:rFonts w:cs="Calibri"/>
        </w:rPr>
        <w:t>AGÊNCIA</w:t>
      </w:r>
      <w:r w:rsidRPr="00491B58">
        <w:rPr>
          <w:rFonts w:cs="Calibri"/>
        </w:rPr>
        <w:t xml:space="preserve"> REGULADORA cópia das demonstrações contábeis do mês anterior, com vistas a comprovar a exatidão do referido pagamento.</w:t>
      </w:r>
    </w:p>
    <w:p w14:paraId="3EFD59E5" w14:textId="77777777" w:rsidR="00B922B2" w:rsidRPr="00491B58" w:rsidRDefault="00B922B2" w:rsidP="004559E4">
      <w:pPr>
        <w:pStyle w:val="CPDParagrafo"/>
        <w:rPr>
          <w:rFonts w:cs="Calibri"/>
        </w:rPr>
      </w:pPr>
    </w:p>
    <w:p w14:paraId="4A55D53E" w14:textId="63B680B2" w:rsidR="00762289" w:rsidRPr="00491B58" w:rsidRDefault="00762289" w:rsidP="00B922B2">
      <w:pPr>
        <w:pStyle w:val="CPDCLAUSULA"/>
        <w:rPr>
          <w:rFonts w:cs="Calibri"/>
        </w:rPr>
      </w:pPr>
      <w:bookmarkStart w:id="12" w:name="_Toc116306536"/>
      <w:r w:rsidRPr="00491B58">
        <w:rPr>
          <w:rFonts w:cs="Calibri"/>
        </w:rPr>
        <w:t>CLÁUSULA DÉCIMA PRIMEIRA</w:t>
      </w:r>
      <w:r w:rsidR="00892584" w:rsidRPr="00491B58">
        <w:rPr>
          <w:rFonts w:cs="Calibri"/>
        </w:rPr>
        <w:t xml:space="preserve"> - FISCALIZAÇÃO</w:t>
      </w:r>
      <w:bookmarkEnd w:id="12"/>
    </w:p>
    <w:p w14:paraId="6281EE30" w14:textId="460F33B1" w:rsidR="00762289" w:rsidRPr="00491B58" w:rsidRDefault="00762289" w:rsidP="00E018A8">
      <w:pPr>
        <w:pStyle w:val="CPDParagrafo"/>
        <w:rPr>
          <w:rFonts w:cs="Calibri"/>
        </w:rPr>
      </w:pPr>
      <w:r w:rsidRPr="00491B58">
        <w:rPr>
          <w:rFonts w:cs="Calibri"/>
        </w:rPr>
        <w:t>11.1.</w:t>
      </w:r>
      <w:r w:rsidRPr="00491B58">
        <w:rPr>
          <w:rFonts w:cs="Calibri"/>
        </w:rPr>
        <w:tab/>
        <w:t xml:space="preserve">A fiscalização da </w:t>
      </w:r>
      <w:r w:rsidR="0098116B" w:rsidRPr="00491B58">
        <w:rPr>
          <w:rFonts w:cs="Calibri"/>
        </w:rPr>
        <w:t>CONCESSÃO</w:t>
      </w:r>
      <w:r w:rsidRPr="00491B58">
        <w:rPr>
          <w:rFonts w:cs="Calibri"/>
        </w:rPr>
        <w:t xml:space="preserve"> será exercida pela </w:t>
      </w:r>
      <w:r w:rsidR="005503B6" w:rsidRPr="00491B58">
        <w:rPr>
          <w:rFonts w:cs="Calibri"/>
        </w:rPr>
        <w:t>AGÊNCIA</w:t>
      </w:r>
      <w:r w:rsidRPr="00491B58">
        <w:rPr>
          <w:rFonts w:cs="Calibri"/>
        </w:rPr>
        <w:t xml:space="preserve"> REGULADORA, sem prejuízo da participação do Controle Social pelos Munícipes de Andradas, com o objetivo de verificar o cumprimento pela CONCESSIONÁRIA de suas obrigações previstas neste Contrato</w:t>
      </w:r>
      <w:r w:rsidR="007931E9" w:rsidRPr="00491B58">
        <w:rPr>
          <w:rFonts w:cs="Calibri"/>
        </w:rPr>
        <w:t xml:space="preserve">, tendo por </w:t>
      </w:r>
      <w:r w:rsidR="00B922B2" w:rsidRPr="00491B58">
        <w:rPr>
          <w:rFonts w:cs="Calibri"/>
        </w:rPr>
        <w:t>referência</w:t>
      </w:r>
      <w:r w:rsidR="007931E9" w:rsidRPr="00491B58">
        <w:rPr>
          <w:rFonts w:cs="Calibri"/>
        </w:rPr>
        <w:t xml:space="preserve"> o Manual de Fiscalização da ARESPCAB - Prestação dos Serviços de Abastecimento de Água e Esgotamento Sanitário, em sua edição Outubro/21 inserido no ANEXO VI – DA </w:t>
      </w:r>
      <w:r w:rsidR="005503B6" w:rsidRPr="00491B58">
        <w:rPr>
          <w:rFonts w:cs="Calibri"/>
        </w:rPr>
        <w:t>AGÊNCIA</w:t>
      </w:r>
      <w:r w:rsidR="007931E9" w:rsidRPr="00491B58">
        <w:rPr>
          <w:rFonts w:cs="Calibri"/>
        </w:rPr>
        <w:t xml:space="preserve"> REGULADORA, deste CONTRATO.</w:t>
      </w:r>
    </w:p>
    <w:p w14:paraId="2D9B9249" w14:textId="1AEAE296" w:rsidR="00762289" w:rsidRPr="00491B58" w:rsidRDefault="00762289" w:rsidP="004559E4">
      <w:pPr>
        <w:pStyle w:val="CPDParagrafo"/>
        <w:rPr>
          <w:rFonts w:cs="Calibri"/>
        </w:rPr>
      </w:pPr>
      <w:r w:rsidRPr="00491B58">
        <w:rPr>
          <w:rFonts w:cs="Calibri"/>
        </w:rPr>
        <w:t>11.2.</w:t>
      </w:r>
      <w:r w:rsidRPr="00491B58">
        <w:rPr>
          <w:rFonts w:cs="Calibri"/>
        </w:rPr>
        <w:tab/>
        <w:t xml:space="preserve">Para exercício da fiscalização, a CONCESSIONÁRIA obriga-se a manter cadastro atualizado, conferindo livre acesso, por parte da </w:t>
      </w:r>
      <w:r w:rsidR="005503B6" w:rsidRPr="00491B58">
        <w:rPr>
          <w:rFonts w:cs="Calibri"/>
        </w:rPr>
        <w:t>AGÊNCIA</w:t>
      </w:r>
      <w:r w:rsidRPr="00491B58">
        <w:rPr>
          <w:rFonts w:cs="Calibri"/>
        </w:rPr>
        <w:t xml:space="preserve"> REGULADORA ao sistema e a todos os dados, livros, registros e documentos relacionados à </w:t>
      </w:r>
      <w:r w:rsidR="0098116B" w:rsidRPr="00491B58">
        <w:rPr>
          <w:rFonts w:cs="Calibri"/>
        </w:rPr>
        <w:t>CONCESSÃO</w:t>
      </w:r>
      <w:r w:rsidRPr="00491B58">
        <w:rPr>
          <w:rFonts w:cs="Calibri"/>
        </w:rPr>
        <w:t xml:space="preserve">, prestando, a respeito desses, os esclarecimentos que lhe forem solicitados pela </w:t>
      </w:r>
      <w:r w:rsidR="005503B6" w:rsidRPr="00491B58">
        <w:rPr>
          <w:rFonts w:cs="Calibri"/>
        </w:rPr>
        <w:lastRenderedPageBreak/>
        <w:t>AGÊNCIA</w:t>
      </w:r>
      <w:r w:rsidRPr="00491B58">
        <w:rPr>
          <w:rFonts w:cs="Calibri"/>
        </w:rPr>
        <w:t xml:space="preserve"> REGULADORA, em prazo razoável, estabelecido de comum acordo com a CONCESSIONÁRIA.</w:t>
      </w:r>
    </w:p>
    <w:p w14:paraId="4447D51C" w14:textId="77777777" w:rsidR="00762289" w:rsidRPr="00491B58" w:rsidRDefault="00762289" w:rsidP="004559E4">
      <w:pPr>
        <w:pStyle w:val="CPDParagrafo"/>
        <w:rPr>
          <w:rFonts w:cs="Calibri"/>
        </w:rPr>
      </w:pPr>
      <w:r w:rsidRPr="00491B58">
        <w:rPr>
          <w:rFonts w:cs="Calibri"/>
        </w:rPr>
        <w:t>11.3.</w:t>
      </w:r>
      <w:r w:rsidRPr="00491B58">
        <w:rPr>
          <w:rFonts w:cs="Calibri"/>
        </w:rPr>
        <w:tab/>
        <w:t>As atividades de fiscalização, mencionadas no item 11.2 desta cláusula, poderão ser acompanhadas pela CONCESSIONÁRIA, por intermédio de seus representantes especialmente indicados para esta finalidade.</w:t>
      </w:r>
    </w:p>
    <w:p w14:paraId="12C75DCE" w14:textId="597F602B" w:rsidR="00762289" w:rsidRPr="00491B58" w:rsidRDefault="00762289" w:rsidP="004559E4">
      <w:pPr>
        <w:pStyle w:val="CPDParagrafo"/>
        <w:rPr>
          <w:rFonts w:cs="Calibri"/>
        </w:rPr>
      </w:pPr>
      <w:r w:rsidRPr="00491B58">
        <w:rPr>
          <w:rFonts w:cs="Calibri"/>
        </w:rPr>
        <w:t>11.4.</w:t>
      </w:r>
      <w:r w:rsidRPr="00491B58">
        <w:rPr>
          <w:rFonts w:cs="Calibri"/>
        </w:rPr>
        <w:tab/>
        <w:t xml:space="preserve">A </w:t>
      </w:r>
      <w:r w:rsidR="005503B6" w:rsidRPr="00491B58">
        <w:rPr>
          <w:rFonts w:cs="Calibri"/>
        </w:rPr>
        <w:t>AGÊNCIA</w:t>
      </w:r>
      <w:r w:rsidRPr="00491B58">
        <w:rPr>
          <w:rFonts w:cs="Calibri"/>
        </w:rPr>
        <w:t xml:space="preserve"> REGULADORA poderá, às suas custas, realizar auditorias técnicas no sistema, ou indicar terceiro para fazê-lo, sempre na presença dos representantes da CONCESSIONÁRIA, em prazo razoável, estabelecido de comum acordo com a CONCESSIONÁRIA.</w:t>
      </w:r>
    </w:p>
    <w:p w14:paraId="05665805" w14:textId="40135DC9" w:rsidR="00762289" w:rsidRPr="00491B58" w:rsidRDefault="00762289" w:rsidP="004559E4">
      <w:pPr>
        <w:pStyle w:val="CPDParagrafo"/>
        <w:rPr>
          <w:rFonts w:cs="Calibri"/>
        </w:rPr>
      </w:pPr>
      <w:r w:rsidRPr="00491B58">
        <w:rPr>
          <w:rFonts w:cs="Calibri"/>
        </w:rPr>
        <w:t>11.5.</w:t>
      </w:r>
      <w:r w:rsidRPr="00491B58">
        <w:rPr>
          <w:rFonts w:cs="Calibri"/>
        </w:rPr>
        <w:tab/>
        <w:t xml:space="preserve">A CONCESSIONÁRIA deverá apresentar à </w:t>
      </w:r>
      <w:r w:rsidR="005503B6" w:rsidRPr="00491B58">
        <w:rPr>
          <w:rFonts w:cs="Calibri"/>
        </w:rPr>
        <w:t>AGÊNCIA</w:t>
      </w:r>
      <w:r w:rsidRPr="00491B58">
        <w:rPr>
          <w:rFonts w:cs="Calibri"/>
        </w:rPr>
        <w:t xml:space="preserve"> </w:t>
      </w:r>
      <w:r w:rsidR="007B6364" w:rsidRPr="00491B58">
        <w:rPr>
          <w:rFonts w:cs="Calibri"/>
        </w:rPr>
        <w:t>REGULADORAS relatórios</w:t>
      </w:r>
      <w:r w:rsidRPr="00491B58">
        <w:rPr>
          <w:rFonts w:cs="Calibri"/>
        </w:rPr>
        <w:t xml:space="preserve"> técnicos, operacionais e financeiros, semestrais e anuais, com a finalidade de demonstrar a execução das obras e serviços previstos neste contrato.</w:t>
      </w:r>
    </w:p>
    <w:p w14:paraId="424B636D" w14:textId="582F09D3" w:rsidR="00762289" w:rsidRPr="00491B58" w:rsidRDefault="00762289" w:rsidP="004559E4">
      <w:pPr>
        <w:pStyle w:val="CPDParagrafo"/>
        <w:rPr>
          <w:rFonts w:cs="Calibri"/>
        </w:rPr>
      </w:pPr>
      <w:r w:rsidRPr="00491B58">
        <w:rPr>
          <w:rFonts w:cs="Calibri"/>
        </w:rPr>
        <w:t>11.6.</w:t>
      </w:r>
      <w:r w:rsidRPr="00491B58">
        <w:rPr>
          <w:rFonts w:cs="Calibri"/>
        </w:rPr>
        <w:tab/>
        <w:t xml:space="preserve">O conteúdo e a forma de apresentação dos relatórios, previstos no item 11.5 desta cláusula, serão estabelecidos em ato administrativo a ser exarado pela </w:t>
      </w:r>
      <w:r w:rsidR="005503B6" w:rsidRPr="00491B58">
        <w:rPr>
          <w:rFonts w:cs="Calibri"/>
        </w:rPr>
        <w:t>AGÊNCIA</w:t>
      </w:r>
      <w:r w:rsidRPr="00491B58">
        <w:rPr>
          <w:rFonts w:cs="Calibri"/>
        </w:rPr>
        <w:t xml:space="preserve"> REGULADORA.</w:t>
      </w:r>
    </w:p>
    <w:p w14:paraId="61321B7F" w14:textId="458A0FD4" w:rsidR="00762289" w:rsidRPr="00491B58" w:rsidRDefault="00762289" w:rsidP="004559E4">
      <w:pPr>
        <w:pStyle w:val="CPDParagrafo"/>
        <w:rPr>
          <w:rFonts w:cs="Calibri"/>
        </w:rPr>
      </w:pPr>
      <w:r w:rsidRPr="00491B58">
        <w:rPr>
          <w:rFonts w:cs="Calibri"/>
        </w:rPr>
        <w:t>11.7.</w:t>
      </w:r>
      <w:r w:rsidRPr="00491B58">
        <w:rPr>
          <w:rFonts w:cs="Calibri"/>
        </w:rPr>
        <w:tab/>
        <w:t xml:space="preserve">A </w:t>
      </w:r>
      <w:r w:rsidR="005503B6" w:rsidRPr="00491B58">
        <w:rPr>
          <w:rFonts w:cs="Calibri"/>
        </w:rPr>
        <w:t>AGÊNCIA</w:t>
      </w:r>
      <w:r w:rsidRPr="00491B58">
        <w:rPr>
          <w:rFonts w:cs="Calibri"/>
        </w:rPr>
        <w:t xml:space="preserve"> REGULADORA anotará, em registro próprio, todas as ocorrências relacionadas com a </w:t>
      </w:r>
      <w:r w:rsidR="0098116B" w:rsidRPr="00491B58">
        <w:rPr>
          <w:rFonts w:cs="Calibri"/>
        </w:rPr>
        <w:t>CONCESSÃO</w:t>
      </w:r>
      <w:r w:rsidRPr="00491B58">
        <w:rPr>
          <w:rFonts w:cs="Calibri"/>
        </w:rPr>
        <w:t>, determinando à CONCESSIONÁRIA a regularização das faltas ou defeitos verificados, sem prejuízo da lavratura de auto de infração, quando for o caso, nos termos previstos neste contrato, facultando a CONCESSIONÁRIA comentar ou apresentar justificativas quando pertinente.</w:t>
      </w:r>
    </w:p>
    <w:p w14:paraId="5A55BB3D" w14:textId="50E57504" w:rsidR="00762289" w:rsidRPr="00491B58" w:rsidRDefault="00762289" w:rsidP="004559E4">
      <w:pPr>
        <w:pStyle w:val="CPDParagrafo"/>
        <w:rPr>
          <w:rFonts w:cs="Calibri"/>
        </w:rPr>
      </w:pPr>
      <w:r w:rsidRPr="00491B58">
        <w:rPr>
          <w:rFonts w:cs="Calibri"/>
        </w:rPr>
        <w:t>11.8.</w:t>
      </w:r>
      <w:r w:rsidRPr="00491B58">
        <w:rPr>
          <w:rFonts w:cs="Calibri"/>
        </w:rPr>
        <w:tab/>
        <w:t xml:space="preserve">A fiscalização da </w:t>
      </w:r>
      <w:r w:rsidR="0098116B" w:rsidRPr="00491B58">
        <w:rPr>
          <w:rFonts w:cs="Calibri"/>
        </w:rPr>
        <w:t>CONCESSÃO</w:t>
      </w:r>
      <w:r w:rsidRPr="00491B58">
        <w:rPr>
          <w:rFonts w:cs="Calibri"/>
        </w:rPr>
        <w:t xml:space="preserve"> pela </w:t>
      </w:r>
      <w:r w:rsidR="005503B6" w:rsidRPr="00491B58">
        <w:rPr>
          <w:rFonts w:cs="Calibri"/>
        </w:rPr>
        <w:t>AGÊNCIA</w:t>
      </w:r>
      <w:r w:rsidRPr="00491B58">
        <w:rPr>
          <w:rFonts w:cs="Calibri"/>
        </w:rPr>
        <w:t xml:space="preserve"> REGULADORA não poderá obstruir ou prejudicar a exploração normal da </w:t>
      </w:r>
      <w:r w:rsidR="0098116B" w:rsidRPr="00491B58">
        <w:rPr>
          <w:rFonts w:cs="Calibri"/>
        </w:rPr>
        <w:t>CONCESSÃO</w:t>
      </w:r>
      <w:r w:rsidRPr="00491B58">
        <w:rPr>
          <w:rFonts w:cs="Calibri"/>
        </w:rPr>
        <w:t xml:space="preserve"> pela CONCESSIONÁRIA.</w:t>
      </w:r>
    </w:p>
    <w:p w14:paraId="25FD06C7" w14:textId="24601561" w:rsidR="00762289" w:rsidRPr="00491B58" w:rsidRDefault="00762289" w:rsidP="004559E4">
      <w:pPr>
        <w:pStyle w:val="CPDParagrafo"/>
        <w:rPr>
          <w:rFonts w:cs="Calibri"/>
        </w:rPr>
      </w:pPr>
      <w:r w:rsidRPr="00491B58">
        <w:rPr>
          <w:rFonts w:cs="Calibri"/>
        </w:rPr>
        <w:t>11.9.</w:t>
      </w:r>
      <w:r w:rsidRPr="00491B58">
        <w:rPr>
          <w:rFonts w:cs="Calibri"/>
        </w:rPr>
        <w:tab/>
        <w:t xml:space="preserve">No caso de eventuais atrasos ou discrepâncias entre a execução das obras e serviços e o cronograma da </w:t>
      </w:r>
      <w:r w:rsidR="0098116B" w:rsidRPr="00491B58">
        <w:rPr>
          <w:rFonts w:cs="Calibri"/>
        </w:rPr>
        <w:t>CONCESSÃO</w:t>
      </w:r>
      <w:r w:rsidRPr="00491B58">
        <w:rPr>
          <w:rFonts w:cs="Calibri"/>
        </w:rPr>
        <w:t xml:space="preserve"> vigente, a CONCESSIONÁRIA deverá informar a </w:t>
      </w:r>
      <w:r w:rsidR="005503B6" w:rsidRPr="00491B58">
        <w:rPr>
          <w:rFonts w:cs="Calibri"/>
        </w:rPr>
        <w:t>AGÊNCIA</w:t>
      </w:r>
      <w:r w:rsidRPr="00491B58">
        <w:rPr>
          <w:rFonts w:cs="Calibri"/>
        </w:rPr>
        <w:t xml:space="preserve"> REGULADORA, de forma detalhada, identificando as providências que estiverem sendo adotadas para corrigir esses fatos.</w:t>
      </w:r>
    </w:p>
    <w:p w14:paraId="76F9BE2E" w14:textId="2911A537" w:rsidR="00762289" w:rsidRPr="00491B58" w:rsidRDefault="00762289" w:rsidP="004559E4">
      <w:pPr>
        <w:pStyle w:val="CPDParagrafo"/>
        <w:rPr>
          <w:rFonts w:cs="Calibri"/>
        </w:rPr>
      </w:pPr>
      <w:r w:rsidRPr="00491B58">
        <w:rPr>
          <w:rFonts w:cs="Calibri"/>
        </w:rPr>
        <w:t>11.10.</w:t>
      </w:r>
      <w:r w:rsidRPr="00491B58">
        <w:rPr>
          <w:rFonts w:cs="Calibri"/>
        </w:rPr>
        <w:tab/>
        <w:t xml:space="preserve">As decisões e providências que ultrapassem a competência do representante da </w:t>
      </w:r>
      <w:r w:rsidR="005503B6" w:rsidRPr="00491B58">
        <w:rPr>
          <w:rFonts w:cs="Calibri"/>
        </w:rPr>
        <w:t>AGÊNCIA</w:t>
      </w:r>
      <w:r w:rsidRPr="00491B58">
        <w:rPr>
          <w:rFonts w:cs="Calibri"/>
        </w:rPr>
        <w:t xml:space="preserve"> REGULADORA para a fiscalização do contrato devem ser encaminhadas aos seus superiores, em tempo hábil para a adoção das medidas cabíveis.</w:t>
      </w:r>
    </w:p>
    <w:p w14:paraId="6601EC43" w14:textId="70563B37" w:rsidR="00762289" w:rsidRPr="00491B58" w:rsidRDefault="00762289" w:rsidP="004559E4">
      <w:pPr>
        <w:pStyle w:val="CPDParagrafo"/>
        <w:rPr>
          <w:rFonts w:cs="Calibri"/>
        </w:rPr>
      </w:pPr>
      <w:r w:rsidRPr="00491B58">
        <w:rPr>
          <w:rFonts w:cs="Calibri"/>
        </w:rPr>
        <w:t>11.11.</w:t>
      </w:r>
      <w:r w:rsidRPr="00491B58">
        <w:rPr>
          <w:rFonts w:cs="Calibri"/>
        </w:rPr>
        <w:tab/>
        <w:t xml:space="preserve">A CONCESSIONÁRIA é obrigada a reparar, corrigir, remover, reconstruir ou substituir, às suas expensas, no todo ou em parte, as obras e serviços pertinentes à </w:t>
      </w:r>
      <w:r w:rsidR="0098116B" w:rsidRPr="00491B58">
        <w:rPr>
          <w:rFonts w:cs="Calibri"/>
        </w:rPr>
        <w:t>CONCESSÃO</w:t>
      </w:r>
      <w:r w:rsidRPr="00491B58">
        <w:rPr>
          <w:rFonts w:cs="Calibri"/>
        </w:rPr>
        <w:t xml:space="preserve"> em que a fiscalização verifique, de forma justificada, vícios, defeitos ou incorreções </w:t>
      </w:r>
      <w:r w:rsidRPr="00491B58">
        <w:rPr>
          <w:rFonts w:cs="Calibri"/>
        </w:rPr>
        <w:lastRenderedPageBreak/>
        <w:t xml:space="preserve">resultantes da execução ou de materiais empregados, nos prazos que razoavelmente forem fixados pela </w:t>
      </w:r>
      <w:r w:rsidR="005503B6" w:rsidRPr="00491B58">
        <w:rPr>
          <w:rFonts w:cs="Calibri"/>
        </w:rPr>
        <w:t>AGÊNCIA</w:t>
      </w:r>
      <w:r w:rsidRPr="00491B58">
        <w:rPr>
          <w:rFonts w:cs="Calibri"/>
        </w:rPr>
        <w:t xml:space="preserve"> REGULADORA.</w:t>
      </w:r>
    </w:p>
    <w:p w14:paraId="72D1A26D" w14:textId="159BBCAF" w:rsidR="00762289" w:rsidRPr="00491B58" w:rsidRDefault="00762289" w:rsidP="004559E4">
      <w:pPr>
        <w:pStyle w:val="CPDParagrafo"/>
        <w:rPr>
          <w:rFonts w:cs="Calibri"/>
        </w:rPr>
      </w:pPr>
      <w:r w:rsidRPr="00491B58">
        <w:rPr>
          <w:rFonts w:cs="Calibri"/>
        </w:rPr>
        <w:t>11.12.</w:t>
      </w:r>
      <w:r w:rsidRPr="00491B58">
        <w:rPr>
          <w:rFonts w:cs="Calibri"/>
        </w:rPr>
        <w:tab/>
        <w:t xml:space="preserve">Se a CONCESSIONÁRIA não concordar com a decisão do representante da </w:t>
      </w:r>
      <w:r w:rsidR="005503B6" w:rsidRPr="00491B58">
        <w:rPr>
          <w:rFonts w:cs="Calibri"/>
        </w:rPr>
        <w:t>AGÊNCIA</w:t>
      </w:r>
      <w:r w:rsidRPr="00491B58">
        <w:rPr>
          <w:rFonts w:cs="Calibri"/>
        </w:rPr>
        <w:t xml:space="preserve"> REGULADORA quanto à qualidade do trabalho das obras ou serviços ou quanto aos prazos fixados para as correções, ser-lhe-á facultado apresentar defesa administrativa à </w:t>
      </w:r>
      <w:r w:rsidR="005503B6" w:rsidRPr="00491B58">
        <w:rPr>
          <w:rFonts w:cs="Calibri"/>
        </w:rPr>
        <w:t>AGÊNCIA</w:t>
      </w:r>
      <w:r w:rsidRPr="00491B58">
        <w:rPr>
          <w:rFonts w:cs="Calibri"/>
        </w:rPr>
        <w:t xml:space="preserve"> REGULADORA, dentro de 30 (trinta) dias após ter sido notificada por esse ente.</w:t>
      </w:r>
    </w:p>
    <w:p w14:paraId="6F511280" w14:textId="77777777" w:rsidR="00762289" w:rsidRPr="00491B58" w:rsidRDefault="00762289" w:rsidP="004559E4">
      <w:pPr>
        <w:pStyle w:val="CPDParagrafo"/>
        <w:rPr>
          <w:rFonts w:cs="Calibri"/>
        </w:rPr>
      </w:pPr>
      <w:r w:rsidRPr="00491B58">
        <w:rPr>
          <w:rFonts w:cs="Calibri"/>
        </w:rPr>
        <w:t>11.13.</w:t>
      </w:r>
      <w:r w:rsidRPr="00491B58">
        <w:rPr>
          <w:rFonts w:cs="Calibri"/>
        </w:rPr>
        <w:tab/>
        <w:t>A CONCESSIONÁRIA, no prazo de 15 (quinze) dias da data do recebimento da notificação acerca da decisão, poderá recorrer ao PODER CONCEDENTE, que emitirá sua decisão em até 30 (trinta) dias contados do recurso.</w:t>
      </w:r>
    </w:p>
    <w:p w14:paraId="143FAFB7" w14:textId="2705CC32" w:rsidR="00762289" w:rsidRPr="00491B58" w:rsidRDefault="00762289" w:rsidP="004559E4">
      <w:pPr>
        <w:pStyle w:val="CPDParagrafo"/>
        <w:rPr>
          <w:rFonts w:cs="Calibri"/>
        </w:rPr>
      </w:pPr>
      <w:r w:rsidRPr="00491B58">
        <w:rPr>
          <w:rFonts w:cs="Calibri"/>
        </w:rPr>
        <w:t>11.14.</w:t>
      </w:r>
      <w:r w:rsidRPr="00491B58">
        <w:rPr>
          <w:rFonts w:cs="Calibri"/>
        </w:rPr>
        <w:tab/>
        <w:t xml:space="preserve">Na hipótese de a </w:t>
      </w:r>
      <w:r w:rsidR="005503B6" w:rsidRPr="00491B58">
        <w:rPr>
          <w:rFonts w:cs="Calibri"/>
        </w:rPr>
        <w:t>AGÊNCIA</w:t>
      </w:r>
      <w:r w:rsidRPr="00491B58">
        <w:rPr>
          <w:rFonts w:cs="Calibri"/>
        </w:rPr>
        <w:t xml:space="preserve"> REGULADORA, observado o procedimento previsto acima, não aceitar as explicações apresentadas, e</w:t>
      </w:r>
      <w:r w:rsidR="0049049E" w:rsidRPr="00491B58">
        <w:rPr>
          <w:rFonts w:cs="Calibri"/>
        </w:rPr>
        <w:t xml:space="preserve"> </w:t>
      </w:r>
      <w:r w:rsidRPr="00491B58">
        <w:rPr>
          <w:rFonts w:cs="Calibri"/>
        </w:rPr>
        <w:t>mantiver essa decisão, caberá à CONCESSIONÁRIA realizar a demolição, reconstrução ou adequação dos trabalhos defeituosos às suas expensas.</w:t>
      </w:r>
    </w:p>
    <w:p w14:paraId="1A872087" w14:textId="77777777" w:rsidR="00CE4D3A" w:rsidRPr="00491B58" w:rsidRDefault="00CE4D3A" w:rsidP="004559E4">
      <w:pPr>
        <w:pStyle w:val="CPDParagrafo"/>
        <w:rPr>
          <w:rFonts w:cs="Calibri"/>
        </w:rPr>
      </w:pPr>
    </w:p>
    <w:p w14:paraId="6886B331" w14:textId="45288CFE" w:rsidR="00762289" w:rsidRPr="00491B58" w:rsidRDefault="00762289" w:rsidP="00B922B2">
      <w:pPr>
        <w:pStyle w:val="CPDCLAUSULA"/>
        <w:rPr>
          <w:rFonts w:cs="Calibri"/>
        </w:rPr>
      </w:pPr>
      <w:bookmarkStart w:id="13" w:name="_Toc116306537"/>
      <w:r w:rsidRPr="00491B58">
        <w:rPr>
          <w:rFonts w:cs="Calibri"/>
        </w:rPr>
        <w:t xml:space="preserve">CLÁUSULA </w:t>
      </w:r>
      <w:r w:rsidR="00B76BE1" w:rsidRPr="00491B58">
        <w:rPr>
          <w:rFonts w:cs="Calibri"/>
        </w:rPr>
        <w:t>DÉCIMA SEGUNDA</w:t>
      </w:r>
      <w:r w:rsidR="00892584" w:rsidRPr="00491B58">
        <w:rPr>
          <w:rFonts w:cs="Calibri"/>
        </w:rPr>
        <w:t xml:space="preserve"> - DA VIGÊNCIA DA CONCESSÃO</w:t>
      </w:r>
      <w:bookmarkEnd w:id="13"/>
    </w:p>
    <w:p w14:paraId="0411E194" w14:textId="7B32A92F" w:rsidR="00762289" w:rsidRPr="00491B58" w:rsidRDefault="00762289" w:rsidP="004559E4">
      <w:pPr>
        <w:pStyle w:val="CPDParagrafo"/>
        <w:rPr>
          <w:rFonts w:cs="Calibri"/>
        </w:rPr>
      </w:pPr>
      <w:r w:rsidRPr="00491B58">
        <w:rPr>
          <w:rFonts w:cs="Calibri"/>
        </w:rPr>
        <w:t>12.1.</w:t>
      </w:r>
      <w:r w:rsidRPr="00491B58">
        <w:rPr>
          <w:rFonts w:cs="Calibri"/>
        </w:rPr>
        <w:tab/>
        <w:t xml:space="preserve">O prazo de vigência da </w:t>
      </w:r>
      <w:r w:rsidR="0098116B" w:rsidRPr="00491B58">
        <w:rPr>
          <w:rFonts w:cs="Calibri"/>
        </w:rPr>
        <w:t>CONCESSÃO</w:t>
      </w:r>
      <w:r w:rsidRPr="00491B58">
        <w:rPr>
          <w:rFonts w:cs="Calibri"/>
        </w:rPr>
        <w:t xml:space="preserve"> é de 30 (trinta) anos, </w:t>
      </w:r>
      <w:r w:rsidR="009F2EF5" w:rsidRPr="00491B58">
        <w:rPr>
          <w:rFonts w:cs="Calibri"/>
        </w:rPr>
        <w:t>admitida a prorrogação</w:t>
      </w:r>
      <w:r w:rsidR="00C020C7" w:rsidRPr="00491B58">
        <w:rPr>
          <w:rFonts w:cs="Calibri"/>
        </w:rPr>
        <w:t xml:space="preserve"> nas hipóteses e limites admitidos na legislação pertinente</w:t>
      </w:r>
      <w:r w:rsidR="009F2EF5" w:rsidRPr="00491B58">
        <w:rPr>
          <w:rFonts w:cs="Calibri"/>
        </w:rPr>
        <w:t xml:space="preserve">, </w:t>
      </w:r>
      <w:r w:rsidRPr="00491B58">
        <w:rPr>
          <w:rFonts w:cs="Calibri"/>
        </w:rPr>
        <w:t>contados da data indicada na ORDEM DE INÍCIO DA OPERAÇÃO, que corresponderá ao início da OPERAÇÃO COMERCIAL, pela CONCESSIONÁRIA, que a partir de então, cobrará diretamente dos usuários as tarifas pelos Serviços Públicos de Abastecimento de Água e de Esgotamento Sanitário e os valores decorrentes da prestação dos serviços complementares.</w:t>
      </w:r>
    </w:p>
    <w:p w14:paraId="74EB387F" w14:textId="08D1C78D" w:rsidR="00637BCD" w:rsidRPr="00491B58" w:rsidRDefault="00637BCD" w:rsidP="005503B6">
      <w:pPr>
        <w:pStyle w:val="PargrafodaLista"/>
        <w:widowControl w:val="0"/>
        <w:tabs>
          <w:tab w:val="left" w:pos="2018"/>
        </w:tabs>
        <w:autoSpaceDE w:val="0"/>
        <w:autoSpaceDN w:val="0"/>
        <w:ind w:left="1276" w:right="-1"/>
        <w:contextualSpacing w:val="0"/>
        <w:rPr>
          <w:rFonts w:ascii="Calibri" w:hAnsi="Calibri" w:cs="Calibri"/>
        </w:rPr>
      </w:pPr>
      <w:r w:rsidRPr="00491B58">
        <w:rPr>
          <w:rFonts w:ascii="Calibri" w:hAnsi="Calibri" w:cs="Calibri"/>
        </w:rPr>
        <w:t xml:space="preserve">12.1.1. A ORDEM DE </w:t>
      </w:r>
      <w:r w:rsidR="005503B6" w:rsidRPr="00491B58">
        <w:rPr>
          <w:rFonts w:ascii="Calibri" w:hAnsi="Calibri" w:cs="Calibri"/>
        </w:rPr>
        <w:t>INÍCIO</w:t>
      </w:r>
      <w:r w:rsidRPr="00491B58">
        <w:rPr>
          <w:rFonts w:ascii="Calibri" w:hAnsi="Calibri" w:cs="Calibri"/>
        </w:rPr>
        <w:t xml:space="preserve"> DE OPERAÇÃO deverá ser celebrad</w:t>
      </w:r>
      <w:r w:rsidR="00D70F61" w:rsidRPr="00491B58">
        <w:rPr>
          <w:rFonts w:ascii="Calibri" w:hAnsi="Calibri" w:cs="Calibri"/>
        </w:rPr>
        <w:t>a</w:t>
      </w:r>
      <w:r w:rsidRPr="00491B58">
        <w:rPr>
          <w:rFonts w:ascii="Calibri" w:hAnsi="Calibri" w:cs="Calibri"/>
        </w:rPr>
        <w:t xml:space="preserve"> entre as Partes</w:t>
      </w:r>
      <w:r w:rsidRPr="00491B58">
        <w:rPr>
          <w:rFonts w:ascii="Calibri" w:hAnsi="Calibri" w:cs="Calibri"/>
          <w:spacing w:val="1"/>
        </w:rPr>
        <w:t xml:space="preserve"> </w:t>
      </w:r>
      <w:r w:rsidRPr="00491B58">
        <w:rPr>
          <w:rFonts w:ascii="Calibri" w:hAnsi="Calibri" w:cs="Calibri"/>
        </w:rPr>
        <w:t xml:space="preserve">em, no </w:t>
      </w:r>
      <w:r w:rsidR="003017F7" w:rsidRPr="00491B58">
        <w:rPr>
          <w:rFonts w:ascii="Calibri" w:hAnsi="Calibri" w:cs="Calibri"/>
        </w:rPr>
        <w:t>máximo</w:t>
      </w:r>
      <w:r w:rsidRPr="00491B58">
        <w:rPr>
          <w:rFonts w:ascii="Calibri" w:hAnsi="Calibri" w:cs="Calibri"/>
        </w:rPr>
        <w:t>, 03 (</w:t>
      </w:r>
      <w:r w:rsidR="003017F7" w:rsidRPr="00491B58">
        <w:rPr>
          <w:rFonts w:ascii="Calibri" w:hAnsi="Calibri" w:cs="Calibri"/>
        </w:rPr>
        <w:t>três</w:t>
      </w:r>
      <w:r w:rsidRPr="00491B58">
        <w:rPr>
          <w:rFonts w:ascii="Calibri" w:hAnsi="Calibri" w:cs="Calibri"/>
        </w:rPr>
        <w:t>) meses contados da data de assinatura deste CONTRATO, viabilizando a</w:t>
      </w:r>
      <w:r w:rsidRPr="00491B58">
        <w:rPr>
          <w:rFonts w:ascii="Calibri" w:hAnsi="Calibri" w:cs="Calibri"/>
          <w:spacing w:val="1"/>
        </w:rPr>
        <w:t xml:space="preserve"> </w:t>
      </w:r>
      <w:r w:rsidRPr="00491B58">
        <w:rPr>
          <w:rFonts w:ascii="Calibri" w:hAnsi="Calibri" w:cs="Calibri"/>
        </w:rPr>
        <w:t>mobilização da Concessionária para assunção dos serviços.</w:t>
      </w:r>
    </w:p>
    <w:p w14:paraId="0987D32C" w14:textId="0C34223E" w:rsidR="00FF3BC8" w:rsidRPr="00491B58" w:rsidRDefault="00762289" w:rsidP="003017F7">
      <w:pPr>
        <w:pStyle w:val="CPDParagrafo"/>
        <w:rPr>
          <w:rFonts w:cs="Calibri"/>
        </w:rPr>
      </w:pPr>
      <w:r w:rsidRPr="00491B58">
        <w:rPr>
          <w:rFonts w:cs="Calibri"/>
        </w:rPr>
        <w:t>12.2.</w:t>
      </w:r>
      <w:r w:rsidRPr="00491B58">
        <w:rPr>
          <w:rFonts w:cs="Calibri"/>
        </w:rPr>
        <w:tab/>
        <w:t xml:space="preserve">O presente CONTRATO poderá ser prorrogado, excepcionalmente </w:t>
      </w:r>
      <w:proofErr w:type="gramStart"/>
      <w:r w:rsidRPr="00491B58">
        <w:rPr>
          <w:rFonts w:cs="Calibri"/>
        </w:rPr>
        <w:t>e</w:t>
      </w:r>
      <w:proofErr w:type="gramEnd"/>
      <w:r w:rsidRPr="00491B58">
        <w:rPr>
          <w:rFonts w:cs="Calibri"/>
        </w:rPr>
        <w:t xml:space="preserve"> a exclusivo critério do PODER CONCEDENTE, nas hipóteses previstas em Lei, e desde que, preservado o equilíbrio econômico-financeiro do ajuste, para assegurar a continuidade e qualidade dos serviços públicos de abastecimento de água e esgotamento sanitário</w:t>
      </w:r>
      <w:r w:rsidR="00C020C7" w:rsidRPr="00491B58">
        <w:rPr>
          <w:rFonts w:cs="Calibri"/>
        </w:rPr>
        <w:t xml:space="preserve">, </w:t>
      </w:r>
      <w:r w:rsidRPr="00491B58">
        <w:rPr>
          <w:rFonts w:cs="Calibri"/>
        </w:rPr>
        <w:t>com base nos relatórios técnicos sobre a regularidade e qualidade dos serviços prestados pela CONCESSIONÁRIA</w:t>
      </w:r>
      <w:r w:rsidR="00637BCD" w:rsidRPr="00491B58">
        <w:rPr>
          <w:rFonts w:cs="Calibri"/>
        </w:rPr>
        <w:t xml:space="preserve"> e nas seguintes condições:</w:t>
      </w:r>
    </w:p>
    <w:p w14:paraId="29729204" w14:textId="54EF28F2" w:rsidR="00FF3BC8" w:rsidRPr="00491B58" w:rsidRDefault="00FF3BC8" w:rsidP="005503B6">
      <w:pPr>
        <w:pStyle w:val="PargrafodaLista"/>
        <w:widowControl w:val="0"/>
        <w:numPr>
          <w:ilvl w:val="2"/>
          <w:numId w:val="32"/>
        </w:numPr>
        <w:tabs>
          <w:tab w:val="left" w:pos="2018"/>
        </w:tabs>
        <w:autoSpaceDE w:val="0"/>
        <w:autoSpaceDN w:val="0"/>
        <w:ind w:right="-1"/>
        <w:contextualSpacing w:val="0"/>
        <w:rPr>
          <w:rFonts w:ascii="Calibri" w:hAnsi="Calibri" w:cs="Calibri"/>
        </w:rPr>
      </w:pPr>
      <w:r w:rsidRPr="00491B58">
        <w:rPr>
          <w:rFonts w:ascii="Calibri" w:hAnsi="Calibri" w:cs="Calibri"/>
        </w:rPr>
        <w:lastRenderedPageBreak/>
        <w:t>Manifestação de interesse na prorrogação, por parte da Concessionária,</w:t>
      </w:r>
      <w:r w:rsidRPr="00491B58">
        <w:rPr>
          <w:rFonts w:ascii="Calibri" w:hAnsi="Calibri" w:cs="Calibri"/>
          <w:spacing w:val="1"/>
        </w:rPr>
        <w:t xml:space="preserve"> </w:t>
      </w:r>
      <w:r w:rsidRPr="00491B58">
        <w:rPr>
          <w:rFonts w:ascii="Calibri" w:hAnsi="Calibri" w:cs="Calibri"/>
        </w:rPr>
        <w:t>mediante</w:t>
      </w:r>
      <w:r w:rsidRPr="00491B58">
        <w:rPr>
          <w:rFonts w:ascii="Calibri" w:hAnsi="Calibri" w:cs="Calibri"/>
          <w:spacing w:val="1"/>
        </w:rPr>
        <w:t xml:space="preserve"> </w:t>
      </w:r>
      <w:r w:rsidRPr="00491B58">
        <w:rPr>
          <w:rFonts w:ascii="Calibri" w:hAnsi="Calibri" w:cs="Calibri"/>
        </w:rPr>
        <w:t>envio</w:t>
      </w:r>
      <w:r w:rsidRPr="00491B58">
        <w:rPr>
          <w:rFonts w:ascii="Calibri" w:hAnsi="Calibri" w:cs="Calibri"/>
          <w:spacing w:val="1"/>
        </w:rPr>
        <w:t xml:space="preserve"> </w:t>
      </w:r>
      <w:r w:rsidRPr="00491B58">
        <w:rPr>
          <w:rFonts w:ascii="Calibri" w:hAnsi="Calibri" w:cs="Calibri"/>
        </w:rPr>
        <w:t>da</w:t>
      </w:r>
      <w:r w:rsidRPr="00491B58">
        <w:rPr>
          <w:rFonts w:ascii="Calibri" w:hAnsi="Calibri" w:cs="Calibri"/>
          <w:spacing w:val="1"/>
        </w:rPr>
        <w:t xml:space="preserve"> </w:t>
      </w:r>
      <w:r w:rsidRPr="00491B58">
        <w:rPr>
          <w:rFonts w:ascii="Calibri" w:hAnsi="Calibri" w:cs="Calibri"/>
        </w:rPr>
        <w:t>Notificação</w:t>
      </w:r>
      <w:r w:rsidRPr="00491B58">
        <w:rPr>
          <w:rFonts w:ascii="Calibri" w:hAnsi="Calibri" w:cs="Calibri"/>
          <w:spacing w:val="1"/>
        </w:rPr>
        <w:t xml:space="preserve"> </w:t>
      </w:r>
      <w:r w:rsidRPr="00491B58">
        <w:rPr>
          <w:rFonts w:ascii="Calibri" w:hAnsi="Calibri" w:cs="Calibri"/>
        </w:rPr>
        <w:t>de</w:t>
      </w:r>
      <w:r w:rsidRPr="00491B58">
        <w:rPr>
          <w:rFonts w:ascii="Calibri" w:hAnsi="Calibri" w:cs="Calibri"/>
          <w:spacing w:val="1"/>
        </w:rPr>
        <w:t xml:space="preserve"> </w:t>
      </w:r>
      <w:r w:rsidRPr="00491B58">
        <w:rPr>
          <w:rFonts w:ascii="Calibri" w:hAnsi="Calibri" w:cs="Calibri"/>
        </w:rPr>
        <w:t>Prorrogação com,</w:t>
      </w:r>
      <w:r w:rsidRPr="00491B58">
        <w:rPr>
          <w:rFonts w:ascii="Calibri" w:hAnsi="Calibri" w:cs="Calibri"/>
          <w:spacing w:val="1"/>
        </w:rPr>
        <w:t xml:space="preserve"> </w:t>
      </w:r>
      <w:r w:rsidRPr="00491B58">
        <w:rPr>
          <w:rFonts w:ascii="Calibri" w:hAnsi="Calibri" w:cs="Calibri"/>
        </w:rPr>
        <w:t>no</w:t>
      </w:r>
      <w:r w:rsidRPr="00491B58">
        <w:rPr>
          <w:rFonts w:ascii="Calibri" w:hAnsi="Calibri" w:cs="Calibri"/>
          <w:spacing w:val="1"/>
        </w:rPr>
        <w:t xml:space="preserve"> </w:t>
      </w:r>
      <w:r w:rsidRPr="00491B58">
        <w:rPr>
          <w:rFonts w:ascii="Calibri" w:hAnsi="Calibri" w:cs="Calibri"/>
        </w:rPr>
        <w:t>mínimo,</w:t>
      </w:r>
      <w:r w:rsidRPr="00491B58">
        <w:rPr>
          <w:rFonts w:ascii="Calibri" w:hAnsi="Calibri" w:cs="Calibri"/>
          <w:spacing w:val="1"/>
        </w:rPr>
        <w:t xml:space="preserve"> </w:t>
      </w:r>
      <w:r w:rsidRPr="00491B58">
        <w:rPr>
          <w:rFonts w:ascii="Calibri" w:hAnsi="Calibri" w:cs="Calibri"/>
        </w:rPr>
        <w:t>36</w:t>
      </w:r>
      <w:r w:rsidRPr="00491B58">
        <w:rPr>
          <w:rFonts w:ascii="Calibri" w:hAnsi="Calibri" w:cs="Calibri"/>
          <w:spacing w:val="1"/>
        </w:rPr>
        <w:t xml:space="preserve"> </w:t>
      </w:r>
      <w:r w:rsidRPr="00491B58">
        <w:rPr>
          <w:rFonts w:ascii="Calibri" w:hAnsi="Calibri" w:cs="Calibri"/>
        </w:rPr>
        <w:t>(trinta</w:t>
      </w:r>
      <w:r w:rsidRPr="00491B58">
        <w:rPr>
          <w:rFonts w:ascii="Calibri" w:hAnsi="Calibri" w:cs="Calibri"/>
          <w:spacing w:val="1"/>
        </w:rPr>
        <w:t xml:space="preserve"> </w:t>
      </w:r>
      <w:r w:rsidRPr="00491B58">
        <w:rPr>
          <w:rFonts w:ascii="Calibri" w:hAnsi="Calibri" w:cs="Calibri"/>
        </w:rPr>
        <w:t>e</w:t>
      </w:r>
      <w:r w:rsidRPr="00491B58">
        <w:rPr>
          <w:rFonts w:ascii="Calibri" w:hAnsi="Calibri" w:cs="Calibri"/>
          <w:spacing w:val="54"/>
        </w:rPr>
        <w:t xml:space="preserve"> </w:t>
      </w:r>
      <w:r w:rsidRPr="00491B58">
        <w:rPr>
          <w:rFonts w:ascii="Calibri" w:hAnsi="Calibri" w:cs="Calibri"/>
        </w:rPr>
        <w:t>seis)</w:t>
      </w:r>
      <w:r w:rsidRPr="00491B58">
        <w:rPr>
          <w:rFonts w:ascii="Calibri" w:hAnsi="Calibri" w:cs="Calibri"/>
          <w:spacing w:val="1"/>
        </w:rPr>
        <w:t xml:space="preserve"> </w:t>
      </w:r>
      <w:r w:rsidRPr="00491B58">
        <w:rPr>
          <w:rFonts w:ascii="Calibri" w:hAnsi="Calibri" w:cs="Calibri"/>
        </w:rPr>
        <w:t>meses</w:t>
      </w:r>
      <w:r w:rsidRPr="00491B58">
        <w:rPr>
          <w:rFonts w:ascii="Calibri" w:hAnsi="Calibri" w:cs="Calibri"/>
          <w:spacing w:val="-1"/>
        </w:rPr>
        <w:t xml:space="preserve"> </w:t>
      </w:r>
      <w:r w:rsidRPr="00491B58">
        <w:rPr>
          <w:rFonts w:ascii="Calibri" w:hAnsi="Calibri" w:cs="Calibri"/>
        </w:rPr>
        <w:t>de</w:t>
      </w:r>
      <w:r w:rsidRPr="00491B58">
        <w:rPr>
          <w:rFonts w:ascii="Calibri" w:hAnsi="Calibri" w:cs="Calibri"/>
          <w:spacing w:val="-2"/>
        </w:rPr>
        <w:t xml:space="preserve"> </w:t>
      </w:r>
      <w:r w:rsidRPr="00491B58">
        <w:rPr>
          <w:rFonts w:ascii="Calibri" w:hAnsi="Calibri" w:cs="Calibri"/>
        </w:rPr>
        <w:t>antecedência</w:t>
      </w:r>
      <w:r w:rsidRPr="00491B58">
        <w:rPr>
          <w:rFonts w:ascii="Calibri" w:hAnsi="Calibri" w:cs="Calibri"/>
          <w:spacing w:val="-1"/>
        </w:rPr>
        <w:t xml:space="preserve"> </w:t>
      </w:r>
      <w:r w:rsidRPr="00491B58">
        <w:rPr>
          <w:rFonts w:ascii="Calibri" w:hAnsi="Calibri" w:cs="Calibri"/>
        </w:rPr>
        <w:t>ao advento</w:t>
      </w:r>
      <w:r w:rsidRPr="00491B58">
        <w:rPr>
          <w:rFonts w:ascii="Calibri" w:hAnsi="Calibri" w:cs="Calibri"/>
          <w:spacing w:val="-2"/>
        </w:rPr>
        <w:t xml:space="preserve"> </w:t>
      </w:r>
      <w:r w:rsidRPr="00491B58">
        <w:rPr>
          <w:rFonts w:ascii="Calibri" w:hAnsi="Calibri" w:cs="Calibri"/>
        </w:rPr>
        <w:t>do</w:t>
      </w:r>
      <w:r w:rsidRPr="00491B58">
        <w:rPr>
          <w:rFonts w:ascii="Calibri" w:hAnsi="Calibri" w:cs="Calibri"/>
          <w:spacing w:val="1"/>
        </w:rPr>
        <w:t xml:space="preserve"> </w:t>
      </w:r>
      <w:r w:rsidRPr="00491B58">
        <w:rPr>
          <w:rFonts w:ascii="Calibri" w:hAnsi="Calibri" w:cs="Calibri"/>
        </w:rPr>
        <w:t>termo</w:t>
      </w:r>
      <w:r w:rsidRPr="00491B58">
        <w:rPr>
          <w:rFonts w:ascii="Calibri" w:hAnsi="Calibri" w:cs="Calibri"/>
          <w:spacing w:val="-6"/>
        </w:rPr>
        <w:t xml:space="preserve"> </w:t>
      </w:r>
      <w:r w:rsidRPr="00491B58">
        <w:rPr>
          <w:rFonts w:ascii="Calibri" w:hAnsi="Calibri" w:cs="Calibri"/>
        </w:rPr>
        <w:t>contratual;</w:t>
      </w:r>
    </w:p>
    <w:p w14:paraId="40CEF155" w14:textId="5173DEE5" w:rsidR="00FF3BC8" w:rsidRPr="00491B58" w:rsidRDefault="00FF3BC8" w:rsidP="005503B6">
      <w:pPr>
        <w:pStyle w:val="PargrafodaLista"/>
        <w:widowControl w:val="0"/>
        <w:numPr>
          <w:ilvl w:val="2"/>
          <w:numId w:val="32"/>
        </w:numPr>
        <w:tabs>
          <w:tab w:val="left" w:pos="2018"/>
        </w:tabs>
        <w:autoSpaceDE w:val="0"/>
        <w:autoSpaceDN w:val="0"/>
        <w:ind w:right="-1"/>
        <w:contextualSpacing w:val="0"/>
        <w:rPr>
          <w:rFonts w:ascii="Calibri" w:hAnsi="Calibri" w:cs="Calibri"/>
        </w:rPr>
      </w:pPr>
      <w:r w:rsidRPr="00491B58">
        <w:rPr>
          <w:rFonts w:ascii="Calibri" w:hAnsi="Calibri" w:cs="Calibri"/>
        </w:rPr>
        <w:t>Demonstração</w:t>
      </w:r>
      <w:r w:rsidRPr="00491B58">
        <w:rPr>
          <w:rFonts w:ascii="Calibri" w:hAnsi="Calibri" w:cs="Calibri"/>
          <w:spacing w:val="1"/>
        </w:rPr>
        <w:t xml:space="preserve"> </w:t>
      </w:r>
      <w:r w:rsidRPr="00491B58">
        <w:rPr>
          <w:rFonts w:ascii="Calibri" w:hAnsi="Calibri" w:cs="Calibri"/>
        </w:rPr>
        <w:t>da</w:t>
      </w:r>
      <w:r w:rsidRPr="00491B58">
        <w:rPr>
          <w:rFonts w:ascii="Calibri" w:hAnsi="Calibri" w:cs="Calibri"/>
          <w:spacing w:val="1"/>
        </w:rPr>
        <w:t xml:space="preserve"> </w:t>
      </w:r>
      <w:r w:rsidRPr="00491B58">
        <w:rPr>
          <w:rFonts w:ascii="Calibri" w:hAnsi="Calibri" w:cs="Calibri"/>
        </w:rPr>
        <w:t>viabilidade</w:t>
      </w:r>
      <w:r w:rsidRPr="00491B58">
        <w:rPr>
          <w:rFonts w:ascii="Calibri" w:hAnsi="Calibri" w:cs="Calibri"/>
          <w:spacing w:val="1"/>
        </w:rPr>
        <w:t xml:space="preserve"> </w:t>
      </w:r>
      <w:r w:rsidRPr="00491B58">
        <w:rPr>
          <w:rFonts w:ascii="Calibri" w:hAnsi="Calibri" w:cs="Calibri"/>
        </w:rPr>
        <w:t>econômico-financeira</w:t>
      </w:r>
      <w:r w:rsidRPr="00491B58">
        <w:rPr>
          <w:rFonts w:ascii="Calibri" w:hAnsi="Calibri" w:cs="Calibri"/>
          <w:spacing w:val="1"/>
        </w:rPr>
        <w:t xml:space="preserve"> </w:t>
      </w:r>
      <w:r w:rsidRPr="00491B58">
        <w:rPr>
          <w:rFonts w:ascii="Calibri" w:hAnsi="Calibri" w:cs="Calibri"/>
        </w:rPr>
        <w:t>do</w:t>
      </w:r>
      <w:r w:rsidRPr="00491B58">
        <w:rPr>
          <w:rFonts w:ascii="Calibri" w:hAnsi="Calibri" w:cs="Calibri"/>
          <w:spacing w:val="1"/>
        </w:rPr>
        <w:t xml:space="preserve"> </w:t>
      </w:r>
      <w:r w:rsidRPr="00491B58">
        <w:rPr>
          <w:rFonts w:ascii="Calibri" w:hAnsi="Calibri" w:cs="Calibri"/>
        </w:rPr>
        <w:t>período</w:t>
      </w:r>
      <w:r w:rsidRPr="00491B58">
        <w:rPr>
          <w:rFonts w:ascii="Calibri" w:hAnsi="Calibri" w:cs="Calibri"/>
          <w:spacing w:val="1"/>
        </w:rPr>
        <w:t xml:space="preserve"> </w:t>
      </w:r>
      <w:r w:rsidRPr="00491B58">
        <w:rPr>
          <w:rFonts w:ascii="Calibri" w:hAnsi="Calibri" w:cs="Calibri"/>
        </w:rPr>
        <w:t>de</w:t>
      </w:r>
      <w:r w:rsidRPr="00491B58">
        <w:rPr>
          <w:rFonts w:ascii="Calibri" w:hAnsi="Calibri" w:cs="Calibri"/>
          <w:spacing w:val="-52"/>
        </w:rPr>
        <w:t xml:space="preserve"> </w:t>
      </w:r>
      <w:r w:rsidRPr="00491B58">
        <w:rPr>
          <w:rFonts w:ascii="Calibri" w:hAnsi="Calibri" w:cs="Calibri"/>
        </w:rPr>
        <w:t>prorrogação</w:t>
      </w:r>
      <w:r w:rsidRPr="00491B58">
        <w:rPr>
          <w:rFonts w:ascii="Calibri" w:hAnsi="Calibri" w:cs="Calibri"/>
          <w:spacing w:val="-2"/>
        </w:rPr>
        <w:t xml:space="preserve"> </w:t>
      </w:r>
      <w:r w:rsidRPr="00491B58">
        <w:rPr>
          <w:rFonts w:ascii="Calibri" w:hAnsi="Calibri" w:cs="Calibri"/>
        </w:rPr>
        <w:t>da</w:t>
      </w:r>
      <w:r w:rsidRPr="00491B58">
        <w:rPr>
          <w:rFonts w:ascii="Calibri" w:hAnsi="Calibri" w:cs="Calibri"/>
          <w:spacing w:val="-4"/>
        </w:rPr>
        <w:t xml:space="preserve"> </w:t>
      </w:r>
      <w:r w:rsidRPr="00491B58">
        <w:rPr>
          <w:rFonts w:ascii="Calibri" w:hAnsi="Calibri" w:cs="Calibri"/>
        </w:rPr>
        <w:t>Concessão;</w:t>
      </w:r>
    </w:p>
    <w:p w14:paraId="6688E275" w14:textId="15CB0DF7" w:rsidR="00FF3BC8" w:rsidRPr="00491B58" w:rsidRDefault="00FF3BC8" w:rsidP="003017F7">
      <w:pPr>
        <w:pStyle w:val="CPDParagrafo"/>
        <w:numPr>
          <w:ilvl w:val="2"/>
          <w:numId w:val="32"/>
        </w:numPr>
        <w:rPr>
          <w:rFonts w:cs="Calibri"/>
        </w:rPr>
      </w:pPr>
      <w:r w:rsidRPr="00491B58">
        <w:rPr>
          <w:rFonts w:cs="Calibri"/>
        </w:rPr>
        <w:t>Revisão dos Indicadores de Desempenho para prestação de serviços pela Concessionária, em função das condições verificadas no momento da prorrogação e os ganhos de eficiência na prestação dos serviços auferidos ao longo do Prazo da Concessão;</w:t>
      </w:r>
    </w:p>
    <w:p w14:paraId="57482F77" w14:textId="392A712D" w:rsidR="00FF3BC8" w:rsidRPr="00491B58" w:rsidRDefault="00FF3BC8" w:rsidP="003017F7">
      <w:pPr>
        <w:pStyle w:val="CPDParagrafo"/>
        <w:numPr>
          <w:ilvl w:val="2"/>
          <w:numId w:val="32"/>
        </w:numPr>
        <w:rPr>
          <w:rFonts w:cs="Calibri"/>
        </w:rPr>
      </w:pPr>
      <w:r w:rsidRPr="00491B58">
        <w:rPr>
          <w:rFonts w:cs="Calibri"/>
        </w:rPr>
        <w:t>Previsão de novos investimentos ou atividades, conforme necessidade e pertinência com o objeto contratual original e observados os limites legais;</w:t>
      </w:r>
    </w:p>
    <w:p w14:paraId="53603F65" w14:textId="496C7954" w:rsidR="00FF3BC8" w:rsidRPr="00491B58" w:rsidRDefault="00FF3BC8" w:rsidP="003017F7">
      <w:pPr>
        <w:pStyle w:val="CPDParagrafo"/>
        <w:numPr>
          <w:ilvl w:val="2"/>
          <w:numId w:val="32"/>
        </w:numPr>
        <w:rPr>
          <w:rFonts w:cs="Calibri"/>
        </w:rPr>
      </w:pPr>
      <w:r w:rsidRPr="00491B58">
        <w:rPr>
          <w:rFonts w:cs="Calibri"/>
        </w:rPr>
        <w:t>Prova de que a Concessionária, na prestação de serviços, não obteve Avaliação de Desempenho inferior a 95% (noventa e cinco por cento) na média de todas as avaliações realizadas nos últimos 3 (três) anos do Prazo da Concessão</w:t>
      </w:r>
      <w:r w:rsidR="00BA4664" w:rsidRPr="00491B58">
        <w:rPr>
          <w:rFonts w:cs="Calibri"/>
        </w:rPr>
        <w:t>.</w:t>
      </w:r>
    </w:p>
    <w:p w14:paraId="075622E2" w14:textId="77777777" w:rsidR="00B77C83" w:rsidRPr="00491B58" w:rsidRDefault="00B77C83" w:rsidP="00CE4D3A">
      <w:pPr>
        <w:pStyle w:val="CPDParagrafo"/>
        <w:ind w:left="0" w:firstLine="0"/>
        <w:rPr>
          <w:rFonts w:cs="Calibri"/>
        </w:rPr>
      </w:pPr>
    </w:p>
    <w:p w14:paraId="26E5918E" w14:textId="4748D1E6" w:rsidR="00762289" w:rsidRPr="00491B58" w:rsidRDefault="00762289" w:rsidP="00B922B2">
      <w:pPr>
        <w:pStyle w:val="CPDCLAUSULA"/>
        <w:rPr>
          <w:rFonts w:cs="Calibri"/>
        </w:rPr>
      </w:pPr>
      <w:bookmarkStart w:id="14" w:name="_Toc116306538"/>
      <w:r w:rsidRPr="00491B58">
        <w:rPr>
          <w:rFonts w:cs="Calibri"/>
        </w:rPr>
        <w:t xml:space="preserve">CLÁUSULA </w:t>
      </w:r>
      <w:r w:rsidR="00B76BE1" w:rsidRPr="00491B58">
        <w:rPr>
          <w:rFonts w:cs="Calibri"/>
        </w:rPr>
        <w:t>DÉCIMA TERCEIRA</w:t>
      </w:r>
      <w:r w:rsidR="00892584" w:rsidRPr="00491B58">
        <w:rPr>
          <w:rFonts w:cs="Calibri"/>
        </w:rPr>
        <w:t xml:space="preserve"> - VALOR ESTIMADO DO CONTRATO</w:t>
      </w:r>
      <w:bookmarkEnd w:id="14"/>
    </w:p>
    <w:p w14:paraId="3AF77151" w14:textId="5D07EB26" w:rsidR="00762289" w:rsidRPr="00491B58" w:rsidRDefault="00892584" w:rsidP="004559E4">
      <w:pPr>
        <w:pStyle w:val="CPDParagrafo"/>
        <w:rPr>
          <w:rFonts w:cs="Calibri"/>
        </w:rPr>
      </w:pPr>
      <w:r w:rsidRPr="00491B58">
        <w:rPr>
          <w:rFonts w:cs="Calibri"/>
        </w:rPr>
        <w:t>13</w:t>
      </w:r>
      <w:r w:rsidR="00762289" w:rsidRPr="00491B58">
        <w:rPr>
          <w:rFonts w:cs="Calibri"/>
        </w:rPr>
        <w:t>.</w:t>
      </w:r>
      <w:r w:rsidRPr="00491B58">
        <w:rPr>
          <w:rFonts w:cs="Calibri"/>
        </w:rPr>
        <w:t>1.</w:t>
      </w:r>
      <w:r w:rsidR="00762289" w:rsidRPr="00491B58">
        <w:rPr>
          <w:rFonts w:cs="Calibri"/>
        </w:rPr>
        <w:tab/>
        <w:t>O valor do CONTRATO é de R$ [____________________] (......), na data base [__/__/____],</w:t>
      </w:r>
      <w:r w:rsidR="00E018A8" w:rsidRPr="00491B58">
        <w:rPr>
          <w:rFonts w:cs="Calibri"/>
        </w:rPr>
        <w:t xml:space="preserve"> </w:t>
      </w:r>
      <w:r w:rsidR="00762289" w:rsidRPr="00491B58">
        <w:rPr>
          <w:rFonts w:cs="Calibri"/>
        </w:rPr>
        <w:t xml:space="preserve">correspondente ao valor da soma dos investimentos totais previstos e constantes do </w:t>
      </w:r>
      <w:r w:rsidR="005E252D" w:rsidRPr="00491B58">
        <w:rPr>
          <w:rFonts w:cs="Calibri"/>
        </w:rPr>
        <w:t>PLANO DE NEGÓCIOS</w:t>
      </w:r>
      <w:r w:rsidR="00762289" w:rsidRPr="00491B58">
        <w:rPr>
          <w:rFonts w:cs="Calibri"/>
        </w:rPr>
        <w:t xml:space="preserve"> pela CONCESSIONÁRIA, durante todo o prazo da </w:t>
      </w:r>
      <w:r w:rsidR="0098116B" w:rsidRPr="00491B58">
        <w:rPr>
          <w:rFonts w:cs="Calibri"/>
        </w:rPr>
        <w:t>CONCESSÃO</w:t>
      </w:r>
      <w:r w:rsidR="00762289" w:rsidRPr="00491B58">
        <w:rPr>
          <w:rFonts w:cs="Calibri"/>
        </w:rPr>
        <w:t>, observando-se as regras previstas no edital e em seus anexos.</w:t>
      </w:r>
    </w:p>
    <w:p w14:paraId="41C2FC67" w14:textId="443B50C8" w:rsidR="00762289" w:rsidRPr="00491B58" w:rsidRDefault="00762289" w:rsidP="004559E4">
      <w:pPr>
        <w:pStyle w:val="CPDParagrafo"/>
        <w:rPr>
          <w:rFonts w:cs="Calibri"/>
        </w:rPr>
      </w:pPr>
      <w:r w:rsidRPr="00491B58">
        <w:rPr>
          <w:rFonts w:cs="Calibri"/>
        </w:rPr>
        <w:t>13.</w:t>
      </w:r>
      <w:r w:rsidR="00892584" w:rsidRPr="00491B58">
        <w:rPr>
          <w:rFonts w:cs="Calibri"/>
        </w:rPr>
        <w:t>2</w:t>
      </w:r>
      <w:r w:rsidRPr="00491B58">
        <w:rPr>
          <w:rFonts w:cs="Calibri"/>
        </w:rPr>
        <w:t>.</w:t>
      </w:r>
      <w:r w:rsidRPr="00491B58">
        <w:rPr>
          <w:rFonts w:cs="Calibri"/>
        </w:rPr>
        <w:tab/>
        <w:t>O valor estimado do CONTRATO possui fins meramente referenciais, não podendo ser tomado, por qualquer das partes, como base para a realização de recomposições do equilíbrio econômico-financeiro do CONTRATO ou para qualquer outro fim que implique a utilização do valor estimado do CONTRATO como parâmetro para indenizações, ressarcimentos e afins.</w:t>
      </w:r>
    </w:p>
    <w:p w14:paraId="3BDCF3F1" w14:textId="77777777" w:rsidR="00CE4D3A" w:rsidRPr="00491B58" w:rsidRDefault="00CE4D3A" w:rsidP="004559E4">
      <w:pPr>
        <w:pStyle w:val="CPDParagrafo"/>
        <w:rPr>
          <w:rFonts w:cs="Calibri"/>
        </w:rPr>
      </w:pPr>
    </w:p>
    <w:p w14:paraId="26758EC1" w14:textId="77777777" w:rsidR="00B922B2" w:rsidRPr="00491B58" w:rsidRDefault="00B922B2">
      <w:pPr>
        <w:spacing w:line="240" w:lineRule="auto"/>
        <w:jc w:val="left"/>
        <w:rPr>
          <w:rFonts w:ascii="Calibri" w:hAnsi="Calibri" w:cs="Calibri"/>
          <w:b/>
        </w:rPr>
      </w:pPr>
      <w:r w:rsidRPr="00491B58">
        <w:rPr>
          <w:rFonts w:ascii="Calibri" w:hAnsi="Calibri" w:cs="Calibri"/>
        </w:rPr>
        <w:br w:type="page"/>
      </w:r>
    </w:p>
    <w:p w14:paraId="42654A7E" w14:textId="1E6BBE70" w:rsidR="00762289" w:rsidRPr="00491B58" w:rsidRDefault="00762289" w:rsidP="00B922B2">
      <w:pPr>
        <w:pStyle w:val="CPDCAPITULO"/>
        <w:rPr>
          <w:rFonts w:cs="Calibri"/>
        </w:rPr>
      </w:pPr>
      <w:bookmarkStart w:id="15" w:name="_Toc116306539"/>
      <w:r w:rsidRPr="00491B58">
        <w:rPr>
          <w:rFonts w:cs="Calibri"/>
        </w:rPr>
        <w:lastRenderedPageBreak/>
        <w:t>CAPÍTULO II.</w:t>
      </w:r>
      <w:r w:rsidR="00B76BE1" w:rsidRPr="00491B58">
        <w:rPr>
          <w:rFonts w:cs="Calibri"/>
        </w:rPr>
        <w:tab/>
      </w:r>
      <w:r w:rsidRPr="00491B58">
        <w:rPr>
          <w:rFonts w:cs="Calibri"/>
        </w:rPr>
        <w:t>REMUNERAÇÃO</w:t>
      </w:r>
      <w:r w:rsidR="00510145" w:rsidRPr="00491B58">
        <w:rPr>
          <w:rFonts w:cs="Calibri"/>
        </w:rPr>
        <w:t>, ENCARGOS,</w:t>
      </w:r>
      <w:r w:rsidR="003017F7" w:rsidRPr="00491B58">
        <w:rPr>
          <w:rFonts w:cs="Calibri"/>
        </w:rPr>
        <w:t xml:space="preserve"> </w:t>
      </w:r>
      <w:r w:rsidRPr="00491B58">
        <w:rPr>
          <w:rFonts w:cs="Calibri"/>
        </w:rPr>
        <w:t>PAGAMENTOS</w:t>
      </w:r>
      <w:r w:rsidR="00510145" w:rsidRPr="00491B58">
        <w:rPr>
          <w:rFonts w:cs="Calibri"/>
        </w:rPr>
        <w:t xml:space="preserve"> E FINANCIAMENTOS</w:t>
      </w:r>
      <w:bookmarkEnd w:id="15"/>
    </w:p>
    <w:p w14:paraId="42E7996B" w14:textId="66DEE4FD" w:rsidR="00762289" w:rsidRPr="00491B58" w:rsidRDefault="00762289" w:rsidP="00B922B2">
      <w:pPr>
        <w:pStyle w:val="CPDCLAUSULA"/>
        <w:rPr>
          <w:rFonts w:cs="Calibri"/>
        </w:rPr>
      </w:pPr>
      <w:bookmarkStart w:id="16" w:name="_Toc116306540"/>
      <w:r w:rsidRPr="00491B58">
        <w:rPr>
          <w:rFonts w:cs="Calibri"/>
        </w:rPr>
        <w:t xml:space="preserve">CLAUSULA </w:t>
      </w:r>
      <w:r w:rsidR="00B76BE1" w:rsidRPr="00491B58">
        <w:rPr>
          <w:rFonts w:cs="Calibri"/>
        </w:rPr>
        <w:t>DÉCIMA QUARTA</w:t>
      </w:r>
      <w:r w:rsidR="00892584" w:rsidRPr="00491B58">
        <w:rPr>
          <w:rFonts w:cs="Calibri"/>
        </w:rPr>
        <w:t xml:space="preserve"> - DAS RECEITAS</w:t>
      </w:r>
      <w:bookmarkEnd w:id="16"/>
    </w:p>
    <w:p w14:paraId="66C80C44" w14:textId="13D50851" w:rsidR="00762289" w:rsidRPr="00491B58" w:rsidRDefault="0098116B" w:rsidP="0098116B">
      <w:pPr>
        <w:pStyle w:val="CPDParagrafo"/>
        <w:rPr>
          <w:rFonts w:cs="Calibri"/>
        </w:rPr>
      </w:pPr>
      <w:r w:rsidRPr="00491B58">
        <w:rPr>
          <w:rFonts w:cs="Calibri"/>
        </w:rPr>
        <w:t>14.1.</w:t>
      </w:r>
      <w:r w:rsidRPr="00491B58">
        <w:rPr>
          <w:rFonts w:cs="Calibri"/>
        </w:rPr>
        <w:tab/>
      </w:r>
      <w:r w:rsidR="00762289" w:rsidRPr="00491B58">
        <w:rPr>
          <w:rFonts w:cs="Calibri"/>
        </w:rPr>
        <w:t xml:space="preserve">A política tarifária e as tarifas que remunerarão </w:t>
      </w:r>
      <w:r w:rsidR="00BA4664" w:rsidRPr="00491B58">
        <w:rPr>
          <w:rFonts w:cs="Calibri"/>
        </w:rPr>
        <w:t>à</w:t>
      </w:r>
      <w:r w:rsidR="00762289" w:rsidRPr="00491B58">
        <w:rPr>
          <w:rFonts w:cs="Calibri"/>
        </w:rPr>
        <w:t xml:space="preserve"> CONCESSIONÁRIA são aquelas definidas pelo PODER CONCEDENTE no edital, com base na legislação pertinente</w:t>
      </w:r>
      <w:r w:rsidR="002D5BE0" w:rsidRPr="00491B58">
        <w:rPr>
          <w:rFonts w:cs="Calibri"/>
        </w:rPr>
        <w:t>.</w:t>
      </w:r>
    </w:p>
    <w:p w14:paraId="238B6C50" w14:textId="592EC46C" w:rsidR="00762289" w:rsidRPr="00491B58" w:rsidRDefault="0098116B" w:rsidP="004559E4">
      <w:pPr>
        <w:pStyle w:val="CPDParagrafo"/>
        <w:rPr>
          <w:rFonts w:cs="Calibri"/>
        </w:rPr>
      </w:pPr>
      <w:r w:rsidRPr="00491B58">
        <w:rPr>
          <w:rFonts w:cs="Calibri"/>
        </w:rPr>
        <w:t>14.2</w:t>
      </w:r>
      <w:r w:rsidR="00762289" w:rsidRPr="00491B58">
        <w:rPr>
          <w:rFonts w:cs="Calibri"/>
        </w:rPr>
        <w:t>.</w:t>
      </w:r>
      <w:r w:rsidR="00762289" w:rsidRPr="00491B58">
        <w:rPr>
          <w:rFonts w:cs="Calibri"/>
        </w:rPr>
        <w:tab/>
        <w:t>A remuneração da CONCESSIONÁRIA será composta de 3 (</w:t>
      </w:r>
      <w:r w:rsidR="003017F7" w:rsidRPr="00491B58">
        <w:rPr>
          <w:rFonts w:cs="Calibri"/>
        </w:rPr>
        <w:t>três</w:t>
      </w:r>
      <w:r w:rsidR="00762289" w:rsidRPr="00491B58">
        <w:rPr>
          <w:rFonts w:cs="Calibri"/>
        </w:rPr>
        <w:t xml:space="preserve">) parcelas: </w:t>
      </w:r>
    </w:p>
    <w:p w14:paraId="7C5CDDEE" w14:textId="7783EE19" w:rsidR="00B76BE1" w:rsidRPr="00491B58" w:rsidRDefault="00762289" w:rsidP="004559E4">
      <w:pPr>
        <w:pStyle w:val="CPDParagrafo2"/>
        <w:rPr>
          <w:rFonts w:cs="Calibri"/>
        </w:rPr>
      </w:pPr>
      <w:r w:rsidRPr="00491B58">
        <w:rPr>
          <w:rFonts w:cs="Calibri"/>
        </w:rPr>
        <w:t>14.</w:t>
      </w:r>
      <w:r w:rsidR="0098116B" w:rsidRPr="00491B58">
        <w:rPr>
          <w:rFonts w:cs="Calibri"/>
        </w:rPr>
        <w:t>2</w:t>
      </w:r>
      <w:r w:rsidRPr="00491B58">
        <w:rPr>
          <w:rFonts w:cs="Calibri"/>
        </w:rPr>
        <w:t>.1.</w:t>
      </w:r>
      <w:r w:rsidRPr="00491B58">
        <w:rPr>
          <w:rFonts w:cs="Calibri"/>
        </w:rPr>
        <w:tab/>
      </w:r>
      <w:r w:rsidRPr="00491B58">
        <w:rPr>
          <w:rFonts w:cs="Calibri"/>
          <w:b/>
          <w:bCs/>
        </w:rPr>
        <w:t xml:space="preserve">Parcela </w:t>
      </w:r>
      <w:r w:rsidRPr="00491B58">
        <w:rPr>
          <w:rFonts w:cs="Calibri"/>
        </w:rPr>
        <w:t xml:space="preserve">A: consubstanciada na RECEITA TARIFÁRIA, decorrente da arrecadação das tarifas pelos serviços públicos de abastecimento de água e de esgotamento sanitário prestados, nos moldes mencionados </w:t>
      </w:r>
      <w:r w:rsidR="00E018A8" w:rsidRPr="00491B58">
        <w:rPr>
          <w:rFonts w:cs="Calibri"/>
        </w:rPr>
        <w:t>na presente</w:t>
      </w:r>
      <w:r w:rsidRPr="00491B58">
        <w:rPr>
          <w:rFonts w:cs="Calibri"/>
        </w:rPr>
        <w:t xml:space="preserve"> Minuta de CONTRATO e do ANEXO </w:t>
      </w:r>
      <w:r w:rsidR="00BA4664" w:rsidRPr="00491B58">
        <w:rPr>
          <w:rFonts w:cs="Calibri"/>
        </w:rPr>
        <w:t xml:space="preserve">VII </w:t>
      </w:r>
      <w:r w:rsidRPr="00491B58">
        <w:rPr>
          <w:rFonts w:cs="Calibri"/>
        </w:rPr>
        <w:t>– ESTRUTURA TARIF</w:t>
      </w:r>
      <w:r w:rsidR="00B76BE1" w:rsidRPr="00491B58">
        <w:rPr>
          <w:rFonts w:cs="Calibri"/>
        </w:rPr>
        <w:t>Á</w:t>
      </w:r>
      <w:r w:rsidRPr="00491B58">
        <w:rPr>
          <w:rFonts w:cs="Calibri"/>
        </w:rPr>
        <w:t>RIA</w:t>
      </w:r>
      <w:r w:rsidR="00B76BE1" w:rsidRPr="00491B58">
        <w:rPr>
          <w:rFonts w:cs="Calibri"/>
        </w:rPr>
        <w:t>.</w:t>
      </w:r>
    </w:p>
    <w:p w14:paraId="1F0A5E14" w14:textId="50EEEC55" w:rsidR="00B76BE1" w:rsidRPr="00491B58" w:rsidRDefault="00762289" w:rsidP="004559E4">
      <w:pPr>
        <w:pStyle w:val="CPDParagrafo2"/>
        <w:rPr>
          <w:rFonts w:cs="Calibri"/>
        </w:rPr>
      </w:pPr>
      <w:r w:rsidRPr="00491B58">
        <w:rPr>
          <w:rFonts w:cs="Calibri"/>
        </w:rPr>
        <w:t>14.</w:t>
      </w:r>
      <w:r w:rsidR="0098116B" w:rsidRPr="00491B58">
        <w:rPr>
          <w:rFonts w:cs="Calibri"/>
        </w:rPr>
        <w:t>2</w:t>
      </w:r>
      <w:r w:rsidRPr="00491B58">
        <w:rPr>
          <w:rFonts w:cs="Calibri"/>
        </w:rPr>
        <w:t>.2.</w:t>
      </w:r>
      <w:r w:rsidRPr="00491B58">
        <w:rPr>
          <w:rFonts w:cs="Calibri"/>
        </w:rPr>
        <w:tab/>
      </w:r>
      <w:r w:rsidRPr="00491B58">
        <w:rPr>
          <w:rFonts w:cs="Calibri"/>
          <w:b/>
          <w:bCs/>
        </w:rPr>
        <w:t xml:space="preserve">Parcela </w:t>
      </w:r>
      <w:r w:rsidRPr="00491B58">
        <w:rPr>
          <w:rFonts w:cs="Calibri"/>
        </w:rPr>
        <w:t xml:space="preserve">B: consubstanciada nas receitas auferidas pela CONCESSIONÁRIA em função da exploração da prestação dos serviços complementares, cujos valores são os constantes do ANEXO </w:t>
      </w:r>
      <w:r w:rsidR="00BA4664" w:rsidRPr="00491B58">
        <w:rPr>
          <w:rFonts w:cs="Calibri"/>
        </w:rPr>
        <w:t xml:space="preserve">VII </w:t>
      </w:r>
      <w:r w:rsidRPr="00491B58">
        <w:rPr>
          <w:rFonts w:cs="Calibri"/>
        </w:rPr>
        <w:t>– ESTRUTURA TARIFARIA que serão reajustados nos mesmos percentuais e na mesma ocasião do reajuste das tarifas.</w:t>
      </w:r>
    </w:p>
    <w:p w14:paraId="4EE7689F" w14:textId="551F7671" w:rsidR="00B76BE1" w:rsidRPr="00491B58" w:rsidRDefault="00762289" w:rsidP="004559E4">
      <w:pPr>
        <w:pStyle w:val="CPDParagrafo2"/>
        <w:rPr>
          <w:rFonts w:cs="Calibri"/>
        </w:rPr>
      </w:pPr>
      <w:r w:rsidRPr="00491B58">
        <w:rPr>
          <w:rFonts w:cs="Calibri"/>
        </w:rPr>
        <w:t>14.</w:t>
      </w:r>
      <w:r w:rsidR="0098116B" w:rsidRPr="00491B58">
        <w:rPr>
          <w:rFonts w:cs="Calibri"/>
        </w:rPr>
        <w:t>2</w:t>
      </w:r>
      <w:r w:rsidRPr="00491B58">
        <w:rPr>
          <w:rFonts w:cs="Calibri"/>
        </w:rPr>
        <w:t>.3.</w:t>
      </w:r>
      <w:r w:rsidRPr="00491B58">
        <w:rPr>
          <w:rFonts w:cs="Calibri"/>
        </w:rPr>
        <w:tab/>
      </w:r>
      <w:r w:rsidRPr="00491B58">
        <w:rPr>
          <w:rFonts w:cs="Calibri"/>
          <w:b/>
          <w:bCs/>
        </w:rPr>
        <w:t>Parcela C:</w:t>
      </w:r>
      <w:r w:rsidRPr="00491B58">
        <w:rPr>
          <w:rFonts w:cs="Calibri"/>
        </w:rPr>
        <w:t xml:space="preserve"> consubstanciada nas receitas auferidas pela CONCESSIONÁRIA em razão da exploração de RECEITAS ACESSÓRIAS.</w:t>
      </w:r>
    </w:p>
    <w:p w14:paraId="58A5BA97" w14:textId="0A87D81C" w:rsidR="00762289" w:rsidRPr="00491B58" w:rsidRDefault="00762289" w:rsidP="0098116B">
      <w:pPr>
        <w:pStyle w:val="CPDParagrafo"/>
        <w:rPr>
          <w:rFonts w:cs="Calibri"/>
        </w:rPr>
      </w:pPr>
      <w:r w:rsidRPr="00491B58">
        <w:rPr>
          <w:rFonts w:cs="Calibri"/>
        </w:rPr>
        <w:t>14.2.</w:t>
      </w:r>
      <w:r w:rsidRPr="00491B58">
        <w:rPr>
          <w:rFonts w:cs="Calibri"/>
        </w:rPr>
        <w:tab/>
        <w:t xml:space="preserve">A composição da remuneração da CONCESSIONÁRIA é expressa na seguinte </w:t>
      </w:r>
      <w:r w:rsidR="006649BA" w:rsidRPr="00491B58">
        <w:rPr>
          <w:rFonts w:cs="Calibri"/>
        </w:rPr>
        <w:t>forma</w:t>
      </w:r>
      <w:r w:rsidRPr="00491B58">
        <w:rPr>
          <w:rFonts w:cs="Calibri"/>
        </w:rPr>
        <w:t>:</w:t>
      </w:r>
    </w:p>
    <w:tbl>
      <w:tblPr>
        <w:tblStyle w:val="Tabelacomgrade"/>
        <w:tblW w:w="0" w:type="auto"/>
        <w:tblInd w:w="1271" w:type="dxa"/>
        <w:tblLook w:val="04A0" w:firstRow="1" w:lastRow="0" w:firstColumn="1" w:lastColumn="0" w:noHBand="0" w:noVBand="1"/>
      </w:tblPr>
      <w:tblGrid>
        <w:gridCol w:w="7796"/>
      </w:tblGrid>
      <w:tr w:rsidR="0098116B" w:rsidRPr="00491B58" w14:paraId="55078228" w14:textId="77777777" w:rsidTr="0098116B">
        <w:tc>
          <w:tcPr>
            <w:tcW w:w="7796" w:type="dxa"/>
          </w:tcPr>
          <w:p w14:paraId="5858782F" w14:textId="1F36FA50" w:rsidR="0098116B" w:rsidRPr="00491B58" w:rsidRDefault="0098116B" w:rsidP="00B922B2">
            <w:pPr>
              <w:pStyle w:val="CPDLetra"/>
              <w:rPr>
                <w:rFonts w:cs="Calibri"/>
              </w:rPr>
            </w:pPr>
            <w:r w:rsidRPr="00491B58">
              <w:rPr>
                <w:rFonts w:cs="Calibri"/>
              </w:rPr>
              <w:t>REMUNERAÇÃO = Parcela A + Parcela B+ Parcela C</w:t>
            </w:r>
          </w:p>
        </w:tc>
      </w:tr>
    </w:tbl>
    <w:p w14:paraId="5A6A4F06" w14:textId="12E6250C" w:rsidR="00762289" w:rsidRPr="00491B58" w:rsidRDefault="00EC25C6" w:rsidP="004559E4">
      <w:pPr>
        <w:pStyle w:val="CPDParagrafo"/>
        <w:rPr>
          <w:rFonts w:cs="Calibri"/>
        </w:rPr>
      </w:pPr>
      <w:r w:rsidRPr="00491B58">
        <w:rPr>
          <w:rFonts w:cs="Calibri"/>
        </w:rPr>
        <w:tab/>
      </w:r>
      <w:r w:rsidR="00762289" w:rsidRPr="00491B58">
        <w:rPr>
          <w:rFonts w:cs="Calibri"/>
        </w:rPr>
        <w:t>Onde:</w:t>
      </w:r>
    </w:p>
    <w:p w14:paraId="4EC6762A" w14:textId="09F965E4" w:rsidR="00762289" w:rsidRPr="00491B58" w:rsidRDefault="00EC25C6" w:rsidP="00706421">
      <w:pPr>
        <w:pStyle w:val="CPDParagrafo"/>
        <w:rPr>
          <w:rFonts w:cs="Calibri"/>
        </w:rPr>
      </w:pPr>
      <w:r w:rsidRPr="00491B58">
        <w:rPr>
          <w:rFonts w:cs="Calibri"/>
          <w:b/>
          <w:bCs/>
        </w:rPr>
        <w:tab/>
      </w:r>
      <w:r w:rsidR="00762289" w:rsidRPr="00491B58">
        <w:rPr>
          <w:rFonts w:cs="Calibri"/>
          <w:b/>
          <w:bCs/>
        </w:rPr>
        <w:t>Parcela A:</w:t>
      </w:r>
      <w:r w:rsidR="00762289" w:rsidRPr="00491B58">
        <w:rPr>
          <w:rFonts w:cs="Calibri"/>
        </w:rPr>
        <w:tab/>
        <w:t>RECEITA TARIFÁRIA;</w:t>
      </w:r>
    </w:p>
    <w:p w14:paraId="2EAFFC34" w14:textId="697369B7" w:rsidR="00762289" w:rsidRPr="00491B58" w:rsidRDefault="00EC25C6" w:rsidP="004559E4">
      <w:pPr>
        <w:pStyle w:val="CPDParagrafo"/>
        <w:rPr>
          <w:rFonts w:cs="Calibri"/>
        </w:rPr>
      </w:pPr>
      <w:r w:rsidRPr="00491B58">
        <w:rPr>
          <w:rFonts w:cs="Calibri"/>
          <w:b/>
          <w:bCs/>
        </w:rPr>
        <w:tab/>
      </w:r>
      <w:r w:rsidR="00762289" w:rsidRPr="00491B58">
        <w:rPr>
          <w:rFonts w:cs="Calibri"/>
          <w:b/>
          <w:bCs/>
        </w:rPr>
        <w:t>Parcela B</w:t>
      </w:r>
      <w:r w:rsidR="00762289" w:rsidRPr="00491B58">
        <w:rPr>
          <w:rFonts w:cs="Calibri"/>
        </w:rPr>
        <w:tab/>
        <w:t>RECEITAS DECORRENTES DOS SERVIÇOS COMPLEMENTARES</w:t>
      </w:r>
    </w:p>
    <w:p w14:paraId="306B33A7" w14:textId="0BAB8B51" w:rsidR="00762289" w:rsidRPr="00491B58" w:rsidRDefault="00EC25C6" w:rsidP="004559E4">
      <w:pPr>
        <w:pStyle w:val="CPDParagrafo"/>
        <w:rPr>
          <w:rFonts w:cs="Calibri"/>
        </w:rPr>
      </w:pPr>
      <w:r w:rsidRPr="00491B58">
        <w:rPr>
          <w:rFonts w:cs="Calibri"/>
          <w:b/>
          <w:bCs/>
        </w:rPr>
        <w:tab/>
      </w:r>
      <w:r w:rsidR="00762289" w:rsidRPr="00491B58">
        <w:rPr>
          <w:rFonts w:cs="Calibri"/>
          <w:b/>
          <w:bCs/>
        </w:rPr>
        <w:t>Parcela C:</w:t>
      </w:r>
      <w:r w:rsidR="00762289" w:rsidRPr="00491B58">
        <w:rPr>
          <w:rFonts w:cs="Calibri"/>
        </w:rPr>
        <w:t xml:space="preserve"> </w:t>
      </w:r>
      <w:r w:rsidR="00762289" w:rsidRPr="00491B58">
        <w:rPr>
          <w:rFonts w:cs="Calibri"/>
        </w:rPr>
        <w:tab/>
        <w:t>RECEITAS ACESSORIAS</w:t>
      </w:r>
    </w:p>
    <w:p w14:paraId="4C37006F" w14:textId="2774A3C6" w:rsidR="00762289" w:rsidRPr="00491B58" w:rsidRDefault="0098116B" w:rsidP="0098116B">
      <w:pPr>
        <w:pStyle w:val="CPDParagrafo"/>
        <w:rPr>
          <w:rFonts w:cs="Calibri"/>
        </w:rPr>
      </w:pPr>
      <w:r w:rsidRPr="00491B58">
        <w:rPr>
          <w:rFonts w:cs="Calibri"/>
        </w:rPr>
        <w:t>1.4.3.</w:t>
      </w:r>
      <w:r w:rsidRPr="00491B58">
        <w:rPr>
          <w:rFonts w:cs="Calibri"/>
        </w:rPr>
        <w:tab/>
      </w:r>
      <w:r w:rsidR="00762289" w:rsidRPr="00491B58">
        <w:rPr>
          <w:rFonts w:cs="Calibri"/>
        </w:rPr>
        <w:t>O pagamento do valor da remuneração dev</w:t>
      </w:r>
      <w:r w:rsidR="00E018A8" w:rsidRPr="00491B58">
        <w:rPr>
          <w:rFonts w:cs="Calibri"/>
        </w:rPr>
        <w:t>ido à CONCESSIONÁRIA, referente</w:t>
      </w:r>
      <w:r w:rsidR="007931E9" w:rsidRPr="00491B58">
        <w:rPr>
          <w:rFonts w:cs="Calibri"/>
        </w:rPr>
        <w:t xml:space="preserve"> às</w:t>
      </w:r>
      <w:r w:rsidR="00762289" w:rsidRPr="00491B58">
        <w:rPr>
          <w:rFonts w:cs="Calibri"/>
        </w:rPr>
        <w:t xml:space="preserve"> Parcela</w:t>
      </w:r>
      <w:r w:rsidR="007931E9" w:rsidRPr="00491B58">
        <w:rPr>
          <w:rFonts w:cs="Calibri"/>
        </w:rPr>
        <w:t>s</w:t>
      </w:r>
      <w:r w:rsidR="00762289" w:rsidRPr="00491B58">
        <w:rPr>
          <w:rFonts w:cs="Calibri"/>
        </w:rPr>
        <w:t xml:space="preserve"> A</w:t>
      </w:r>
      <w:r w:rsidR="007931E9" w:rsidRPr="00491B58">
        <w:rPr>
          <w:rFonts w:cs="Calibri"/>
        </w:rPr>
        <w:t xml:space="preserve"> e B</w:t>
      </w:r>
      <w:r w:rsidR="00762289" w:rsidRPr="00491B58">
        <w:rPr>
          <w:rFonts w:cs="Calibri"/>
        </w:rPr>
        <w:t xml:space="preserve">, será realizado por meio de depósito em conta corrente de titularidade da CONCESSIONÁRIA a partir do montante arrecadado diretamente dos usuários que se localizem na área de </w:t>
      </w:r>
      <w:r w:rsidRPr="00491B58">
        <w:rPr>
          <w:rFonts w:cs="Calibri"/>
        </w:rPr>
        <w:t>CONCESSÃO</w:t>
      </w:r>
      <w:r w:rsidR="00762289" w:rsidRPr="00491B58">
        <w:rPr>
          <w:rFonts w:cs="Calibri"/>
        </w:rPr>
        <w:t>.</w:t>
      </w:r>
    </w:p>
    <w:p w14:paraId="38830CD3" w14:textId="415D6F1B" w:rsidR="000F1BA8" w:rsidRPr="00491B58" w:rsidRDefault="0098116B" w:rsidP="004559E4">
      <w:pPr>
        <w:pStyle w:val="CPDParagrafo"/>
        <w:rPr>
          <w:rFonts w:cs="Calibri"/>
        </w:rPr>
      </w:pPr>
      <w:r w:rsidRPr="00491B58">
        <w:rPr>
          <w:rFonts w:cs="Calibri"/>
        </w:rPr>
        <w:t>14.4.</w:t>
      </w:r>
      <w:r w:rsidRPr="00491B58">
        <w:rPr>
          <w:rFonts w:cs="Calibri"/>
        </w:rPr>
        <w:tab/>
      </w:r>
      <w:r w:rsidR="00762289" w:rsidRPr="00491B58">
        <w:rPr>
          <w:rFonts w:cs="Calibri"/>
        </w:rPr>
        <w:t>Os valores das TARIFAS PÚBLICAS cobradas dos USUÁRIOS, bem como os seus eventuais reajustes e multas por atraso de pagamento, serão estabelecidos exclusivamente pelo PODER CONCEDENTE, conforme sua política tarifária, observadas as normas legais e regulamentares pertinentes.</w:t>
      </w:r>
    </w:p>
    <w:p w14:paraId="2C4C120B" w14:textId="12C690C3" w:rsidR="000F1BA8" w:rsidRPr="00491B58" w:rsidRDefault="0098116B" w:rsidP="004559E4">
      <w:pPr>
        <w:pStyle w:val="CPDParagrafo"/>
        <w:rPr>
          <w:rFonts w:cs="Calibri"/>
        </w:rPr>
      </w:pPr>
      <w:r w:rsidRPr="00491B58">
        <w:rPr>
          <w:rFonts w:cs="Calibri"/>
        </w:rPr>
        <w:t>14.5</w:t>
      </w:r>
      <w:r w:rsidR="00762289" w:rsidRPr="00491B58">
        <w:rPr>
          <w:rFonts w:cs="Calibri"/>
        </w:rPr>
        <w:t>.</w:t>
      </w:r>
      <w:r w:rsidR="00762289" w:rsidRPr="00491B58">
        <w:rPr>
          <w:rFonts w:cs="Calibri"/>
        </w:rPr>
        <w:tab/>
        <w:t xml:space="preserve">As tarifas serão preservadas pelas regras de reajuste e revisão previstas na Lei Federal n° 8.987/95, bem como pelas regras previstas neste contrato, com a finalidade de </w:t>
      </w:r>
      <w:r w:rsidR="00762289" w:rsidRPr="00491B58">
        <w:rPr>
          <w:rFonts w:cs="Calibri"/>
        </w:rPr>
        <w:lastRenderedPageBreak/>
        <w:t xml:space="preserve">assegurar às partes, durante todo o prazo da </w:t>
      </w:r>
      <w:r w:rsidRPr="00491B58">
        <w:rPr>
          <w:rFonts w:cs="Calibri"/>
        </w:rPr>
        <w:t>CONCESSÃO</w:t>
      </w:r>
      <w:r w:rsidR="00762289" w:rsidRPr="00491B58">
        <w:rPr>
          <w:rFonts w:cs="Calibri"/>
        </w:rPr>
        <w:t>, a manutenção do equilíbrio econômico-financeiro do contrato.</w:t>
      </w:r>
    </w:p>
    <w:p w14:paraId="597C00C3" w14:textId="78CF1E61" w:rsidR="000F1BA8" w:rsidRPr="00491B58" w:rsidRDefault="00762289" w:rsidP="004559E4">
      <w:pPr>
        <w:pStyle w:val="CPDParagrafo"/>
        <w:rPr>
          <w:rFonts w:cs="Calibri"/>
        </w:rPr>
      </w:pPr>
      <w:r w:rsidRPr="00491B58">
        <w:rPr>
          <w:rFonts w:cs="Calibri"/>
        </w:rPr>
        <w:t>14.</w:t>
      </w:r>
      <w:r w:rsidR="0098116B" w:rsidRPr="00491B58">
        <w:rPr>
          <w:rFonts w:cs="Calibri"/>
        </w:rPr>
        <w:t>6</w:t>
      </w:r>
      <w:r w:rsidRPr="00491B58">
        <w:rPr>
          <w:rFonts w:cs="Calibri"/>
        </w:rPr>
        <w:t>.</w:t>
      </w:r>
      <w:r w:rsidRPr="00491B58">
        <w:rPr>
          <w:rFonts w:cs="Calibri"/>
        </w:rPr>
        <w:tab/>
        <w:t>A CONCESSIONÁRIA divulgará em seu sítio eletrônico, de forma clara e de fácil compreensão pelos usuários, tabela com o valor das tarifas praticadas e a evolução das revisões ou reajustes realizados nos últimos 5 (cinco) anos.</w:t>
      </w:r>
    </w:p>
    <w:p w14:paraId="0C0545C7" w14:textId="76374C2C" w:rsidR="000F1BA8" w:rsidRPr="00491B58" w:rsidRDefault="00762289" w:rsidP="004559E4">
      <w:pPr>
        <w:pStyle w:val="CPDParagrafo"/>
        <w:rPr>
          <w:rFonts w:cs="Calibri"/>
        </w:rPr>
      </w:pPr>
      <w:r w:rsidRPr="00491B58">
        <w:rPr>
          <w:rFonts w:cs="Calibri"/>
        </w:rPr>
        <w:t>14.</w:t>
      </w:r>
      <w:r w:rsidR="0098116B" w:rsidRPr="00491B58">
        <w:rPr>
          <w:rFonts w:cs="Calibri"/>
        </w:rPr>
        <w:t>7</w:t>
      </w:r>
      <w:r w:rsidRPr="00491B58">
        <w:rPr>
          <w:rFonts w:cs="Calibri"/>
        </w:rPr>
        <w:t>.</w:t>
      </w:r>
      <w:r w:rsidRPr="00491B58">
        <w:rPr>
          <w:rFonts w:cs="Calibri"/>
        </w:rPr>
        <w:tab/>
        <w:t xml:space="preserve">A CONCESSIONÁRIA, por sua exclusiva responsabilidade, poderá explorar fontes alternativas e complementares de receita e </w:t>
      </w:r>
      <w:proofErr w:type="spellStart"/>
      <w:r w:rsidRPr="00491B58">
        <w:rPr>
          <w:rFonts w:cs="Calibri"/>
        </w:rPr>
        <w:t>empreendimentos</w:t>
      </w:r>
      <w:proofErr w:type="spellEnd"/>
      <w:r w:rsidRPr="00491B58">
        <w:rPr>
          <w:rFonts w:cs="Calibri"/>
        </w:rPr>
        <w:t xml:space="preserve"> associados à </w:t>
      </w:r>
      <w:r w:rsidR="0098116B" w:rsidRPr="00491B58">
        <w:rPr>
          <w:rFonts w:cs="Calibri"/>
        </w:rPr>
        <w:t>CONCESSÃO</w:t>
      </w:r>
      <w:r w:rsidRPr="00491B58">
        <w:rPr>
          <w:rFonts w:cs="Calibri"/>
        </w:rPr>
        <w:t xml:space="preserve"> visando à obtenção de RECEITAS ACESSÓRIAS, desde que estas atividades não comprometam a segurança da operação e dos padrões de qualidade do SERVIÇO CONCEDIDO, conforme previsto nas normas e procedimentos integrantes deste CONTRATO</w:t>
      </w:r>
      <w:r w:rsidR="001A63EF" w:rsidRPr="00491B58">
        <w:rPr>
          <w:rFonts w:cs="Calibri"/>
        </w:rPr>
        <w:t>, bem como pelo pagamento do percentual de compartilhamento ao PODER CONCEDENTE definido na clausula 17ª.</w:t>
      </w:r>
    </w:p>
    <w:p w14:paraId="24FEF5D6" w14:textId="441998CF" w:rsidR="000F1BA8" w:rsidRPr="00491B58" w:rsidRDefault="00762289" w:rsidP="004559E4">
      <w:pPr>
        <w:pStyle w:val="CPDParagrafo"/>
        <w:rPr>
          <w:rFonts w:cs="Calibri"/>
        </w:rPr>
      </w:pPr>
      <w:r w:rsidRPr="00491B58">
        <w:rPr>
          <w:rFonts w:cs="Calibri"/>
        </w:rPr>
        <w:t>14.</w:t>
      </w:r>
      <w:r w:rsidR="0098116B" w:rsidRPr="00491B58">
        <w:rPr>
          <w:rFonts w:cs="Calibri"/>
        </w:rPr>
        <w:t>8</w:t>
      </w:r>
      <w:r w:rsidRPr="00491B58">
        <w:rPr>
          <w:rFonts w:cs="Calibri"/>
        </w:rPr>
        <w:t>.</w:t>
      </w:r>
      <w:r w:rsidRPr="00491B58">
        <w:rPr>
          <w:rFonts w:cs="Calibri"/>
        </w:rPr>
        <w:tab/>
        <w:t>Serão consideradas RECEITAS ACESSÓRIAS aquelas não decorrentes diretamente da exploração do SERVIÇO   CONCEDIDO, tais como aquelas oriundas de serviços de publicidade, aluguel e cessão de espaços e prestação de outros serviços complementares.</w:t>
      </w:r>
    </w:p>
    <w:p w14:paraId="23BDAFF7" w14:textId="43B8FD2C" w:rsidR="000F1BA8" w:rsidRPr="00491B58" w:rsidRDefault="00762289" w:rsidP="004559E4">
      <w:pPr>
        <w:pStyle w:val="CPDParagrafo"/>
        <w:rPr>
          <w:rFonts w:cs="Calibri"/>
        </w:rPr>
      </w:pPr>
      <w:r w:rsidRPr="00491B58">
        <w:rPr>
          <w:rFonts w:cs="Calibri"/>
        </w:rPr>
        <w:t>14.</w:t>
      </w:r>
      <w:r w:rsidR="0098116B" w:rsidRPr="00491B58">
        <w:rPr>
          <w:rFonts w:cs="Calibri"/>
        </w:rPr>
        <w:t>9</w:t>
      </w:r>
      <w:r w:rsidRPr="00491B58">
        <w:rPr>
          <w:rFonts w:cs="Calibri"/>
        </w:rPr>
        <w:t>.</w:t>
      </w:r>
      <w:r w:rsidRPr="00491B58">
        <w:rPr>
          <w:rFonts w:cs="Calibri"/>
        </w:rPr>
        <w:tab/>
        <w:t>Não serão consideradas RECEITAS ACESSÓRIAS aquelas decorrentes de aplicações no mercado financeiro, valores recebidos de seguros e por penalidades pecuniárias previstas nos contratos celebrados entre a CONCESSIONÁRIA e terceiros</w:t>
      </w:r>
      <w:r w:rsidR="000F1BA8" w:rsidRPr="00491B58">
        <w:rPr>
          <w:rFonts w:cs="Calibri"/>
        </w:rPr>
        <w:t>.</w:t>
      </w:r>
    </w:p>
    <w:p w14:paraId="0DEEC670" w14:textId="367FB82C" w:rsidR="000F1BA8" w:rsidRPr="00491B58" w:rsidRDefault="00762289" w:rsidP="004559E4">
      <w:pPr>
        <w:pStyle w:val="CPDParagrafo"/>
        <w:rPr>
          <w:rFonts w:cs="Calibri"/>
        </w:rPr>
      </w:pPr>
      <w:r w:rsidRPr="00491B58">
        <w:rPr>
          <w:rFonts w:cs="Calibri"/>
        </w:rPr>
        <w:t>14.</w:t>
      </w:r>
      <w:r w:rsidR="0098116B" w:rsidRPr="00491B58">
        <w:rPr>
          <w:rFonts w:cs="Calibri"/>
        </w:rPr>
        <w:t>10</w:t>
      </w:r>
      <w:r w:rsidRPr="00491B58">
        <w:rPr>
          <w:rFonts w:cs="Calibri"/>
        </w:rPr>
        <w:t>.</w:t>
      </w:r>
      <w:r w:rsidRPr="00491B58">
        <w:rPr>
          <w:rFonts w:cs="Calibri"/>
        </w:rPr>
        <w:tab/>
        <w:t xml:space="preserve">Visando à exploração das RECEITAS ACESSÓRIAS </w:t>
      </w:r>
      <w:r w:rsidR="005E252D" w:rsidRPr="00491B58">
        <w:rPr>
          <w:rFonts w:cs="Calibri"/>
        </w:rPr>
        <w:t xml:space="preserve">a CONCESSIONARIA </w:t>
      </w:r>
      <w:r w:rsidRPr="00491B58">
        <w:rPr>
          <w:rFonts w:cs="Calibri"/>
        </w:rPr>
        <w:t xml:space="preserve">poderá </w:t>
      </w:r>
      <w:r w:rsidR="005E252D" w:rsidRPr="00491B58">
        <w:rPr>
          <w:rFonts w:cs="Calibri"/>
        </w:rPr>
        <w:t>desenvolver</w:t>
      </w:r>
      <w:r w:rsidRPr="00491B58">
        <w:rPr>
          <w:rFonts w:cs="Calibri"/>
        </w:rPr>
        <w:t xml:space="preserve"> atividades ou serviços alternativos, complementares ou acessórios, assim como participar de projetos associados, desde que:</w:t>
      </w:r>
    </w:p>
    <w:p w14:paraId="15F0F1D5" w14:textId="604D3550" w:rsidR="000F1BA8" w:rsidRPr="00491B58" w:rsidRDefault="00762289" w:rsidP="004559E4">
      <w:pPr>
        <w:pStyle w:val="CPDAlnea"/>
        <w:rPr>
          <w:rFonts w:cs="Calibri"/>
        </w:rPr>
      </w:pPr>
      <w:r w:rsidRPr="00491B58">
        <w:rPr>
          <w:rFonts w:cs="Calibri"/>
        </w:rPr>
        <w:t>(i)</w:t>
      </w:r>
      <w:r w:rsidRPr="00491B58">
        <w:rPr>
          <w:rFonts w:cs="Calibri"/>
        </w:rPr>
        <w:tab/>
        <w:t xml:space="preserve">sua exploração não comprometa a consecução do OBJETO da </w:t>
      </w:r>
      <w:r w:rsidR="0098116B" w:rsidRPr="00491B58">
        <w:rPr>
          <w:rFonts w:cs="Calibri"/>
        </w:rPr>
        <w:t>CONCESSÃO</w:t>
      </w:r>
      <w:r w:rsidRPr="00491B58">
        <w:rPr>
          <w:rFonts w:cs="Calibri"/>
        </w:rPr>
        <w:t>, nem os requisitos estabelecidos, as diretrizes definidas e os padrões de qualidade do SERVIÇO CONCEDIDO estabelecidos neste CONTRATO e seus ANEXOS;</w:t>
      </w:r>
    </w:p>
    <w:p w14:paraId="34449AB2" w14:textId="30A255B8" w:rsidR="000F1BA8" w:rsidRPr="00491B58" w:rsidRDefault="00762289" w:rsidP="004559E4">
      <w:pPr>
        <w:pStyle w:val="CPDAlnea"/>
        <w:rPr>
          <w:rFonts w:cs="Calibri"/>
        </w:rPr>
      </w:pPr>
      <w:r w:rsidRPr="00491B58">
        <w:rPr>
          <w:rFonts w:cs="Calibri"/>
        </w:rPr>
        <w:t>(</w:t>
      </w:r>
      <w:proofErr w:type="spellStart"/>
      <w:r w:rsidRPr="00491B58">
        <w:rPr>
          <w:rFonts w:cs="Calibri"/>
        </w:rPr>
        <w:t>ii</w:t>
      </w:r>
      <w:proofErr w:type="spellEnd"/>
      <w:r w:rsidRPr="00491B58">
        <w:rPr>
          <w:rFonts w:cs="Calibri"/>
        </w:rPr>
        <w:t>)</w:t>
      </w:r>
      <w:r w:rsidRPr="00491B58">
        <w:rPr>
          <w:rFonts w:cs="Calibri"/>
        </w:rPr>
        <w:tab/>
        <w:t xml:space="preserve">o PODER CONCEDENTE aprove previamente seu </w:t>
      </w:r>
      <w:r w:rsidR="005E252D" w:rsidRPr="00491B58">
        <w:rPr>
          <w:rFonts w:cs="Calibri"/>
        </w:rPr>
        <w:t>plano comercial de receitas acessórias</w:t>
      </w:r>
      <w:r w:rsidRPr="00491B58">
        <w:rPr>
          <w:rFonts w:cs="Calibri"/>
        </w:rPr>
        <w:t xml:space="preserve">, a ser apresentado semestralmente, a contar do início do prazo de vigência da </w:t>
      </w:r>
      <w:r w:rsidR="0098116B" w:rsidRPr="00491B58">
        <w:rPr>
          <w:rFonts w:cs="Calibri"/>
        </w:rPr>
        <w:t>CONCESSÃO</w:t>
      </w:r>
      <w:r w:rsidRPr="00491B58">
        <w:rPr>
          <w:rFonts w:cs="Calibri"/>
        </w:rPr>
        <w:t>, no qual a CONCESSIONÁRIA deverá apresentar os projetos para a exploração de todas as RECEITAS ACESSÓRIAS por ela vislumbradas;</w:t>
      </w:r>
    </w:p>
    <w:p w14:paraId="3A0E9FB0" w14:textId="5EBF37A7" w:rsidR="000F1BA8" w:rsidRPr="00491B58" w:rsidRDefault="00762289" w:rsidP="004559E4">
      <w:pPr>
        <w:pStyle w:val="CPDAlnea"/>
        <w:rPr>
          <w:rFonts w:cs="Calibri"/>
        </w:rPr>
      </w:pPr>
      <w:r w:rsidRPr="00491B58">
        <w:rPr>
          <w:rFonts w:cs="Calibri"/>
        </w:rPr>
        <w:t>(</w:t>
      </w:r>
      <w:proofErr w:type="spellStart"/>
      <w:r w:rsidRPr="00491B58">
        <w:rPr>
          <w:rFonts w:cs="Calibri"/>
        </w:rPr>
        <w:t>iii</w:t>
      </w:r>
      <w:proofErr w:type="spellEnd"/>
      <w:r w:rsidRPr="00491B58">
        <w:rPr>
          <w:rFonts w:cs="Calibri"/>
        </w:rPr>
        <w:t>)</w:t>
      </w:r>
      <w:r w:rsidRPr="00491B58">
        <w:rPr>
          <w:rFonts w:cs="Calibri"/>
        </w:rPr>
        <w:tab/>
        <w:t>a CONCESSIONÁRIA desempenhe, por intermédio de subsidiárias integrais ou de terceiros subcontra</w:t>
      </w:r>
      <w:r w:rsidR="001A63EF" w:rsidRPr="00491B58">
        <w:rPr>
          <w:rFonts w:cs="Calibri"/>
        </w:rPr>
        <w:t>ta</w:t>
      </w:r>
      <w:r w:rsidRPr="00491B58">
        <w:rPr>
          <w:rFonts w:cs="Calibri"/>
        </w:rPr>
        <w:t>dos, atividades acessórias, serviços complementares ou alternativos e o desenvolvimento de projetos associados;</w:t>
      </w:r>
    </w:p>
    <w:p w14:paraId="563F2F99" w14:textId="54C721F3" w:rsidR="000F1BA8" w:rsidRPr="00491B58" w:rsidRDefault="00762289" w:rsidP="004559E4">
      <w:pPr>
        <w:pStyle w:val="CPDAlnea"/>
        <w:rPr>
          <w:rFonts w:cs="Calibri"/>
        </w:rPr>
      </w:pPr>
      <w:r w:rsidRPr="00491B58">
        <w:rPr>
          <w:rFonts w:cs="Calibri"/>
        </w:rPr>
        <w:lastRenderedPageBreak/>
        <w:t>(</w:t>
      </w:r>
      <w:proofErr w:type="spellStart"/>
      <w:r w:rsidRPr="00491B58">
        <w:rPr>
          <w:rFonts w:cs="Calibri"/>
        </w:rPr>
        <w:t>iv</w:t>
      </w:r>
      <w:proofErr w:type="spellEnd"/>
      <w:r w:rsidRPr="00491B58">
        <w:rPr>
          <w:rFonts w:cs="Calibri"/>
        </w:rPr>
        <w:t>)</w:t>
      </w:r>
      <w:r w:rsidRPr="00491B58">
        <w:rPr>
          <w:rFonts w:cs="Calibri"/>
        </w:rPr>
        <w:tab/>
        <w:t xml:space="preserve">o fluxo e a segurança dos USUÁRIOS tenham prioridade sobre as atividades ou serviços complementares e alternativos, ou sobre os projetos ou </w:t>
      </w:r>
      <w:proofErr w:type="spellStart"/>
      <w:r w:rsidRPr="00491B58">
        <w:rPr>
          <w:rFonts w:cs="Calibri"/>
        </w:rPr>
        <w:t>empreendimentos</w:t>
      </w:r>
      <w:proofErr w:type="spellEnd"/>
      <w:r w:rsidRPr="00491B58">
        <w:rPr>
          <w:rFonts w:cs="Calibri"/>
        </w:rPr>
        <w:t xml:space="preserve"> associados;</w:t>
      </w:r>
    </w:p>
    <w:p w14:paraId="3A8BF66F" w14:textId="766E4862" w:rsidR="00762289" w:rsidRPr="00491B58" w:rsidRDefault="00762289" w:rsidP="004559E4">
      <w:pPr>
        <w:pStyle w:val="CPDAlnea"/>
        <w:rPr>
          <w:rFonts w:cs="Calibri"/>
        </w:rPr>
      </w:pPr>
      <w:r w:rsidRPr="00491B58">
        <w:rPr>
          <w:rFonts w:cs="Calibri"/>
        </w:rPr>
        <w:t>(v)</w:t>
      </w:r>
      <w:r w:rsidRPr="00491B58">
        <w:rPr>
          <w:rFonts w:cs="Calibri"/>
        </w:rPr>
        <w:tab/>
        <w:t>as atividades de seu escopo ou seu material de publicidade não infrinjam a legislação em vigor, não atentem contra a moral e os bons costumes, não tenham cunho religioso ou político-partidário, não aludam a qualquer espécie de injúria, discriminação ou preconceito, de qualquer ordem, incluindo preconceitos de raça, cor, credo, gênero, sexualidade, social ou de natureza xenófoba;</w:t>
      </w:r>
    </w:p>
    <w:p w14:paraId="4B71273D" w14:textId="1881F013" w:rsidR="0074106B" w:rsidRPr="00491B58" w:rsidRDefault="0098116B" w:rsidP="004559E4">
      <w:pPr>
        <w:pStyle w:val="CPDParagrafo"/>
        <w:rPr>
          <w:rFonts w:cs="Calibri"/>
        </w:rPr>
      </w:pPr>
      <w:r w:rsidRPr="00491B58">
        <w:rPr>
          <w:rFonts w:cs="Calibri"/>
        </w:rPr>
        <w:t>14.11</w:t>
      </w:r>
      <w:r w:rsidR="00762289" w:rsidRPr="00491B58">
        <w:rPr>
          <w:rFonts w:cs="Calibri"/>
        </w:rPr>
        <w:t>.</w:t>
      </w:r>
      <w:r w:rsidR="00762289" w:rsidRPr="00491B58">
        <w:rPr>
          <w:rFonts w:cs="Calibri"/>
        </w:rPr>
        <w:tab/>
        <w:t xml:space="preserve">O início do desenvolvimento de </w:t>
      </w:r>
      <w:r w:rsidR="00B77C83" w:rsidRPr="00491B58">
        <w:rPr>
          <w:rFonts w:cs="Calibri"/>
        </w:rPr>
        <w:t>RECEITAS ACESSÓRIAS deverá</w:t>
      </w:r>
      <w:r w:rsidR="00762289" w:rsidRPr="00491B58">
        <w:rPr>
          <w:rFonts w:cs="Calibri"/>
        </w:rPr>
        <w:t xml:space="preserve"> ser previamente comunicado ao PODER CONCEDENTE, encaminhando cópia dos contratos e outros documentos pertinentes.</w:t>
      </w:r>
    </w:p>
    <w:p w14:paraId="2687290A" w14:textId="77777777" w:rsidR="00CE4D3A" w:rsidRPr="00491B58" w:rsidRDefault="00CE4D3A" w:rsidP="004559E4">
      <w:pPr>
        <w:pStyle w:val="CPDParagrafo"/>
        <w:rPr>
          <w:rFonts w:cs="Calibri"/>
        </w:rPr>
      </w:pPr>
    </w:p>
    <w:p w14:paraId="63724CC7" w14:textId="06DF6D10" w:rsidR="000F1BA8" w:rsidRPr="00491B58" w:rsidRDefault="000F1BA8" w:rsidP="00B922B2">
      <w:pPr>
        <w:pStyle w:val="CPDCLAUSULA"/>
        <w:rPr>
          <w:rFonts w:cs="Calibri"/>
        </w:rPr>
      </w:pPr>
      <w:bookmarkStart w:id="17" w:name="_Toc116306541"/>
      <w:r w:rsidRPr="00491B58">
        <w:rPr>
          <w:rFonts w:cs="Calibri"/>
        </w:rPr>
        <w:t>CLAUSULA DÉCIMA QUINTA</w:t>
      </w:r>
      <w:r w:rsidR="00892584" w:rsidRPr="00491B58">
        <w:rPr>
          <w:rFonts w:cs="Calibri"/>
        </w:rPr>
        <w:t xml:space="preserve"> - DO REAJUSTE DOS VALORES DA TARIFA E DAS RECEITAS DOS SERVIÇOS COMPLEMENTARES</w:t>
      </w:r>
      <w:bookmarkEnd w:id="17"/>
    </w:p>
    <w:p w14:paraId="6DC8E2FA" w14:textId="216DCDB4" w:rsidR="001A63EF" w:rsidRPr="00491B58" w:rsidRDefault="000F1BA8" w:rsidP="00E018A8">
      <w:pPr>
        <w:pStyle w:val="CPDParagrafo"/>
        <w:rPr>
          <w:rFonts w:cs="Calibri"/>
        </w:rPr>
      </w:pPr>
      <w:r w:rsidRPr="00491B58">
        <w:rPr>
          <w:rFonts w:cs="Calibri"/>
        </w:rPr>
        <w:t>15.1.</w:t>
      </w:r>
      <w:r w:rsidRPr="00491B58">
        <w:rPr>
          <w:rFonts w:cs="Calibri"/>
        </w:rPr>
        <w:tab/>
      </w:r>
      <w:r w:rsidR="001A63EF" w:rsidRPr="00491B58">
        <w:rPr>
          <w:rFonts w:cs="Calibri"/>
        </w:rPr>
        <w:t>Os valores das tarifas e das receitas dos serviços complementares são os constantes das Tabelas divulgadas na assinatura deste CONTRATO, conforme definições estabelecidas na ESTRUTURA TARIFARIA DO MUNICIPIO DE ANDRADAS tendo como data base [__/__/____], (primeiro dia do mês de apresentação da proposta) e serão atualizadas anualmente, pelo PODER CONCEDENTE, durante toda a vigência contratual, nos termos da Lei Federal n.º 9.069/1995, pela divulgação das novas Tabelas pelo PODER CONCEDENTE, com vigência a partir dos períodos subsequentes de cada 12 meses da Concessão.</w:t>
      </w:r>
    </w:p>
    <w:p w14:paraId="34367DAC" w14:textId="2DB156F6" w:rsidR="001A63EF" w:rsidRPr="00491B58" w:rsidRDefault="001A63EF" w:rsidP="00E018A8">
      <w:pPr>
        <w:pStyle w:val="CPDParagrafo"/>
        <w:rPr>
          <w:rFonts w:cs="Calibri"/>
        </w:rPr>
      </w:pPr>
      <w:r w:rsidRPr="00491B58">
        <w:rPr>
          <w:rFonts w:cs="Calibri"/>
        </w:rPr>
        <w:t xml:space="preserve">15.2. </w:t>
      </w:r>
      <w:r w:rsidRPr="00491B58">
        <w:rPr>
          <w:rFonts w:cs="Calibri"/>
        </w:rPr>
        <w:tab/>
        <w:t xml:space="preserve">A </w:t>
      </w:r>
      <w:r w:rsidR="00E018A8" w:rsidRPr="00491B58">
        <w:rPr>
          <w:rFonts w:cs="Calibri"/>
        </w:rPr>
        <w:t>TARIFA será</w:t>
      </w:r>
      <w:r w:rsidRPr="00491B58">
        <w:rPr>
          <w:rFonts w:cs="Calibri"/>
        </w:rPr>
        <w:t xml:space="preserve"> preservada pelas regras de REAJUSTE e REVISÃO previstas na Lei Federal no 8.987/95 e pelas regras previstas no CONTRATO, com a finalidade de assegurar à CONCESSIONÁRIA, durante todo o prazo da CONCESSÃO, a manutenção do equilíbrio econômico-financeiro do CONTRATO, devendo manter a atualização, para todos os seus elementos, em valores, pelo menos, correspondentes à variação do IPC - Índice de Preços ao Consumidor da Fundação Instituto de Pesquisas Econômicas - FIPE/USP.</w:t>
      </w:r>
    </w:p>
    <w:p w14:paraId="297FECB4" w14:textId="1A113FC2" w:rsidR="001A63EF" w:rsidRPr="00491B58" w:rsidRDefault="001A63EF" w:rsidP="001A63EF">
      <w:pPr>
        <w:pStyle w:val="CPDParagrafo"/>
        <w:rPr>
          <w:rFonts w:cs="Calibri"/>
        </w:rPr>
      </w:pPr>
      <w:r w:rsidRPr="00491B58">
        <w:rPr>
          <w:rFonts w:cs="Calibri"/>
        </w:rPr>
        <w:t xml:space="preserve">15.3. </w:t>
      </w:r>
      <w:r w:rsidRPr="00491B58">
        <w:rPr>
          <w:rFonts w:cs="Calibri"/>
        </w:rPr>
        <w:tab/>
        <w:t xml:space="preserve">Na hipótese de atraso na publicação da atualização das tabelas, ou qualquer outra </w:t>
      </w:r>
      <w:r w:rsidR="00B922B2" w:rsidRPr="00491B58">
        <w:rPr>
          <w:rFonts w:cs="Calibri"/>
        </w:rPr>
        <w:t>circunstância</w:t>
      </w:r>
      <w:r w:rsidRPr="00491B58">
        <w:rPr>
          <w:rFonts w:cs="Calibri"/>
        </w:rPr>
        <w:t xml:space="preserve"> que venha impedir sua aplicação, ou até mesmo por eventual decisão unilateral do PODER CONCEDENTE de não as atualizar, fica assegurado à </w:t>
      </w:r>
      <w:r w:rsidRPr="00491B58">
        <w:rPr>
          <w:rFonts w:cs="Calibri"/>
        </w:rPr>
        <w:lastRenderedPageBreak/>
        <w:t>CONCESSIONARIA a aplicação do reajuste, sem interrupção, pela aplicação da seguinte fórmula:</w:t>
      </w:r>
    </w:p>
    <w:p w14:paraId="2F4C138B" w14:textId="517FF85D" w:rsidR="000F1BA8" w:rsidRPr="00491B58" w:rsidRDefault="00EC25C6" w:rsidP="004559E4">
      <w:pPr>
        <w:pStyle w:val="CPDParagrafo"/>
        <w:rPr>
          <w:rFonts w:cs="Calibri"/>
        </w:rPr>
      </w:pPr>
      <w:r w:rsidRPr="00491B58">
        <w:rPr>
          <w:rFonts w:cs="Calibri"/>
        </w:rPr>
        <w:tab/>
      </w:r>
      <w:r w:rsidR="003017F7" w:rsidRPr="00491B58">
        <w:rPr>
          <w:rFonts w:cs="Calibri"/>
        </w:rPr>
        <w:tab/>
      </w:r>
      <w:r w:rsidR="003017F7" w:rsidRPr="00491B58">
        <w:rPr>
          <w:rFonts w:cs="Calibri"/>
        </w:rPr>
        <w:tab/>
      </w:r>
      <w:r w:rsidR="003017F7" w:rsidRPr="00491B58">
        <w:rPr>
          <w:rFonts w:cs="Calibri"/>
        </w:rPr>
        <w:tab/>
      </w:r>
      <w:r w:rsidR="003017F7" w:rsidRPr="00491B58">
        <w:rPr>
          <w:rFonts w:cs="Calibri"/>
        </w:rPr>
        <w:tab/>
      </w:r>
      <w:r w:rsidR="003017F7" w:rsidRPr="00491B58">
        <w:rPr>
          <w:rFonts w:cs="Calibri"/>
        </w:rPr>
        <w:tab/>
      </w:r>
      <w:proofErr w:type="spellStart"/>
      <w:r w:rsidR="000F1BA8" w:rsidRPr="00491B58">
        <w:rPr>
          <w:rFonts w:cs="Calibri"/>
        </w:rPr>
        <w:t>Vr</w:t>
      </w:r>
      <w:proofErr w:type="spellEnd"/>
      <w:r w:rsidR="000F1BA8" w:rsidRPr="00491B58">
        <w:rPr>
          <w:rFonts w:cs="Calibri"/>
        </w:rPr>
        <w:t xml:space="preserve"> = </w:t>
      </w:r>
      <w:proofErr w:type="spellStart"/>
      <w:r w:rsidR="000F1BA8" w:rsidRPr="00491B58">
        <w:rPr>
          <w:rFonts w:cs="Calibri"/>
        </w:rPr>
        <w:t>Vo</w:t>
      </w:r>
      <w:proofErr w:type="spellEnd"/>
      <w:r w:rsidR="000F1BA8" w:rsidRPr="00491B58">
        <w:rPr>
          <w:rFonts w:cs="Calibri"/>
        </w:rPr>
        <w:t xml:space="preserve"> x [IPC / </w:t>
      </w:r>
      <w:proofErr w:type="spellStart"/>
      <w:r w:rsidR="000F1BA8" w:rsidRPr="00491B58">
        <w:rPr>
          <w:rFonts w:cs="Calibri"/>
        </w:rPr>
        <w:t>IPCo</w:t>
      </w:r>
      <w:proofErr w:type="spellEnd"/>
      <w:r w:rsidR="000F1BA8" w:rsidRPr="00491B58">
        <w:rPr>
          <w:rFonts w:cs="Calibri"/>
        </w:rPr>
        <w:t>]</w:t>
      </w:r>
    </w:p>
    <w:p w14:paraId="7FBB034D" w14:textId="32AABA5F" w:rsidR="000F1BA8" w:rsidRPr="00491B58" w:rsidRDefault="00EC25C6" w:rsidP="004559E4">
      <w:pPr>
        <w:pStyle w:val="CPDParagrafo"/>
        <w:rPr>
          <w:rFonts w:cs="Calibri"/>
        </w:rPr>
      </w:pPr>
      <w:r w:rsidRPr="00491B58">
        <w:rPr>
          <w:rFonts w:cs="Calibri"/>
        </w:rPr>
        <w:tab/>
      </w:r>
      <w:r w:rsidR="000F1BA8" w:rsidRPr="00491B58">
        <w:rPr>
          <w:rFonts w:cs="Calibri"/>
        </w:rPr>
        <w:t>onde:</w:t>
      </w:r>
    </w:p>
    <w:p w14:paraId="2F860D19" w14:textId="088A6ED6" w:rsidR="000F1BA8" w:rsidRPr="00491B58" w:rsidRDefault="00EC25C6" w:rsidP="004559E4">
      <w:pPr>
        <w:pStyle w:val="CPDParagrafo"/>
        <w:rPr>
          <w:rFonts w:cs="Calibri"/>
        </w:rPr>
      </w:pPr>
      <w:r w:rsidRPr="00491B58">
        <w:rPr>
          <w:rFonts w:cs="Calibri"/>
          <w:b/>
          <w:bCs/>
        </w:rPr>
        <w:tab/>
      </w:r>
      <w:proofErr w:type="spellStart"/>
      <w:r w:rsidR="000F1BA8" w:rsidRPr="00491B58">
        <w:rPr>
          <w:rFonts w:cs="Calibri"/>
          <w:b/>
          <w:bCs/>
        </w:rPr>
        <w:t>Vr</w:t>
      </w:r>
      <w:proofErr w:type="spellEnd"/>
      <w:r w:rsidR="000F1BA8" w:rsidRPr="00491B58">
        <w:rPr>
          <w:rFonts w:cs="Calibri"/>
        </w:rPr>
        <w:tab/>
        <w:t>Valores das tarifas e das receitas dos serviços complementares da CONCESSIONÁRIA reajustados no mês de faturamento</w:t>
      </w:r>
    </w:p>
    <w:p w14:paraId="44B13214" w14:textId="41CACC14" w:rsidR="000F1BA8" w:rsidRPr="00491B58" w:rsidRDefault="00EC25C6" w:rsidP="004559E4">
      <w:pPr>
        <w:pStyle w:val="CPDParagrafo"/>
        <w:rPr>
          <w:rFonts w:cs="Calibri"/>
        </w:rPr>
      </w:pPr>
      <w:r w:rsidRPr="00491B58">
        <w:rPr>
          <w:rFonts w:cs="Calibri"/>
          <w:b/>
          <w:bCs/>
        </w:rPr>
        <w:tab/>
      </w:r>
      <w:proofErr w:type="spellStart"/>
      <w:r w:rsidR="000F1BA8" w:rsidRPr="00491B58">
        <w:rPr>
          <w:rFonts w:cs="Calibri"/>
          <w:b/>
          <w:bCs/>
        </w:rPr>
        <w:t>Vo</w:t>
      </w:r>
      <w:proofErr w:type="spellEnd"/>
      <w:r w:rsidR="000F1BA8" w:rsidRPr="00491B58">
        <w:rPr>
          <w:rFonts w:cs="Calibri"/>
        </w:rPr>
        <w:tab/>
        <w:t>Valores das tarifas e das receitas dos serviços complementares da CONCESSIONÁRIA na data base de [__/__/____] (primeiro dia do mês de apresentação da proposta)</w:t>
      </w:r>
    </w:p>
    <w:p w14:paraId="5CDAF35E" w14:textId="1C03E7EB" w:rsidR="000F1BA8" w:rsidRPr="00491B58" w:rsidRDefault="00EC25C6" w:rsidP="004559E4">
      <w:pPr>
        <w:pStyle w:val="CPDParagrafo"/>
        <w:rPr>
          <w:rFonts w:cs="Calibri"/>
        </w:rPr>
      </w:pPr>
      <w:r w:rsidRPr="00491B58">
        <w:rPr>
          <w:rFonts w:cs="Calibri"/>
          <w:b/>
          <w:bCs/>
        </w:rPr>
        <w:tab/>
      </w:r>
      <w:r w:rsidR="000F1BA8" w:rsidRPr="00491B58">
        <w:rPr>
          <w:rFonts w:cs="Calibri"/>
          <w:b/>
          <w:bCs/>
        </w:rPr>
        <w:t>IPC</w:t>
      </w:r>
      <w:r w:rsidR="000F1BA8" w:rsidRPr="00491B58">
        <w:rPr>
          <w:rFonts w:cs="Calibri"/>
        </w:rPr>
        <w:tab/>
        <w:t>Índice de Preços ao Consumidor da Fundação Instituto de Pesquisas Econômicas - FIPE/USP, referente ao mês anterior ao da aplicação do reajuste.</w:t>
      </w:r>
    </w:p>
    <w:p w14:paraId="70BACC9A" w14:textId="5CE4F53E" w:rsidR="000F1BA8" w:rsidRPr="00491B58" w:rsidRDefault="00EC25C6" w:rsidP="004559E4">
      <w:pPr>
        <w:pStyle w:val="CPDParagrafo"/>
        <w:rPr>
          <w:rFonts w:cs="Calibri"/>
        </w:rPr>
      </w:pPr>
      <w:r w:rsidRPr="00491B58">
        <w:rPr>
          <w:rFonts w:cs="Calibri"/>
          <w:b/>
          <w:bCs/>
        </w:rPr>
        <w:tab/>
      </w:r>
      <w:proofErr w:type="spellStart"/>
      <w:r w:rsidR="000F1BA8" w:rsidRPr="00491B58">
        <w:rPr>
          <w:rFonts w:cs="Calibri"/>
          <w:b/>
          <w:bCs/>
        </w:rPr>
        <w:t>IPCo</w:t>
      </w:r>
      <w:proofErr w:type="spellEnd"/>
      <w:r w:rsidR="000F1BA8" w:rsidRPr="00491B58">
        <w:rPr>
          <w:rFonts w:cs="Calibri"/>
        </w:rPr>
        <w:tab/>
        <w:t>Índice de Preços ao Consumidor da Fundação Instituto de Pesquisas Econômica - FIPE/USP, referente ao mês anterior à data base de [__/__/____] (primeiro dia do mês de apresentação da proposta)</w:t>
      </w:r>
    </w:p>
    <w:p w14:paraId="3A83BE89" w14:textId="14379AB4" w:rsidR="000F1BA8" w:rsidRPr="00491B58" w:rsidRDefault="001A63EF" w:rsidP="004559E4">
      <w:pPr>
        <w:pStyle w:val="CPDParagrafo"/>
        <w:rPr>
          <w:rFonts w:cs="Calibri"/>
        </w:rPr>
      </w:pPr>
      <w:r w:rsidRPr="00491B58">
        <w:rPr>
          <w:rFonts w:cs="Calibri"/>
        </w:rPr>
        <w:t>15.4.</w:t>
      </w:r>
      <w:r w:rsidR="000F1BA8" w:rsidRPr="00491B58">
        <w:rPr>
          <w:rFonts w:cs="Calibri"/>
        </w:rPr>
        <w:tab/>
        <w:t>Na hipótese de não ser conhecido o índice de reajuste correspondente, a fim de permitir que o seu cálculo seja feito na data de sua aplicação, adotar-se-á, de forma provisória, o índice calculado com base na última variação mensal disponível, até a data de sua aplicação, sem prejuízo da observância da periodicidade do reajuste previsto nesta Cláusula.</w:t>
      </w:r>
    </w:p>
    <w:p w14:paraId="0086C571" w14:textId="3436B592" w:rsidR="000F1BA8" w:rsidRPr="00491B58" w:rsidRDefault="000F1BA8" w:rsidP="004559E4">
      <w:pPr>
        <w:pStyle w:val="CPDParagrafo2"/>
        <w:rPr>
          <w:rFonts w:cs="Calibri"/>
        </w:rPr>
      </w:pPr>
      <w:r w:rsidRPr="00491B58">
        <w:rPr>
          <w:rFonts w:cs="Calibri"/>
        </w:rPr>
        <w:t>15.</w:t>
      </w:r>
      <w:r w:rsidR="001A63EF" w:rsidRPr="00491B58">
        <w:rPr>
          <w:rFonts w:cs="Calibri"/>
        </w:rPr>
        <w:t>4</w:t>
      </w:r>
      <w:r w:rsidRPr="00491B58">
        <w:rPr>
          <w:rFonts w:cs="Calibri"/>
        </w:rPr>
        <w:t>.1.</w:t>
      </w:r>
      <w:r w:rsidRPr="00491B58">
        <w:rPr>
          <w:rFonts w:cs="Calibri"/>
        </w:rPr>
        <w:tab/>
        <w:t>Quando da publicação do índice definitivo, far-se-á a apuração e o correspondente ajuste financeiro da diferença a maior ou a menor, considerada a mesma data de aplicação do reajuste que tenha dado origem à ocorrência e sujeito à mesma regra prevista nesta Cláusula.</w:t>
      </w:r>
    </w:p>
    <w:p w14:paraId="539F94EA" w14:textId="31E07523" w:rsidR="000F1BA8" w:rsidRPr="00491B58" w:rsidRDefault="000F1BA8" w:rsidP="004559E4">
      <w:pPr>
        <w:pStyle w:val="CPDParagrafo2"/>
        <w:rPr>
          <w:rFonts w:cs="Calibri"/>
        </w:rPr>
      </w:pPr>
      <w:r w:rsidRPr="00491B58">
        <w:rPr>
          <w:rFonts w:cs="Calibri"/>
        </w:rPr>
        <w:t>15.</w:t>
      </w:r>
      <w:r w:rsidR="001A63EF" w:rsidRPr="00491B58">
        <w:rPr>
          <w:rFonts w:cs="Calibri"/>
        </w:rPr>
        <w:t>4</w:t>
      </w:r>
      <w:r w:rsidRPr="00491B58">
        <w:rPr>
          <w:rFonts w:cs="Calibri"/>
        </w:rPr>
        <w:t>.2.</w:t>
      </w:r>
      <w:r w:rsidRPr="00491B58">
        <w:rPr>
          <w:rFonts w:cs="Calibri"/>
        </w:rPr>
        <w:tab/>
        <w:t>Na eventualidade de o indicador referido nesta Cláusula deixar de existir, o PODER CONCEDENTE passará de imediato, à aplicação do indicador substitutivo, nos termos da legislação aplicável.</w:t>
      </w:r>
    </w:p>
    <w:p w14:paraId="114B3610" w14:textId="0AFA840E" w:rsidR="000F1BA8" w:rsidRPr="00491B58" w:rsidRDefault="000F1BA8" w:rsidP="004559E4">
      <w:pPr>
        <w:pStyle w:val="CPDParagrafo2"/>
        <w:rPr>
          <w:rFonts w:cs="Calibri"/>
        </w:rPr>
      </w:pPr>
      <w:r w:rsidRPr="00491B58">
        <w:rPr>
          <w:rFonts w:cs="Calibri"/>
        </w:rPr>
        <w:t>15.</w:t>
      </w:r>
      <w:r w:rsidR="001A63EF" w:rsidRPr="00491B58">
        <w:rPr>
          <w:rFonts w:cs="Calibri"/>
        </w:rPr>
        <w:t>4</w:t>
      </w:r>
      <w:r w:rsidRPr="00491B58">
        <w:rPr>
          <w:rFonts w:cs="Calibri"/>
        </w:rPr>
        <w:t>.3.</w:t>
      </w:r>
      <w:r w:rsidRPr="00491B58">
        <w:rPr>
          <w:rFonts w:cs="Calibri"/>
        </w:rPr>
        <w:tab/>
        <w:t>Caso não seja oficializado um índice substitutivo, o PODER CONCEDENTE e a CONCESSIONÁRIA definirão de comum acordo o novo indicador, se assim permitir a legislação.</w:t>
      </w:r>
    </w:p>
    <w:p w14:paraId="3F873259" w14:textId="40EC7066" w:rsidR="000F1BA8" w:rsidRPr="00491B58" w:rsidRDefault="001A63EF" w:rsidP="004559E4">
      <w:pPr>
        <w:pStyle w:val="CPDParagrafo"/>
        <w:rPr>
          <w:rFonts w:cs="Calibri"/>
        </w:rPr>
      </w:pPr>
      <w:r w:rsidRPr="00491B58">
        <w:rPr>
          <w:rFonts w:cs="Calibri"/>
        </w:rPr>
        <w:t>15.5</w:t>
      </w:r>
      <w:r w:rsidRPr="00491B58">
        <w:rPr>
          <w:rFonts w:cs="Calibri"/>
        </w:rPr>
        <w:tab/>
      </w:r>
      <w:r w:rsidR="000F1BA8" w:rsidRPr="00491B58">
        <w:rPr>
          <w:rFonts w:cs="Calibri"/>
        </w:rPr>
        <w:t>O cálculo do reajuste será feito pela CONCESSIONÁRIA e encaminhado para o PODER CONCEDENTE que o analisará, para fins de homologação, no prazo de 5 (cinco) dias úteis.</w:t>
      </w:r>
    </w:p>
    <w:p w14:paraId="40A34F3B" w14:textId="03D76293" w:rsidR="000F1BA8" w:rsidRPr="00491B58" w:rsidRDefault="000F1BA8" w:rsidP="004559E4">
      <w:pPr>
        <w:pStyle w:val="CPDParagrafo2"/>
        <w:rPr>
          <w:rFonts w:cs="Calibri"/>
        </w:rPr>
      </w:pPr>
      <w:r w:rsidRPr="00491B58">
        <w:rPr>
          <w:rFonts w:cs="Calibri"/>
        </w:rPr>
        <w:lastRenderedPageBreak/>
        <w:t>15.</w:t>
      </w:r>
      <w:r w:rsidR="001A63EF" w:rsidRPr="00491B58">
        <w:rPr>
          <w:rFonts w:cs="Calibri"/>
        </w:rPr>
        <w:t>5</w:t>
      </w:r>
      <w:r w:rsidRPr="00491B58">
        <w:rPr>
          <w:rFonts w:cs="Calibri"/>
        </w:rPr>
        <w:t>.1.</w:t>
      </w:r>
      <w:r w:rsidRPr="00491B58">
        <w:rPr>
          <w:rFonts w:cs="Calibri"/>
        </w:rPr>
        <w:tab/>
        <w:t>O PODER CONCEDENTE somente poderá deixar de homologar e autorizar o reajuste se demonstrar, fundamentadamente, que:</w:t>
      </w:r>
    </w:p>
    <w:p w14:paraId="54236E89" w14:textId="78ED4750" w:rsidR="000F1BA8" w:rsidRPr="00491B58" w:rsidRDefault="000F1BA8" w:rsidP="004559E4">
      <w:pPr>
        <w:pStyle w:val="CPDAlnea"/>
        <w:rPr>
          <w:rFonts w:cs="Calibri"/>
        </w:rPr>
      </w:pPr>
      <w:r w:rsidRPr="00491B58">
        <w:rPr>
          <w:rFonts w:cs="Calibri"/>
        </w:rPr>
        <w:t>(i)</w:t>
      </w:r>
      <w:r w:rsidRPr="00491B58">
        <w:rPr>
          <w:rFonts w:cs="Calibri"/>
        </w:rPr>
        <w:tab/>
        <w:t>houver erro na fórmula de cálculo dos novos valores apresentados pela CONCESSIONÁRIA; ou</w:t>
      </w:r>
    </w:p>
    <w:p w14:paraId="1A9C4496" w14:textId="41D5C4D1" w:rsidR="001A354B" w:rsidRPr="00491B58" w:rsidRDefault="000F1BA8" w:rsidP="00615284">
      <w:pPr>
        <w:pStyle w:val="CPDAlnea"/>
        <w:rPr>
          <w:rFonts w:cs="Calibri"/>
        </w:rPr>
      </w:pPr>
      <w:r w:rsidRPr="00491B58">
        <w:rPr>
          <w:rFonts w:cs="Calibri"/>
        </w:rPr>
        <w:t>(</w:t>
      </w:r>
      <w:proofErr w:type="spellStart"/>
      <w:r w:rsidRPr="00491B58">
        <w:rPr>
          <w:rFonts w:cs="Calibri"/>
        </w:rPr>
        <w:t>ii</w:t>
      </w:r>
      <w:proofErr w:type="spellEnd"/>
      <w:r w:rsidRPr="00491B58">
        <w:rPr>
          <w:rFonts w:cs="Calibri"/>
        </w:rPr>
        <w:t>)</w:t>
      </w:r>
      <w:r w:rsidRPr="00491B58">
        <w:rPr>
          <w:rFonts w:cs="Calibri"/>
        </w:rPr>
        <w:tab/>
        <w:t>não se completou o períod</w:t>
      </w:r>
      <w:r w:rsidR="00615284" w:rsidRPr="00491B58">
        <w:rPr>
          <w:rFonts w:cs="Calibri"/>
        </w:rPr>
        <w:t xml:space="preserve">o para a aplicação do reajuste </w:t>
      </w:r>
    </w:p>
    <w:p w14:paraId="300649C4" w14:textId="77777777" w:rsidR="00CE4D3A" w:rsidRPr="00491B58" w:rsidRDefault="00CE4D3A" w:rsidP="00615284">
      <w:pPr>
        <w:pStyle w:val="CPDAlnea"/>
        <w:rPr>
          <w:rFonts w:cs="Calibri"/>
        </w:rPr>
      </w:pPr>
    </w:p>
    <w:p w14:paraId="3BAD5F16" w14:textId="65B2C781" w:rsidR="00163B64" w:rsidRPr="00491B58" w:rsidRDefault="00163B64" w:rsidP="00B922B2">
      <w:pPr>
        <w:pStyle w:val="CPDCLAUSULA"/>
        <w:rPr>
          <w:rFonts w:cs="Calibri"/>
        </w:rPr>
      </w:pPr>
      <w:bookmarkStart w:id="18" w:name="_Toc116306542"/>
      <w:r w:rsidRPr="00491B58">
        <w:rPr>
          <w:rFonts w:cs="Calibri"/>
        </w:rPr>
        <w:t>CLAUSULA DÉCIMA SEXTA</w:t>
      </w:r>
      <w:r w:rsidR="00892584" w:rsidRPr="00491B58">
        <w:rPr>
          <w:rFonts w:cs="Calibri"/>
        </w:rPr>
        <w:t xml:space="preserve"> - DO SISTEMA DE COBRANÇA DA RECEITA TARIFARIA</w:t>
      </w:r>
      <w:bookmarkEnd w:id="18"/>
    </w:p>
    <w:p w14:paraId="55EF44B0" w14:textId="2F2D2E16" w:rsidR="00163B64" w:rsidRPr="00491B58" w:rsidRDefault="00163B64" w:rsidP="004559E4">
      <w:pPr>
        <w:pStyle w:val="CPDParagrafo"/>
        <w:rPr>
          <w:rFonts w:cs="Calibri"/>
        </w:rPr>
      </w:pPr>
      <w:r w:rsidRPr="00491B58">
        <w:rPr>
          <w:rFonts w:cs="Calibri"/>
        </w:rPr>
        <w:t>16.1.</w:t>
      </w:r>
      <w:r w:rsidRPr="00491B58">
        <w:rPr>
          <w:rFonts w:cs="Calibri"/>
        </w:rPr>
        <w:tab/>
        <w:t xml:space="preserve">As tarifas serão cobradas, pela CONCESSIONÁRIA, diretamente dos usuários que se localizem na área de </w:t>
      </w:r>
      <w:r w:rsidR="0098116B" w:rsidRPr="00491B58">
        <w:rPr>
          <w:rFonts w:cs="Calibri"/>
        </w:rPr>
        <w:t>CONCESSÃO</w:t>
      </w:r>
      <w:r w:rsidRPr="00491B58">
        <w:rPr>
          <w:rFonts w:cs="Calibri"/>
        </w:rPr>
        <w:t>.</w:t>
      </w:r>
    </w:p>
    <w:p w14:paraId="572AF56B" w14:textId="435490F9" w:rsidR="00163B64" w:rsidRPr="00491B58" w:rsidRDefault="00163B64" w:rsidP="004559E4">
      <w:pPr>
        <w:pStyle w:val="CPDParagrafo"/>
        <w:rPr>
          <w:rFonts w:cs="Calibri"/>
        </w:rPr>
      </w:pPr>
      <w:r w:rsidRPr="00491B58">
        <w:rPr>
          <w:rFonts w:cs="Calibri"/>
        </w:rPr>
        <w:t>16.2.</w:t>
      </w:r>
      <w:r w:rsidRPr="00491B58">
        <w:rPr>
          <w:rFonts w:cs="Calibri"/>
        </w:rPr>
        <w:tab/>
        <w:t>Além dos valores das tarifas, serão lançados nas contas de consumo dos usuários, quando for o caso, os valores correspondentes às multas aplicadas aos usuários e aos serviços complementares executados, previstos no ANEXO V</w:t>
      </w:r>
      <w:r w:rsidR="008A2D8E" w:rsidRPr="00491B58">
        <w:rPr>
          <w:rFonts w:cs="Calibri"/>
        </w:rPr>
        <w:t>II</w:t>
      </w:r>
      <w:r w:rsidRPr="00491B58">
        <w:rPr>
          <w:rFonts w:cs="Calibri"/>
        </w:rPr>
        <w:t xml:space="preserve"> - Estrutura Tarifária.</w:t>
      </w:r>
    </w:p>
    <w:p w14:paraId="2615EFC7" w14:textId="77777777" w:rsidR="00163B64" w:rsidRPr="00491B58" w:rsidRDefault="00163B64" w:rsidP="004559E4">
      <w:pPr>
        <w:pStyle w:val="CPDParagrafo"/>
        <w:rPr>
          <w:rFonts w:cs="Calibri"/>
        </w:rPr>
      </w:pPr>
      <w:r w:rsidRPr="00491B58">
        <w:rPr>
          <w:rFonts w:cs="Calibri"/>
        </w:rPr>
        <w:t>16.3.</w:t>
      </w:r>
      <w:r w:rsidRPr="00491B58">
        <w:rPr>
          <w:rFonts w:cs="Calibri"/>
        </w:rPr>
        <w:tab/>
        <w:t>As contas de consumo dos usuários devem discriminar, além dos valores finais:</w:t>
      </w:r>
    </w:p>
    <w:p w14:paraId="329C59F8" w14:textId="5A85412E" w:rsidR="00163B64" w:rsidRPr="00491B58" w:rsidRDefault="00163B64" w:rsidP="004559E4">
      <w:pPr>
        <w:pStyle w:val="CPDAlnea"/>
        <w:rPr>
          <w:rFonts w:cs="Calibri"/>
        </w:rPr>
      </w:pPr>
      <w:r w:rsidRPr="00491B58">
        <w:rPr>
          <w:rFonts w:cs="Calibri"/>
        </w:rPr>
        <w:t>(i)</w:t>
      </w:r>
      <w:r w:rsidRPr="00491B58">
        <w:rPr>
          <w:rFonts w:cs="Calibri"/>
        </w:rPr>
        <w:tab/>
        <w:t>as quantidades correspondentes ao uso dos serviços públicos de abastecimento de água e de esgotamento sanitário prestados e os respectivos valores;</w:t>
      </w:r>
    </w:p>
    <w:p w14:paraId="33344D2C" w14:textId="45225ABA" w:rsidR="00163B64" w:rsidRPr="00491B58" w:rsidRDefault="00163B64" w:rsidP="004559E4">
      <w:pPr>
        <w:pStyle w:val="CPDAlnea"/>
        <w:rPr>
          <w:rFonts w:cs="Calibri"/>
        </w:rPr>
      </w:pPr>
      <w:r w:rsidRPr="00491B58">
        <w:rPr>
          <w:rFonts w:cs="Calibri"/>
        </w:rPr>
        <w:t>(</w:t>
      </w:r>
      <w:proofErr w:type="spellStart"/>
      <w:r w:rsidRPr="00491B58">
        <w:rPr>
          <w:rFonts w:cs="Calibri"/>
        </w:rPr>
        <w:t>ii</w:t>
      </w:r>
      <w:proofErr w:type="spellEnd"/>
      <w:r w:rsidRPr="00491B58">
        <w:rPr>
          <w:rFonts w:cs="Calibri"/>
        </w:rPr>
        <w:t>)</w:t>
      </w:r>
      <w:r w:rsidRPr="00491B58">
        <w:rPr>
          <w:rFonts w:cs="Calibri"/>
        </w:rPr>
        <w:tab/>
        <w:t>os valores correspondentes a eventuais tributos incidentes diretamente sobre o valor faturado do serviço;</w:t>
      </w:r>
    </w:p>
    <w:p w14:paraId="78814ECC" w14:textId="51FF6351" w:rsidR="00163B64" w:rsidRPr="00491B58" w:rsidRDefault="00163B64" w:rsidP="004559E4">
      <w:pPr>
        <w:pStyle w:val="CPDAlnea"/>
        <w:rPr>
          <w:rFonts w:cs="Calibri"/>
        </w:rPr>
      </w:pPr>
      <w:r w:rsidRPr="00491B58">
        <w:rPr>
          <w:rFonts w:cs="Calibri"/>
        </w:rPr>
        <w:t>(</w:t>
      </w:r>
      <w:proofErr w:type="spellStart"/>
      <w:r w:rsidRPr="00491B58">
        <w:rPr>
          <w:rFonts w:cs="Calibri"/>
        </w:rPr>
        <w:t>iii</w:t>
      </w:r>
      <w:proofErr w:type="spellEnd"/>
      <w:r w:rsidRPr="00491B58">
        <w:rPr>
          <w:rFonts w:cs="Calibri"/>
        </w:rPr>
        <w:t>)</w:t>
      </w:r>
      <w:r w:rsidRPr="00491B58">
        <w:rPr>
          <w:rFonts w:cs="Calibri"/>
        </w:rPr>
        <w:tab/>
        <w:t>os parâmetros de qualidade da água;</w:t>
      </w:r>
    </w:p>
    <w:p w14:paraId="13B8E2B2" w14:textId="4D91FAC8" w:rsidR="00163B64" w:rsidRPr="00491B58" w:rsidRDefault="00163B64" w:rsidP="004559E4">
      <w:pPr>
        <w:pStyle w:val="CPDAlnea"/>
        <w:rPr>
          <w:rFonts w:cs="Calibri"/>
        </w:rPr>
      </w:pPr>
      <w:r w:rsidRPr="00491B58">
        <w:rPr>
          <w:rFonts w:cs="Calibri"/>
        </w:rPr>
        <w:t>(</w:t>
      </w:r>
      <w:proofErr w:type="spellStart"/>
      <w:r w:rsidRPr="00491B58">
        <w:rPr>
          <w:rFonts w:cs="Calibri"/>
        </w:rPr>
        <w:t>iv</w:t>
      </w:r>
      <w:proofErr w:type="spellEnd"/>
      <w:r w:rsidRPr="00491B58">
        <w:rPr>
          <w:rFonts w:cs="Calibri"/>
        </w:rPr>
        <w:t>)</w:t>
      </w:r>
      <w:r w:rsidRPr="00491B58">
        <w:rPr>
          <w:rFonts w:cs="Calibri"/>
        </w:rPr>
        <w:tab/>
        <w:t>os valores relativos ao uso de recursos hídricos, se houver.</w:t>
      </w:r>
    </w:p>
    <w:p w14:paraId="6A94FDE2" w14:textId="4B15FDF2" w:rsidR="00163B64" w:rsidRPr="00491B58" w:rsidRDefault="00892584" w:rsidP="004559E4">
      <w:pPr>
        <w:pStyle w:val="CPDParagrafo"/>
        <w:rPr>
          <w:rFonts w:cs="Calibri"/>
        </w:rPr>
      </w:pPr>
      <w:r w:rsidRPr="00491B58">
        <w:rPr>
          <w:rFonts w:cs="Calibri"/>
        </w:rPr>
        <w:t>1</w:t>
      </w:r>
      <w:r w:rsidR="00D736A2" w:rsidRPr="00491B58">
        <w:rPr>
          <w:rFonts w:cs="Calibri"/>
        </w:rPr>
        <w:t>6</w:t>
      </w:r>
      <w:r w:rsidRPr="00491B58">
        <w:rPr>
          <w:rFonts w:cs="Calibri"/>
        </w:rPr>
        <w:t>.4</w:t>
      </w:r>
      <w:r w:rsidRPr="00491B58">
        <w:rPr>
          <w:rFonts w:cs="Calibri"/>
        </w:rPr>
        <w:tab/>
      </w:r>
      <w:r w:rsidR="00163B64" w:rsidRPr="00491B58">
        <w:rPr>
          <w:rFonts w:cs="Calibri"/>
        </w:rPr>
        <w:t>No primeiro ano de contrato o PODER CONCEDENTE repassará o valor arrecadado referente à taxa de esgoto cobrada no carnê do IPTU para a CONCESSIONÁRIA, que não efetuará a cobrança de serviços de esgotamento sanitário tarifados, excetuando-se àqueles serviços complementares, aos usuários. A partir do segundo ano, a CONCESSIONÁRIA efetuará a cobrança de todos os serviços diretamente aos usuários.</w:t>
      </w:r>
    </w:p>
    <w:p w14:paraId="631B85D7" w14:textId="39FB5502" w:rsidR="00D736A2" w:rsidRPr="00491B58" w:rsidRDefault="00D736A2" w:rsidP="00D736A2">
      <w:pPr>
        <w:pStyle w:val="CPDParagrafo"/>
        <w:rPr>
          <w:rFonts w:cs="Calibri"/>
        </w:rPr>
      </w:pPr>
      <w:r w:rsidRPr="00491B58">
        <w:rPr>
          <w:rFonts w:cs="Calibri"/>
        </w:rPr>
        <w:t>16.4.1. No período destinado à implantação do novo sistema e de melhorias da infraestrutura, até que as obras sejam concluídas, a arrecadação da receita decorrente do</w:t>
      </w:r>
      <w:r w:rsidR="007243A1" w:rsidRPr="00491B58">
        <w:rPr>
          <w:rFonts w:cs="Calibri"/>
        </w:rPr>
        <w:t xml:space="preserve"> esgotamento sanitário dar-se-á</w:t>
      </w:r>
      <w:r w:rsidRPr="00491B58">
        <w:rPr>
          <w:rFonts w:cs="Calibri"/>
        </w:rPr>
        <w:t xml:space="preserve">, de forma progressiva, segundo os prazos e percentuais abaixo, com base nos fatores aplicados sobre os valores plenos das tarifas de abastecimento de água, considerado, ainda, o prazo de carência nos primeiros 12 meses: </w:t>
      </w:r>
    </w:p>
    <w:p w14:paraId="63C2C69E" w14:textId="77777777" w:rsidR="00B922B2" w:rsidRPr="00491B58" w:rsidRDefault="00B922B2">
      <w:pPr>
        <w:spacing w:line="240" w:lineRule="auto"/>
        <w:jc w:val="left"/>
        <w:rPr>
          <w:rFonts w:ascii="Calibri" w:hAnsi="Calibri" w:cs="Calibri"/>
        </w:rPr>
      </w:pPr>
      <w:r w:rsidRPr="00491B58">
        <w:rPr>
          <w:rFonts w:ascii="Calibri" w:hAnsi="Calibri" w:cs="Calibri"/>
        </w:rPr>
        <w:br w:type="page"/>
      </w:r>
    </w:p>
    <w:p w14:paraId="31EA62A5" w14:textId="22C7BDA2" w:rsidR="00D736A2" w:rsidRPr="00491B58" w:rsidRDefault="00D736A2" w:rsidP="007243A1">
      <w:pPr>
        <w:pStyle w:val="Estilo4"/>
        <w:rPr>
          <w:rFonts w:cs="Calibri"/>
        </w:rPr>
      </w:pPr>
      <w:r w:rsidRPr="00491B58">
        <w:rPr>
          <w:rFonts w:cs="Calibri"/>
        </w:rPr>
        <w:lastRenderedPageBreak/>
        <w:t>1º ano</w:t>
      </w:r>
      <w:r w:rsidRPr="00491B58">
        <w:rPr>
          <w:rFonts w:cs="Calibri"/>
        </w:rPr>
        <w:tab/>
        <w:t>Período de Carência</w:t>
      </w:r>
    </w:p>
    <w:p w14:paraId="07D7301B" w14:textId="22ED5096" w:rsidR="00D736A2" w:rsidRPr="00491B58" w:rsidRDefault="00D736A2" w:rsidP="007243A1">
      <w:pPr>
        <w:pStyle w:val="Estilo4"/>
        <w:rPr>
          <w:rFonts w:cs="Calibri"/>
        </w:rPr>
      </w:pPr>
      <w:r w:rsidRPr="00491B58">
        <w:rPr>
          <w:rFonts w:cs="Calibri"/>
        </w:rPr>
        <w:t>Do 2º ao 3º ano</w:t>
      </w:r>
      <w:r w:rsidRPr="00491B58">
        <w:rPr>
          <w:rFonts w:cs="Calibri"/>
        </w:rPr>
        <w:tab/>
        <w:t>25 %</w:t>
      </w:r>
    </w:p>
    <w:p w14:paraId="655D3F51" w14:textId="05395041" w:rsidR="00D736A2" w:rsidRPr="00491B58" w:rsidRDefault="00D736A2" w:rsidP="007243A1">
      <w:pPr>
        <w:pStyle w:val="Estilo4"/>
        <w:rPr>
          <w:rFonts w:cs="Calibri"/>
        </w:rPr>
      </w:pPr>
      <w:r w:rsidRPr="00491B58">
        <w:rPr>
          <w:rFonts w:cs="Calibri"/>
        </w:rPr>
        <w:t>Do 4º ao 7º ano</w:t>
      </w:r>
      <w:r w:rsidR="00D91501" w:rsidRPr="00491B58">
        <w:rPr>
          <w:rFonts w:cs="Calibri"/>
        </w:rPr>
        <w:tab/>
      </w:r>
      <w:r w:rsidRPr="00491B58">
        <w:rPr>
          <w:rFonts w:cs="Calibri"/>
        </w:rPr>
        <w:t>50%</w:t>
      </w:r>
    </w:p>
    <w:p w14:paraId="4552F984" w14:textId="77777777" w:rsidR="00D736A2" w:rsidRPr="00491B58" w:rsidRDefault="00D736A2" w:rsidP="007243A1">
      <w:pPr>
        <w:pStyle w:val="Estilo4"/>
        <w:rPr>
          <w:rFonts w:cs="Calibri"/>
        </w:rPr>
      </w:pPr>
      <w:r w:rsidRPr="00491B58">
        <w:rPr>
          <w:rFonts w:cs="Calibri"/>
        </w:rPr>
        <w:t>Do 8º ao 10º ano</w:t>
      </w:r>
      <w:r w:rsidRPr="00491B58">
        <w:rPr>
          <w:rFonts w:cs="Calibri"/>
        </w:rPr>
        <w:tab/>
        <w:t>75 %</w:t>
      </w:r>
    </w:p>
    <w:p w14:paraId="15FB5824" w14:textId="1BAAC36C" w:rsidR="00C478D0" w:rsidRPr="00491B58" w:rsidRDefault="00D736A2" w:rsidP="007243A1">
      <w:pPr>
        <w:pStyle w:val="Estilo4"/>
        <w:rPr>
          <w:rFonts w:cs="Calibri"/>
        </w:rPr>
      </w:pPr>
      <w:r w:rsidRPr="00491B58">
        <w:rPr>
          <w:rFonts w:cs="Calibri"/>
        </w:rPr>
        <w:t>Do 11º ao 30º ano</w:t>
      </w:r>
      <w:r w:rsidRPr="00491B58">
        <w:rPr>
          <w:rFonts w:cs="Calibri"/>
        </w:rPr>
        <w:tab/>
        <w:t>100 %</w:t>
      </w:r>
    </w:p>
    <w:p w14:paraId="50576709" w14:textId="0117D2E4" w:rsidR="007243A1" w:rsidRPr="00491B58" w:rsidRDefault="007A03E2" w:rsidP="007243A1">
      <w:pPr>
        <w:pStyle w:val="CPDParagrafo"/>
        <w:rPr>
          <w:rFonts w:cs="Calibri"/>
        </w:rPr>
      </w:pPr>
      <w:r w:rsidRPr="00491B58">
        <w:rPr>
          <w:rFonts w:cs="Calibri"/>
        </w:rPr>
        <w:t xml:space="preserve">16.4.2. </w:t>
      </w:r>
      <w:r w:rsidR="00C478D0" w:rsidRPr="00491B58">
        <w:rPr>
          <w:rFonts w:cs="Calibri"/>
        </w:rPr>
        <w:t xml:space="preserve">Será </w:t>
      </w:r>
      <w:r w:rsidR="001E6A3A" w:rsidRPr="00491B58">
        <w:rPr>
          <w:rFonts w:cs="Calibri"/>
        </w:rPr>
        <w:t>admitida a</w:t>
      </w:r>
      <w:r w:rsidR="00C478D0" w:rsidRPr="00491B58">
        <w:rPr>
          <w:rFonts w:cs="Calibri"/>
        </w:rPr>
        <w:t xml:space="preserve"> antecipação da aplicação dos percentuais de arrecadação em</w:t>
      </w:r>
      <w:r w:rsidR="009760A3" w:rsidRPr="00491B58">
        <w:rPr>
          <w:rFonts w:cs="Calibri"/>
        </w:rPr>
        <w:t xml:space="preserve"> valores e</w:t>
      </w:r>
      <w:r w:rsidR="00C478D0" w:rsidRPr="00491B58">
        <w:rPr>
          <w:rFonts w:cs="Calibri"/>
        </w:rPr>
        <w:t xml:space="preserve"> intervalos menores que os especificados</w:t>
      </w:r>
      <w:r w:rsidR="009760A3" w:rsidRPr="00491B58">
        <w:rPr>
          <w:rFonts w:cs="Calibri"/>
        </w:rPr>
        <w:t>,</w:t>
      </w:r>
      <w:r w:rsidR="00C478D0" w:rsidRPr="00491B58">
        <w:rPr>
          <w:rFonts w:cs="Calibri"/>
        </w:rPr>
        <w:t xml:space="preserve"> </w:t>
      </w:r>
      <w:r w:rsidR="001C28B1" w:rsidRPr="00491B58">
        <w:rPr>
          <w:rFonts w:cs="Calibri"/>
        </w:rPr>
        <w:t>compatíveis com</w:t>
      </w:r>
      <w:r w:rsidR="00C478D0" w:rsidRPr="00491B58">
        <w:rPr>
          <w:rFonts w:cs="Calibri"/>
        </w:rPr>
        <w:t xml:space="preserve"> a execução</w:t>
      </w:r>
      <w:r w:rsidRPr="00491B58">
        <w:rPr>
          <w:rFonts w:cs="Calibri"/>
        </w:rPr>
        <w:t xml:space="preserve"> das obras de implantação dos serviços de tratamento de esgoto, de forma proporcional e progressiva, em conformidade com o plano de trabalho/cronograma</w:t>
      </w:r>
      <w:r w:rsidR="009760A3" w:rsidRPr="00491B58">
        <w:rPr>
          <w:rFonts w:cs="Calibri"/>
        </w:rPr>
        <w:t xml:space="preserve"> da CONCESSIONARIA</w:t>
      </w:r>
      <w:r w:rsidRPr="00491B58">
        <w:rPr>
          <w:rFonts w:cs="Calibri"/>
        </w:rPr>
        <w:t xml:space="preserve">, submetido à não objeção do PODER CONCEDENTE nos termos da CLAUSULA SÉTIMA deste CONTRATO. </w:t>
      </w:r>
    </w:p>
    <w:p w14:paraId="538067D2" w14:textId="61AB39EA" w:rsidR="00631BBC" w:rsidRPr="00491B58" w:rsidRDefault="007243A1" w:rsidP="007243A1">
      <w:pPr>
        <w:pStyle w:val="CPDParagrafo"/>
        <w:rPr>
          <w:rFonts w:cs="Calibri"/>
        </w:rPr>
      </w:pPr>
      <w:r w:rsidRPr="00491B58">
        <w:rPr>
          <w:rFonts w:cs="Calibri"/>
        </w:rPr>
        <w:t>16.4.3.</w:t>
      </w:r>
      <w:r w:rsidRPr="00491B58">
        <w:rPr>
          <w:rFonts w:cs="Calibri"/>
        </w:rPr>
        <w:tab/>
      </w:r>
      <w:r w:rsidR="00631BBC" w:rsidRPr="00491B58">
        <w:rPr>
          <w:rFonts w:cs="Calibri"/>
        </w:rPr>
        <w:t>O cumprimento da efetiva realização d</w:t>
      </w:r>
      <w:r w:rsidR="001C28B1" w:rsidRPr="00491B58">
        <w:rPr>
          <w:rFonts w:cs="Calibri"/>
        </w:rPr>
        <w:t>estes</w:t>
      </w:r>
      <w:r w:rsidR="00631BBC" w:rsidRPr="00491B58">
        <w:rPr>
          <w:rFonts w:cs="Calibri"/>
        </w:rPr>
        <w:t xml:space="preserve"> eventos deverá ser </w:t>
      </w:r>
      <w:r w:rsidR="00D76E6B" w:rsidRPr="00491B58">
        <w:rPr>
          <w:rFonts w:cs="Calibri"/>
        </w:rPr>
        <w:t>atestado</w:t>
      </w:r>
      <w:r w:rsidR="00751637" w:rsidRPr="00491B58">
        <w:rPr>
          <w:rFonts w:cs="Calibri"/>
        </w:rPr>
        <w:t xml:space="preserve"> pela FIS</w:t>
      </w:r>
      <w:r w:rsidRPr="00491B58">
        <w:rPr>
          <w:rFonts w:cs="Calibri"/>
        </w:rPr>
        <w:t xml:space="preserve">CALIZACÃO da </w:t>
      </w:r>
      <w:r w:rsidR="005503B6" w:rsidRPr="00491B58">
        <w:rPr>
          <w:rFonts w:cs="Calibri"/>
        </w:rPr>
        <w:t>AGÊNCIA</w:t>
      </w:r>
      <w:r w:rsidRPr="00491B58">
        <w:rPr>
          <w:rFonts w:cs="Calibri"/>
        </w:rPr>
        <w:t xml:space="preserve"> REGULADORA</w:t>
      </w:r>
      <w:r w:rsidR="00631BBC" w:rsidRPr="00491B58">
        <w:rPr>
          <w:rFonts w:cs="Calibri"/>
        </w:rPr>
        <w:t>, para</w:t>
      </w:r>
      <w:r w:rsidR="00D76E6B" w:rsidRPr="00491B58">
        <w:rPr>
          <w:rFonts w:cs="Calibri"/>
        </w:rPr>
        <w:t xml:space="preserve"> os</w:t>
      </w:r>
      <w:r w:rsidR="00631BBC" w:rsidRPr="00491B58">
        <w:rPr>
          <w:rFonts w:cs="Calibri"/>
        </w:rPr>
        <w:t xml:space="preserve"> fins de comprovação das disposições estabelecidas na Clausula 16.4.2</w:t>
      </w:r>
      <w:r w:rsidR="00751637" w:rsidRPr="00491B58">
        <w:rPr>
          <w:rFonts w:cs="Calibri"/>
        </w:rPr>
        <w:t>.</w:t>
      </w:r>
      <w:r w:rsidR="00D76E6B" w:rsidRPr="00491B58">
        <w:rPr>
          <w:rFonts w:cs="Calibri"/>
        </w:rPr>
        <w:t xml:space="preserve"> </w:t>
      </w:r>
    </w:p>
    <w:p w14:paraId="65937410" w14:textId="77777777" w:rsidR="00CE4D3A" w:rsidRPr="00491B58" w:rsidRDefault="00CE4D3A" w:rsidP="007243A1">
      <w:pPr>
        <w:pStyle w:val="CPDParagrafo"/>
        <w:rPr>
          <w:rFonts w:cs="Calibri"/>
        </w:rPr>
      </w:pPr>
    </w:p>
    <w:p w14:paraId="6A902D15" w14:textId="3A0FEAC5" w:rsidR="00163B64" w:rsidRPr="00491B58" w:rsidRDefault="00163B64" w:rsidP="00B922B2">
      <w:pPr>
        <w:pStyle w:val="CPDCLAUSULA"/>
        <w:rPr>
          <w:rFonts w:cs="Calibri"/>
        </w:rPr>
      </w:pPr>
      <w:bookmarkStart w:id="19" w:name="_Toc116306543"/>
      <w:r w:rsidRPr="00491B58">
        <w:rPr>
          <w:rFonts w:cs="Calibri"/>
        </w:rPr>
        <w:t>CLAUSULA DÉCIMA SÉTIMA</w:t>
      </w:r>
      <w:r w:rsidR="00892584" w:rsidRPr="00491B58">
        <w:rPr>
          <w:rFonts w:cs="Calibri"/>
        </w:rPr>
        <w:t xml:space="preserve"> - DO VALOR DA OUTORGA DA CONCESSÃO E DOS ENCARGOS DA CONCESSIONÁRIA</w:t>
      </w:r>
      <w:bookmarkEnd w:id="19"/>
    </w:p>
    <w:p w14:paraId="023442BD" w14:textId="7E20A7C2" w:rsidR="00163B64" w:rsidRPr="00491B58" w:rsidRDefault="00163B64" w:rsidP="006649BA">
      <w:pPr>
        <w:pStyle w:val="CPDParagrafo"/>
        <w:rPr>
          <w:rFonts w:cs="Calibri"/>
        </w:rPr>
      </w:pPr>
      <w:r w:rsidRPr="00491B58">
        <w:rPr>
          <w:rFonts w:cs="Calibri"/>
        </w:rPr>
        <w:t>17.1.</w:t>
      </w:r>
      <w:r w:rsidRPr="00491B58">
        <w:rPr>
          <w:rFonts w:cs="Calibri"/>
        </w:rPr>
        <w:tab/>
        <w:t>A CONCESSIONÁRIA pagou, diretamente ao</w:t>
      </w:r>
      <w:r w:rsidR="000C0CEC" w:rsidRPr="00491B58">
        <w:rPr>
          <w:rFonts w:cs="Calibri"/>
        </w:rPr>
        <w:t xml:space="preserve"> PODER CONCEDENTE, a favor da Prefeitura Municipal de Andradas, o valor de R$ [_________] (______________________), na data base [__/__/____], (primeiro dia do mês de apresentação da proposta)</w:t>
      </w:r>
      <w:r w:rsidRPr="00491B58">
        <w:rPr>
          <w:rFonts w:cs="Calibri"/>
        </w:rPr>
        <w:t xml:space="preserve">, a título de primeira parcela da OUTORGA FIXA da </w:t>
      </w:r>
      <w:r w:rsidR="0098116B" w:rsidRPr="00491B58">
        <w:rPr>
          <w:rFonts w:cs="Calibri"/>
        </w:rPr>
        <w:t>CONCESSÃO</w:t>
      </w:r>
      <w:r w:rsidRPr="00491B58">
        <w:rPr>
          <w:rFonts w:cs="Calibri"/>
        </w:rPr>
        <w:t xml:space="preserve">, referente a 40% da outorga </w:t>
      </w:r>
      <w:r w:rsidR="000C0CEC" w:rsidRPr="00491B58">
        <w:rPr>
          <w:rFonts w:cs="Calibri"/>
        </w:rPr>
        <w:t>ofertada</w:t>
      </w:r>
      <w:r w:rsidRPr="00491B58">
        <w:rPr>
          <w:rFonts w:cs="Calibri"/>
        </w:rPr>
        <w:t>, como condição para assinatura do CONTRATO.</w:t>
      </w:r>
    </w:p>
    <w:p w14:paraId="0DACD003" w14:textId="2CA07F5A" w:rsidR="000C0CEC" w:rsidRPr="00491B58" w:rsidRDefault="00163B64" w:rsidP="007243A1">
      <w:pPr>
        <w:pStyle w:val="CPDParagrafo"/>
        <w:rPr>
          <w:rFonts w:cs="Calibri"/>
        </w:rPr>
      </w:pPr>
      <w:r w:rsidRPr="00491B58">
        <w:rPr>
          <w:rFonts w:cs="Calibri"/>
        </w:rPr>
        <w:t>17.2.</w:t>
      </w:r>
      <w:r w:rsidR="00745AF1" w:rsidRPr="00491B58">
        <w:rPr>
          <w:rFonts w:cs="Calibri"/>
        </w:rPr>
        <w:tab/>
      </w:r>
      <w:r w:rsidRPr="00491B58">
        <w:rPr>
          <w:rFonts w:cs="Calibri"/>
        </w:rPr>
        <w:t xml:space="preserve">A CONCESSIONÁRIA, complementarmente, pagará </w:t>
      </w:r>
      <w:r w:rsidR="000C0CEC" w:rsidRPr="00491B58">
        <w:rPr>
          <w:rFonts w:cs="Calibri"/>
        </w:rPr>
        <w:t xml:space="preserve">ao PODER CONCEDENTE, a favor da Prefeitura Municipal de Andradas, por meio de depósito bancário na conta corrente no banco </w:t>
      </w:r>
      <w:r w:rsidR="00F005A9" w:rsidRPr="00491B58">
        <w:rPr>
          <w:rFonts w:cs="Calibri"/>
        </w:rPr>
        <w:t>001</w:t>
      </w:r>
      <w:r w:rsidR="000C0CEC" w:rsidRPr="00491B58">
        <w:rPr>
          <w:rFonts w:cs="Calibri"/>
        </w:rPr>
        <w:t xml:space="preserve"> </w:t>
      </w:r>
      <w:r w:rsidR="00415723" w:rsidRPr="00491B58">
        <w:rPr>
          <w:rFonts w:cs="Calibri"/>
        </w:rPr>
        <w:t>agência</w:t>
      </w:r>
      <w:r w:rsidR="000C0CEC" w:rsidRPr="00491B58">
        <w:rPr>
          <w:rFonts w:cs="Calibri"/>
        </w:rPr>
        <w:t xml:space="preserve"> </w:t>
      </w:r>
      <w:r w:rsidR="00F005A9" w:rsidRPr="00491B58">
        <w:rPr>
          <w:rFonts w:cs="Calibri"/>
        </w:rPr>
        <w:t>0781-1</w:t>
      </w:r>
      <w:r w:rsidR="000C0CEC" w:rsidRPr="00491B58">
        <w:rPr>
          <w:rFonts w:cs="Calibri"/>
        </w:rPr>
        <w:t xml:space="preserve"> conta </w:t>
      </w:r>
      <w:r w:rsidR="00F005A9" w:rsidRPr="00491B58">
        <w:rPr>
          <w:rFonts w:cs="Calibri"/>
        </w:rPr>
        <w:t>35.926-2</w:t>
      </w:r>
      <w:r w:rsidR="000C0CEC" w:rsidRPr="00491B58">
        <w:rPr>
          <w:rFonts w:cs="Calibri"/>
        </w:rPr>
        <w:t xml:space="preserve">, a OUTORGA FIXA da CONCESSÃO </w:t>
      </w:r>
      <w:r w:rsidRPr="00491B58">
        <w:rPr>
          <w:rFonts w:cs="Calibri"/>
        </w:rPr>
        <w:t xml:space="preserve">a título de segunda parcela, referente a </w:t>
      </w:r>
      <w:r w:rsidR="000C0CEC" w:rsidRPr="00491B58">
        <w:rPr>
          <w:rFonts w:cs="Calibri"/>
        </w:rPr>
        <w:t>3</w:t>
      </w:r>
      <w:r w:rsidRPr="00491B58">
        <w:rPr>
          <w:rFonts w:cs="Calibri"/>
        </w:rPr>
        <w:t>0%</w:t>
      </w:r>
      <w:r w:rsidR="000C0CEC" w:rsidRPr="00491B58">
        <w:rPr>
          <w:rFonts w:cs="Calibri"/>
        </w:rPr>
        <w:t xml:space="preserve"> (trinta por cento)</w:t>
      </w:r>
      <w:r w:rsidRPr="00491B58">
        <w:rPr>
          <w:rFonts w:cs="Calibri"/>
        </w:rPr>
        <w:t xml:space="preserve"> da outorga </w:t>
      </w:r>
      <w:r w:rsidR="000C0CEC" w:rsidRPr="00491B58">
        <w:rPr>
          <w:rFonts w:cs="Calibri"/>
        </w:rPr>
        <w:t>ofertada</w:t>
      </w:r>
      <w:r w:rsidRPr="00491B58">
        <w:rPr>
          <w:rFonts w:cs="Calibri"/>
        </w:rPr>
        <w:t>, definido em R$ [____________] (_____________), data base de [__/__/____],</w:t>
      </w:r>
      <w:r w:rsidR="007243A1" w:rsidRPr="00491B58">
        <w:rPr>
          <w:rFonts w:cs="Calibri"/>
        </w:rPr>
        <w:t xml:space="preserve"> </w:t>
      </w:r>
      <w:r w:rsidRPr="00491B58">
        <w:rPr>
          <w:rFonts w:cs="Calibri"/>
        </w:rPr>
        <w:t>que deverá ser realizad</w:t>
      </w:r>
      <w:r w:rsidR="002F4233" w:rsidRPr="00491B58">
        <w:rPr>
          <w:rFonts w:cs="Calibri"/>
        </w:rPr>
        <w:t>a</w:t>
      </w:r>
      <w:r w:rsidRPr="00491B58">
        <w:rPr>
          <w:rFonts w:cs="Calibri"/>
        </w:rPr>
        <w:t xml:space="preserve"> até </w:t>
      </w:r>
      <w:r w:rsidR="000C0CEC" w:rsidRPr="00491B58">
        <w:rPr>
          <w:rFonts w:cs="Calibri"/>
        </w:rPr>
        <w:t xml:space="preserve">30 dias contados </w:t>
      </w:r>
      <w:r w:rsidR="003E5B6E" w:rsidRPr="00491B58">
        <w:rPr>
          <w:rFonts w:cs="Calibri"/>
        </w:rPr>
        <w:t>da data de assinatura da ORDEM DE INICIO DE OPERAÇÃO</w:t>
      </w:r>
      <w:r w:rsidR="000C0CEC" w:rsidRPr="00491B58">
        <w:rPr>
          <w:rFonts w:cs="Calibri"/>
        </w:rPr>
        <w:t>.</w:t>
      </w:r>
    </w:p>
    <w:p w14:paraId="5AFAB6B8" w14:textId="3E0CE885" w:rsidR="00745AF1" w:rsidRPr="00491B58" w:rsidRDefault="00745AF1" w:rsidP="007243A1">
      <w:pPr>
        <w:pStyle w:val="CPDParagrafo"/>
        <w:rPr>
          <w:rFonts w:cs="Calibri"/>
        </w:rPr>
      </w:pPr>
      <w:r w:rsidRPr="00491B58">
        <w:rPr>
          <w:rFonts w:cs="Calibri"/>
        </w:rPr>
        <w:t>17.3.</w:t>
      </w:r>
      <w:r w:rsidR="006649BA" w:rsidRPr="00491B58">
        <w:rPr>
          <w:rFonts w:cs="Calibri"/>
        </w:rPr>
        <w:tab/>
      </w:r>
      <w:r w:rsidRPr="00491B58">
        <w:rPr>
          <w:rFonts w:cs="Calibri"/>
        </w:rPr>
        <w:t xml:space="preserve"> </w:t>
      </w:r>
      <w:r w:rsidR="006649BA" w:rsidRPr="00491B58">
        <w:rPr>
          <w:rFonts w:cs="Calibri"/>
        </w:rPr>
        <w:tab/>
      </w:r>
      <w:r w:rsidRPr="00491B58">
        <w:rPr>
          <w:rFonts w:cs="Calibri"/>
        </w:rPr>
        <w:t xml:space="preserve">A CONCESSIONÁRIA, complementarmente, pagará ao PODER CONCEDENTE, a favor da Prefeitura Municipal de Andradas, por meio de depósito bancário na conta corrente </w:t>
      </w:r>
      <w:r w:rsidRPr="00491B58">
        <w:rPr>
          <w:rFonts w:cs="Calibri"/>
        </w:rPr>
        <w:lastRenderedPageBreak/>
        <w:t xml:space="preserve">no </w:t>
      </w:r>
      <w:r w:rsidR="00F005A9" w:rsidRPr="00491B58">
        <w:rPr>
          <w:rFonts w:cs="Calibri"/>
        </w:rPr>
        <w:t>banco 001 agência 0781-1 conta 35.926-2</w:t>
      </w:r>
      <w:r w:rsidRPr="00491B58">
        <w:rPr>
          <w:rFonts w:cs="Calibri"/>
        </w:rPr>
        <w:t xml:space="preserve">, a OUTORGA FIXA da CONCESSÃO a título de terceira parcela, referente a 30% (trinta por cento) da outorga ofertada, definido em R$ [____________] (_____________), data base de [__/__/____], devidamente corrigido, até o dia do efetivo pagamento, que deverá ser realizado até o 12º mês, de vigência da Concessão, contado </w:t>
      </w:r>
      <w:r w:rsidR="003E5B6E" w:rsidRPr="00491B58">
        <w:rPr>
          <w:rFonts w:cs="Calibri"/>
        </w:rPr>
        <w:t>da data de assinatura da ORDEM DE INICIO DE OPERAÇÃO</w:t>
      </w:r>
      <w:r w:rsidRPr="00491B58">
        <w:rPr>
          <w:rFonts w:cs="Calibri"/>
        </w:rPr>
        <w:t>.</w:t>
      </w:r>
    </w:p>
    <w:p w14:paraId="3A163C6A" w14:textId="384C0B35" w:rsidR="00163B64" w:rsidRPr="00491B58" w:rsidRDefault="00D942C2" w:rsidP="00745AF1">
      <w:pPr>
        <w:pStyle w:val="CPDParagrafo"/>
        <w:rPr>
          <w:rFonts w:cs="Calibri"/>
        </w:rPr>
      </w:pPr>
      <w:r w:rsidRPr="00491B58">
        <w:rPr>
          <w:rFonts w:cs="Calibri"/>
        </w:rPr>
        <w:t>17.4.</w:t>
      </w:r>
      <w:r w:rsidR="00163B64" w:rsidRPr="00491B58">
        <w:rPr>
          <w:rFonts w:cs="Calibri"/>
        </w:rPr>
        <w:tab/>
        <w:t xml:space="preserve">O valor correspondente a 2% (dois por cento) da RECEITA TARIFÁRIA bruta, mensalmente, a título de OUTORGA VARIÁVEL da </w:t>
      </w:r>
      <w:r w:rsidR="0098116B" w:rsidRPr="00491B58">
        <w:rPr>
          <w:rFonts w:cs="Calibri"/>
        </w:rPr>
        <w:t>CONCESSÃO</w:t>
      </w:r>
      <w:r w:rsidR="00163B64" w:rsidRPr="00491B58">
        <w:rPr>
          <w:rFonts w:cs="Calibri"/>
        </w:rPr>
        <w:t xml:space="preserve">, ao PODER CONCEDENTE, diretamente à </w:t>
      </w:r>
      <w:r w:rsidR="005503B6" w:rsidRPr="00491B58">
        <w:rPr>
          <w:rFonts w:cs="Calibri"/>
        </w:rPr>
        <w:t>AGÊNCIA</w:t>
      </w:r>
      <w:r w:rsidR="00163B64" w:rsidRPr="00491B58">
        <w:rPr>
          <w:rFonts w:cs="Calibri"/>
        </w:rPr>
        <w:t xml:space="preserve"> REGULADORA</w:t>
      </w:r>
      <w:r w:rsidR="008A2D8E" w:rsidRPr="00491B58">
        <w:rPr>
          <w:rFonts w:cs="Calibri"/>
        </w:rPr>
        <w:t>,</w:t>
      </w:r>
      <w:r w:rsidR="00163B64" w:rsidRPr="00491B58">
        <w:rPr>
          <w:rFonts w:cs="Calibri"/>
        </w:rPr>
        <w:t xml:space="preserve"> a partir </w:t>
      </w:r>
      <w:r w:rsidR="00935A69" w:rsidRPr="00491B58">
        <w:rPr>
          <w:rFonts w:cs="Calibri"/>
        </w:rPr>
        <w:t xml:space="preserve">5º(quinto) dia útil </w:t>
      </w:r>
      <w:r w:rsidR="00163B64" w:rsidRPr="00491B58">
        <w:rPr>
          <w:rFonts w:cs="Calibri"/>
        </w:rPr>
        <w:t xml:space="preserve">do mês seguinte ao mês da data de emissão da </w:t>
      </w:r>
      <w:r w:rsidR="00935A69" w:rsidRPr="00491B58">
        <w:rPr>
          <w:rFonts w:cs="Calibri"/>
        </w:rPr>
        <w:t>ORDEM DE INÍCIO DE OPERAÇÃO</w:t>
      </w:r>
      <w:r w:rsidR="00163B64" w:rsidRPr="00491B58">
        <w:rPr>
          <w:rFonts w:cs="Calibri"/>
        </w:rPr>
        <w:t>, pelas atividades de regulação e fiscalização dos serviços públicos de abastecimento de água e de esgotamento sanitário.</w:t>
      </w:r>
    </w:p>
    <w:p w14:paraId="021891A4" w14:textId="308410DD" w:rsidR="00163B64" w:rsidRPr="00491B58" w:rsidRDefault="00D942C2" w:rsidP="004559E4">
      <w:pPr>
        <w:pStyle w:val="CPDParagrafo"/>
        <w:rPr>
          <w:rFonts w:cs="Calibri"/>
        </w:rPr>
      </w:pPr>
      <w:r w:rsidRPr="00491B58">
        <w:rPr>
          <w:rFonts w:cs="Calibri"/>
        </w:rPr>
        <w:t>17.5.</w:t>
      </w:r>
      <w:r w:rsidR="00163B64" w:rsidRPr="00491B58">
        <w:rPr>
          <w:rFonts w:cs="Calibri"/>
        </w:rPr>
        <w:tab/>
        <w:t xml:space="preserve">Pagamento ao PODER CONCEDENTE, da proporção de </w:t>
      </w:r>
      <w:r w:rsidR="00B53665" w:rsidRPr="00491B58">
        <w:rPr>
          <w:rFonts w:cs="Calibri"/>
        </w:rPr>
        <w:t>20 % (vinte por cento)</w:t>
      </w:r>
      <w:r w:rsidR="00163B64" w:rsidRPr="00491B58">
        <w:rPr>
          <w:rFonts w:cs="Calibri"/>
        </w:rPr>
        <w:t xml:space="preserve"> da receita bruta auferida pela CONCESSIONÁRIA nas atividades que se qualifiquem como gerado</w:t>
      </w:r>
      <w:r w:rsidR="003017F7" w:rsidRPr="00491B58">
        <w:rPr>
          <w:rFonts w:cs="Calibri"/>
        </w:rPr>
        <w:t>ras de RECEITAS ACESSÓRIAS, que</w:t>
      </w:r>
      <w:r w:rsidR="00163B64" w:rsidRPr="00491B58">
        <w:rPr>
          <w:rFonts w:cs="Calibri"/>
        </w:rPr>
        <w:t xml:space="preserve"> deverá ser objeto de encontro de contas, por meio de balancete e demonstrativo de resultados.</w:t>
      </w:r>
    </w:p>
    <w:p w14:paraId="0397FFF9" w14:textId="7C105023" w:rsidR="00163B64" w:rsidRPr="00491B58" w:rsidRDefault="00163B64" w:rsidP="004559E4">
      <w:pPr>
        <w:pStyle w:val="CPDParagrafo2"/>
        <w:rPr>
          <w:rFonts w:cs="Calibri"/>
        </w:rPr>
      </w:pPr>
      <w:r w:rsidRPr="00491B58">
        <w:rPr>
          <w:rFonts w:cs="Calibri"/>
        </w:rPr>
        <w:t>17.</w:t>
      </w:r>
      <w:r w:rsidR="00D942C2" w:rsidRPr="00491B58">
        <w:rPr>
          <w:rFonts w:cs="Calibri"/>
        </w:rPr>
        <w:t>5</w:t>
      </w:r>
      <w:r w:rsidRPr="00491B58">
        <w:rPr>
          <w:rFonts w:cs="Calibri"/>
        </w:rPr>
        <w:t>.1.</w:t>
      </w:r>
      <w:r w:rsidRPr="00491B58">
        <w:rPr>
          <w:rFonts w:cs="Calibri"/>
        </w:rPr>
        <w:tab/>
        <w:t>A CONCESSIONÁRIA deverá contabilizar separadamente o montante recebido a título de RECEITAS ACESSÓRIAS, encaminhando ao PODER CONCEDENTE, mensalmente, relatório que contemple detalhamento dos valores arrecadados, cópia das faturas e instrumentos congêneres, e demais informações necessárias ao acompanhamento da exploração das RECEITAS ACESSÓRIAS</w:t>
      </w:r>
      <w:r w:rsidR="00EC25C6" w:rsidRPr="00491B58">
        <w:rPr>
          <w:rFonts w:cs="Calibri"/>
        </w:rPr>
        <w:t>.</w:t>
      </w:r>
    </w:p>
    <w:p w14:paraId="79439A32" w14:textId="554BE2D7" w:rsidR="00163B64" w:rsidRPr="00491B58" w:rsidRDefault="00D942C2" w:rsidP="00615284">
      <w:pPr>
        <w:pStyle w:val="CPDParagrafo2"/>
        <w:rPr>
          <w:rFonts w:cs="Calibri"/>
        </w:rPr>
      </w:pPr>
      <w:r w:rsidRPr="00491B58">
        <w:rPr>
          <w:rFonts w:cs="Calibri"/>
        </w:rPr>
        <w:t>17.6.</w:t>
      </w:r>
      <w:r w:rsidR="00163B64" w:rsidRPr="00491B58">
        <w:rPr>
          <w:rFonts w:cs="Calibri"/>
        </w:rPr>
        <w:tab/>
        <w:t>A CONCESSIONÁRIA deverá, ainda, investir o percentual de 0,5% (meio por cento) sobre a receita bruta, referente à proteção dos mananciais, conforme Lei Estadual n.º 12.503/1997, calculado sobre o valor total da receita operacional apurada no exercício anterior ao do investimento, decorrente da prestação dos serviços de abastecimento de água potável e esgotamento sanitário.</w:t>
      </w:r>
    </w:p>
    <w:p w14:paraId="0DFCB70F" w14:textId="37270211" w:rsidR="00D942C2" w:rsidRPr="00491B58" w:rsidRDefault="00D942C2" w:rsidP="00615284">
      <w:pPr>
        <w:pStyle w:val="CPDParagrafo2"/>
        <w:rPr>
          <w:rFonts w:cs="Calibri"/>
        </w:rPr>
      </w:pPr>
      <w:r w:rsidRPr="00491B58">
        <w:rPr>
          <w:rFonts w:cs="Calibri"/>
        </w:rPr>
        <w:t>17.7.</w:t>
      </w:r>
      <w:r w:rsidR="00163B64" w:rsidRPr="00491B58">
        <w:rPr>
          <w:rFonts w:cs="Calibri"/>
        </w:rPr>
        <w:tab/>
        <w:t>A correção de que trata a</w:t>
      </w:r>
      <w:r w:rsidRPr="00491B58">
        <w:rPr>
          <w:rFonts w:cs="Calibri"/>
        </w:rPr>
        <w:t>s</w:t>
      </w:r>
      <w:r w:rsidR="00163B64" w:rsidRPr="00491B58">
        <w:rPr>
          <w:rFonts w:cs="Calibri"/>
        </w:rPr>
        <w:t xml:space="preserve"> Cláusula</w:t>
      </w:r>
      <w:r w:rsidRPr="00491B58">
        <w:rPr>
          <w:rFonts w:cs="Calibri"/>
        </w:rPr>
        <w:t>s</w:t>
      </w:r>
      <w:r w:rsidR="00163B64" w:rsidRPr="00491B58">
        <w:rPr>
          <w:rFonts w:cs="Calibri"/>
        </w:rPr>
        <w:t xml:space="preserve"> </w:t>
      </w:r>
      <w:r w:rsidRPr="00491B58">
        <w:rPr>
          <w:rFonts w:cs="Calibri"/>
        </w:rPr>
        <w:t>17.2.</w:t>
      </w:r>
      <w:r w:rsidR="00615284" w:rsidRPr="00491B58">
        <w:rPr>
          <w:rFonts w:cs="Calibri"/>
        </w:rPr>
        <w:t xml:space="preserve"> e</w:t>
      </w:r>
      <w:r w:rsidRPr="00491B58">
        <w:rPr>
          <w:rFonts w:cs="Calibri"/>
        </w:rPr>
        <w:t xml:space="preserve"> 17.3.</w:t>
      </w:r>
      <w:r w:rsidR="00615284" w:rsidRPr="00491B58">
        <w:rPr>
          <w:rFonts w:cs="Calibri"/>
        </w:rPr>
        <w:t>,</w:t>
      </w:r>
      <w:r w:rsidR="00163B64" w:rsidRPr="00491B58">
        <w:rPr>
          <w:rFonts w:cs="Calibri"/>
        </w:rPr>
        <w:t xml:space="preserve"> será efetivada por meio da aplicação do IPC - Índice de Preços ao Consumidor</w:t>
      </w:r>
      <w:r w:rsidRPr="00491B58">
        <w:rPr>
          <w:rFonts w:cs="Calibri"/>
        </w:rPr>
        <w:t xml:space="preserve"> - IPC</w:t>
      </w:r>
      <w:r w:rsidR="00163B64" w:rsidRPr="00491B58">
        <w:rPr>
          <w:rFonts w:cs="Calibri"/>
        </w:rPr>
        <w:t xml:space="preserve"> da FIPE - Fundação Instituto de Pesquisas Econômicas</w:t>
      </w:r>
      <w:r w:rsidRPr="00491B58">
        <w:rPr>
          <w:rFonts w:cs="Calibri"/>
        </w:rPr>
        <w:t>, quando do vencimento das parcelas e após decorridos 12 meses a contar da data base.</w:t>
      </w:r>
    </w:p>
    <w:p w14:paraId="136D93BE" w14:textId="4A1B770D" w:rsidR="00D942C2" w:rsidRPr="00491B58" w:rsidRDefault="00D942C2" w:rsidP="00615284">
      <w:pPr>
        <w:pStyle w:val="CPDParagrafo2"/>
        <w:rPr>
          <w:rFonts w:cs="Calibri"/>
        </w:rPr>
      </w:pPr>
      <w:r w:rsidRPr="00491B58">
        <w:rPr>
          <w:rFonts w:cs="Calibri"/>
        </w:rPr>
        <w:t>1</w:t>
      </w:r>
      <w:r w:rsidR="00615284" w:rsidRPr="00491B58">
        <w:rPr>
          <w:rFonts w:cs="Calibri"/>
        </w:rPr>
        <w:t>7.8.</w:t>
      </w:r>
      <w:r w:rsidR="00615284" w:rsidRPr="00491B58">
        <w:rPr>
          <w:rFonts w:cs="Calibri"/>
        </w:rPr>
        <w:tab/>
      </w:r>
      <w:r w:rsidRPr="00491B58">
        <w:rPr>
          <w:rFonts w:cs="Calibri"/>
        </w:rPr>
        <w:t xml:space="preserve">A CONCESSIONARIA deverá considerar, ainda, dentre seus encargos, a isenção de pagamento de unidades consumidoras da Prefeitura Municipal de Andradas, segundo a identificação e instruções a serem determinadas na execução do contrato, </w:t>
      </w:r>
      <w:r w:rsidRPr="00491B58">
        <w:rPr>
          <w:rFonts w:cs="Calibri"/>
        </w:rPr>
        <w:lastRenderedPageBreak/>
        <w:t xml:space="preserve">até o limite de </w:t>
      </w:r>
      <w:r w:rsidR="009A38A6" w:rsidRPr="00491B58">
        <w:rPr>
          <w:rFonts w:cs="Calibri"/>
        </w:rPr>
        <w:t xml:space="preserve">6.000 (seis mil) metros cúbicos mensais, acrescidos de 2,5 % (dois e meio por cento) a cada período de 5 (cinco) anos, contados da data de </w:t>
      </w:r>
      <w:r w:rsidR="00CE4D3A" w:rsidRPr="00491B58">
        <w:rPr>
          <w:rFonts w:cs="Calibri"/>
        </w:rPr>
        <w:t>início</w:t>
      </w:r>
      <w:r w:rsidR="009A38A6" w:rsidRPr="00491B58">
        <w:rPr>
          <w:rFonts w:cs="Calibri"/>
        </w:rPr>
        <w:t xml:space="preserve"> da CONCESSÃO.</w:t>
      </w:r>
    </w:p>
    <w:p w14:paraId="2018D838" w14:textId="77777777" w:rsidR="00CE4D3A" w:rsidRPr="00491B58" w:rsidRDefault="00CE4D3A" w:rsidP="00615284">
      <w:pPr>
        <w:pStyle w:val="CPDParagrafo2"/>
        <w:rPr>
          <w:rFonts w:cs="Calibri"/>
        </w:rPr>
      </w:pPr>
    </w:p>
    <w:p w14:paraId="70124999" w14:textId="62D99E1A" w:rsidR="00EC25C6" w:rsidRPr="00491B58" w:rsidRDefault="00163B64" w:rsidP="00B922B2">
      <w:pPr>
        <w:pStyle w:val="CPDCLAUSULA"/>
        <w:rPr>
          <w:rFonts w:cs="Calibri"/>
        </w:rPr>
      </w:pPr>
      <w:bookmarkStart w:id="20" w:name="_Toc116306544"/>
      <w:r w:rsidRPr="00491B58">
        <w:rPr>
          <w:rFonts w:cs="Calibri"/>
        </w:rPr>
        <w:t xml:space="preserve">CLÁUSULA </w:t>
      </w:r>
      <w:r w:rsidR="00EC25C6" w:rsidRPr="00491B58">
        <w:rPr>
          <w:rFonts w:cs="Calibri"/>
        </w:rPr>
        <w:t>DÉCIMA OITAVA</w:t>
      </w:r>
      <w:r w:rsidR="00892584" w:rsidRPr="00491B58">
        <w:rPr>
          <w:rFonts w:cs="Calibri"/>
        </w:rPr>
        <w:t xml:space="preserve"> - DO FINANCIAMENTO E DAS GARANTAIS AOS FINANCIADORES</w:t>
      </w:r>
      <w:bookmarkEnd w:id="20"/>
    </w:p>
    <w:p w14:paraId="05423367" w14:textId="5E589950" w:rsidR="00163B64" w:rsidRPr="00491B58" w:rsidRDefault="00163B64" w:rsidP="004559E4">
      <w:pPr>
        <w:pStyle w:val="CPDParagrafo"/>
        <w:rPr>
          <w:rFonts w:cs="Calibri"/>
        </w:rPr>
      </w:pPr>
      <w:r w:rsidRPr="00491B58">
        <w:rPr>
          <w:rFonts w:cs="Calibri"/>
        </w:rPr>
        <w:t>18.1.</w:t>
      </w:r>
      <w:r w:rsidRPr="00491B58">
        <w:rPr>
          <w:rFonts w:cs="Calibri"/>
        </w:rPr>
        <w:tab/>
        <w:t xml:space="preserve">A CONCESSIONÁRIA é a única e exclusiva responsável pela obtenção dos financiamentos necessários ao normal desenvolvimento dos serviços abrangidos pela </w:t>
      </w:r>
      <w:r w:rsidR="0098116B" w:rsidRPr="00491B58">
        <w:rPr>
          <w:rFonts w:cs="Calibri"/>
        </w:rPr>
        <w:t>CONCESSÃO</w:t>
      </w:r>
      <w:r w:rsidRPr="00491B58">
        <w:rPr>
          <w:rFonts w:cs="Calibri"/>
        </w:rPr>
        <w:t>, de modo a cumprir, cabal e tempestivamente, todas as obrigações assumidas neste CONTRATO.</w:t>
      </w:r>
    </w:p>
    <w:p w14:paraId="57BAB9A1" w14:textId="39B34CCC" w:rsidR="00163B64" w:rsidRPr="00491B58" w:rsidRDefault="00163B64" w:rsidP="004559E4">
      <w:pPr>
        <w:pStyle w:val="CPDParagrafo"/>
        <w:rPr>
          <w:rFonts w:cs="Calibri"/>
        </w:rPr>
      </w:pPr>
      <w:r w:rsidRPr="00491B58">
        <w:rPr>
          <w:rFonts w:cs="Calibri"/>
        </w:rPr>
        <w:t>18.2.</w:t>
      </w:r>
      <w:r w:rsidRPr="00491B58">
        <w:rPr>
          <w:rFonts w:cs="Calibri"/>
        </w:rPr>
        <w:tab/>
        <w:t>A CONCESSIONÁRIA poderá oferecer direitos emergentes do CONTRATO, como garantia de financiamentos obtidos para os investimentos necessários, até o limite que não comprometa a operacionalização e a continuidade da prestação de serviço, observados os artigos 28 e 28-A da Lei nº 8.987/1995, mediante anuência prévia do PODER CONCEDENTE.</w:t>
      </w:r>
    </w:p>
    <w:p w14:paraId="31702CB5" w14:textId="741B9655" w:rsidR="00163B64" w:rsidRPr="00491B58" w:rsidRDefault="00163B64" w:rsidP="004559E4">
      <w:pPr>
        <w:pStyle w:val="CPDParagrafo"/>
        <w:rPr>
          <w:rFonts w:cs="Calibri"/>
        </w:rPr>
      </w:pPr>
      <w:r w:rsidRPr="00491B58">
        <w:rPr>
          <w:rFonts w:cs="Calibri"/>
        </w:rPr>
        <w:t>18.3.</w:t>
      </w:r>
      <w:r w:rsidRPr="00491B58">
        <w:rPr>
          <w:rFonts w:cs="Calibri"/>
        </w:rPr>
        <w:tab/>
        <w:t>As ações ou direitos correspondentes ao controle da CONCESSIONÁRIA não poderão ser dadas em garantia de financiamentos sem prévia e expressa autorização pelo PODER CONCEDENTE.</w:t>
      </w:r>
    </w:p>
    <w:p w14:paraId="61632041" w14:textId="38416C0E" w:rsidR="00963AB0" w:rsidRPr="00491B58" w:rsidRDefault="00892584" w:rsidP="004559E4">
      <w:pPr>
        <w:pStyle w:val="CPDParagrafo"/>
        <w:rPr>
          <w:rFonts w:cs="Calibri"/>
        </w:rPr>
      </w:pPr>
      <w:r w:rsidRPr="00491B58">
        <w:rPr>
          <w:rFonts w:cs="Calibri"/>
        </w:rPr>
        <w:t>18.4.</w:t>
      </w:r>
      <w:r w:rsidRPr="00491B58">
        <w:rPr>
          <w:rFonts w:cs="Calibri"/>
        </w:rPr>
        <w:tab/>
      </w:r>
      <w:r w:rsidR="00963AB0" w:rsidRPr="00491B58">
        <w:rPr>
          <w:rFonts w:cs="Calibri"/>
        </w:rPr>
        <w:t>A CONCESSIONÁRIA poderá prestar garantias decorrentes deste CONTRATO, aos seus Financiadores, nos termos desta Cláusula</w:t>
      </w:r>
    </w:p>
    <w:p w14:paraId="05B2FE77" w14:textId="33E628CC" w:rsidR="00963AB0" w:rsidRPr="00491B58" w:rsidRDefault="00892584" w:rsidP="004559E4">
      <w:pPr>
        <w:pStyle w:val="CPDParagrafo"/>
        <w:rPr>
          <w:rFonts w:cs="Calibri"/>
        </w:rPr>
      </w:pPr>
      <w:r w:rsidRPr="00491B58">
        <w:rPr>
          <w:rFonts w:cs="Calibri"/>
        </w:rPr>
        <w:t>18.5.</w:t>
      </w:r>
      <w:r w:rsidRPr="00491B58">
        <w:rPr>
          <w:rFonts w:cs="Calibri"/>
        </w:rPr>
        <w:tab/>
      </w:r>
      <w:r w:rsidR="00963AB0" w:rsidRPr="00491B58">
        <w:rPr>
          <w:rFonts w:cs="Calibri"/>
        </w:rPr>
        <w:t>À CONCESSIONÁRIA também será facultado oferecer garantias aos financiamentos, operações de crédito, captação de recursos no mercado, operações de dívida ou similares, em todos os casos, devendo a operação estar relacionada com este CONTRATO, mediante cessão, inclusive fiduciária, usufruto ou penhor de ações, títulos, valores mobiliários e seus respectivos rendimentos, relacionados à SPE.</w:t>
      </w:r>
    </w:p>
    <w:p w14:paraId="210841C4" w14:textId="6C5082E4" w:rsidR="00963AB0" w:rsidRPr="00491B58" w:rsidRDefault="00892584" w:rsidP="00892584">
      <w:pPr>
        <w:pStyle w:val="CPDParagrafo2"/>
        <w:rPr>
          <w:rFonts w:cs="Calibri"/>
        </w:rPr>
      </w:pPr>
      <w:r w:rsidRPr="00491B58">
        <w:rPr>
          <w:rFonts w:cs="Calibri"/>
        </w:rPr>
        <w:t>18.5.1.</w:t>
      </w:r>
      <w:r w:rsidRPr="00491B58">
        <w:rPr>
          <w:rFonts w:cs="Calibri"/>
        </w:rPr>
        <w:tab/>
      </w:r>
      <w:r w:rsidR="00963AB0" w:rsidRPr="00491B58">
        <w:rPr>
          <w:rFonts w:cs="Calibri"/>
        </w:rPr>
        <w:t>A constituição de garantias nos termos das Cláusulas 18.4 e 18.5 acima, deverá ser objeto de comunicação ao PODER CONCEDENTE, no prazo de 15 (quinze), contados da data de sua constituição.</w:t>
      </w:r>
    </w:p>
    <w:p w14:paraId="73F902A7" w14:textId="72027569" w:rsidR="00963AB0" w:rsidRPr="00491B58" w:rsidRDefault="00963AB0" w:rsidP="00892584">
      <w:pPr>
        <w:pStyle w:val="CPDParagrafo"/>
        <w:rPr>
          <w:rFonts w:cs="Calibri"/>
        </w:rPr>
      </w:pPr>
      <w:r w:rsidRPr="00491B58">
        <w:rPr>
          <w:rFonts w:cs="Calibri"/>
        </w:rPr>
        <w:t>18</w:t>
      </w:r>
      <w:r w:rsidR="00892584" w:rsidRPr="00491B58">
        <w:rPr>
          <w:rFonts w:cs="Calibri"/>
        </w:rPr>
        <w:t>.6.</w:t>
      </w:r>
      <w:r w:rsidR="00892584" w:rsidRPr="00491B58">
        <w:rPr>
          <w:rFonts w:cs="Calibri"/>
        </w:rPr>
        <w:tab/>
      </w:r>
      <w:r w:rsidRPr="00491B58">
        <w:rPr>
          <w:rFonts w:cs="Calibri"/>
        </w:rPr>
        <w:t>A</w:t>
      </w:r>
      <w:r w:rsidRPr="00491B58">
        <w:rPr>
          <w:rFonts w:cs="Calibri"/>
          <w:spacing w:val="1"/>
        </w:rPr>
        <w:t xml:space="preserve"> </w:t>
      </w:r>
      <w:r w:rsidRPr="00491B58">
        <w:rPr>
          <w:rFonts w:cs="Calibri"/>
        </w:rPr>
        <w:t>CONCESSIONÁRIA</w:t>
      </w:r>
      <w:r w:rsidRPr="00491B58">
        <w:rPr>
          <w:rFonts w:cs="Calibri"/>
          <w:spacing w:val="1"/>
        </w:rPr>
        <w:t xml:space="preserve"> </w:t>
      </w:r>
      <w:r w:rsidRPr="00491B58">
        <w:rPr>
          <w:rFonts w:cs="Calibri"/>
        </w:rPr>
        <w:t>também</w:t>
      </w:r>
      <w:r w:rsidRPr="00491B58">
        <w:rPr>
          <w:rFonts w:cs="Calibri"/>
          <w:spacing w:val="1"/>
        </w:rPr>
        <w:t xml:space="preserve"> </w:t>
      </w:r>
      <w:r w:rsidRPr="00491B58">
        <w:rPr>
          <w:rFonts w:cs="Calibri"/>
        </w:rPr>
        <w:t>poderá</w:t>
      </w:r>
      <w:r w:rsidRPr="00491B58">
        <w:rPr>
          <w:rFonts w:cs="Calibri"/>
          <w:spacing w:val="1"/>
        </w:rPr>
        <w:t xml:space="preserve"> </w:t>
      </w:r>
      <w:r w:rsidRPr="00491B58">
        <w:rPr>
          <w:rFonts w:cs="Calibri"/>
        </w:rPr>
        <w:t>estabelecer</w:t>
      </w:r>
      <w:r w:rsidRPr="00491B58">
        <w:rPr>
          <w:rFonts w:cs="Calibri"/>
          <w:spacing w:val="1"/>
        </w:rPr>
        <w:t xml:space="preserve"> </w:t>
      </w:r>
      <w:r w:rsidRPr="00491B58">
        <w:rPr>
          <w:rFonts w:cs="Calibri"/>
        </w:rPr>
        <w:t>que</w:t>
      </w:r>
      <w:r w:rsidRPr="00491B58">
        <w:rPr>
          <w:rFonts w:cs="Calibri"/>
          <w:spacing w:val="1"/>
        </w:rPr>
        <w:t xml:space="preserve"> </w:t>
      </w:r>
      <w:r w:rsidRPr="00491B58">
        <w:rPr>
          <w:rFonts w:cs="Calibri"/>
        </w:rPr>
        <w:t>os</w:t>
      </w:r>
      <w:r w:rsidRPr="00491B58">
        <w:rPr>
          <w:rFonts w:cs="Calibri"/>
          <w:spacing w:val="1"/>
        </w:rPr>
        <w:t xml:space="preserve"> </w:t>
      </w:r>
      <w:r w:rsidRPr="00491B58">
        <w:rPr>
          <w:rFonts w:cs="Calibri"/>
        </w:rPr>
        <w:t>Financiadores</w:t>
      </w:r>
      <w:r w:rsidRPr="00491B58">
        <w:rPr>
          <w:rFonts w:cs="Calibri"/>
          <w:spacing w:val="1"/>
        </w:rPr>
        <w:t xml:space="preserve"> </w:t>
      </w:r>
      <w:r w:rsidRPr="00491B58">
        <w:rPr>
          <w:rFonts w:cs="Calibri"/>
        </w:rPr>
        <w:t>terão</w:t>
      </w:r>
      <w:r w:rsidRPr="00491B58">
        <w:rPr>
          <w:rFonts w:cs="Calibri"/>
          <w:spacing w:val="1"/>
        </w:rPr>
        <w:t xml:space="preserve"> </w:t>
      </w:r>
      <w:r w:rsidRPr="00491B58">
        <w:rPr>
          <w:rFonts w:cs="Calibri"/>
        </w:rPr>
        <w:t>legitimidade</w:t>
      </w:r>
      <w:r w:rsidRPr="00491B58">
        <w:rPr>
          <w:rFonts w:cs="Calibri"/>
          <w:spacing w:val="1"/>
        </w:rPr>
        <w:t xml:space="preserve"> </w:t>
      </w:r>
      <w:r w:rsidRPr="00491B58">
        <w:rPr>
          <w:rFonts w:cs="Calibri"/>
        </w:rPr>
        <w:t>para</w:t>
      </w:r>
      <w:r w:rsidRPr="00491B58">
        <w:rPr>
          <w:rFonts w:cs="Calibri"/>
          <w:spacing w:val="1"/>
        </w:rPr>
        <w:t xml:space="preserve"> </w:t>
      </w:r>
      <w:r w:rsidRPr="00491B58">
        <w:rPr>
          <w:rFonts w:cs="Calibri"/>
        </w:rPr>
        <w:t>receber</w:t>
      </w:r>
      <w:r w:rsidRPr="00491B58">
        <w:rPr>
          <w:rFonts w:cs="Calibri"/>
          <w:spacing w:val="1"/>
        </w:rPr>
        <w:t xml:space="preserve"> </w:t>
      </w:r>
      <w:r w:rsidRPr="00491B58">
        <w:rPr>
          <w:rFonts w:cs="Calibri"/>
        </w:rPr>
        <w:t>indenizações,</w:t>
      </w:r>
      <w:r w:rsidRPr="00491B58">
        <w:rPr>
          <w:rFonts w:cs="Calibri"/>
          <w:spacing w:val="1"/>
        </w:rPr>
        <w:t xml:space="preserve"> </w:t>
      </w:r>
      <w:r w:rsidRPr="00491B58">
        <w:rPr>
          <w:rFonts w:cs="Calibri"/>
        </w:rPr>
        <w:t>no</w:t>
      </w:r>
      <w:r w:rsidRPr="00491B58">
        <w:rPr>
          <w:rFonts w:cs="Calibri"/>
          <w:spacing w:val="1"/>
        </w:rPr>
        <w:t xml:space="preserve"> </w:t>
      </w:r>
      <w:r w:rsidRPr="00491B58">
        <w:rPr>
          <w:rFonts w:cs="Calibri"/>
        </w:rPr>
        <w:t>caso</w:t>
      </w:r>
      <w:r w:rsidRPr="00491B58">
        <w:rPr>
          <w:rFonts w:cs="Calibri"/>
          <w:spacing w:val="1"/>
        </w:rPr>
        <w:t xml:space="preserve"> </w:t>
      </w:r>
      <w:r w:rsidRPr="00491B58">
        <w:rPr>
          <w:rFonts w:cs="Calibri"/>
        </w:rPr>
        <w:t>da</w:t>
      </w:r>
      <w:r w:rsidRPr="00491B58">
        <w:rPr>
          <w:rFonts w:cs="Calibri"/>
          <w:spacing w:val="1"/>
        </w:rPr>
        <w:t xml:space="preserve"> </w:t>
      </w:r>
      <w:r w:rsidRPr="00491B58">
        <w:rPr>
          <w:rFonts w:cs="Calibri"/>
        </w:rPr>
        <w:t>extinção</w:t>
      </w:r>
      <w:r w:rsidRPr="00491B58">
        <w:rPr>
          <w:rFonts w:cs="Calibri"/>
          <w:spacing w:val="1"/>
        </w:rPr>
        <w:t xml:space="preserve"> </w:t>
      </w:r>
      <w:r w:rsidRPr="00491B58">
        <w:rPr>
          <w:rFonts w:cs="Calibri"/>
        </w:rPr>
        <w:t>antecipada</w:t>
      </w:r>
      <w:r w:rsidRPr="00491B58">
        <w:rPr>
          <w:rFonts w:cs="Calibri"/>
          <w:spacing w:val="1"/>
        </w:rPr>
        <w:t xml:space="preserve"> </w:t>
      </w:r>
      <w:r w:rsidRPr="00491B58">
        <w:rPr>
          <w:rFonts w:cs="Calibri"/>
        </w:rPr>
        <w:t>do</w:t>
      </w:r>
      <w:r w:rsidRPr="00491B58">
        <w:rPr>
          <w:rFonts w:cs="Calibri"/>
          <w:spacing w:val="1"/>
        </w:rPr>
        <w:t xml:space="preserve"> </w:t>
      </w:r>
      <w:r w:rsidRPr="00491B58">
        <w:rPr>
          <w:rFonts w:cs="Calibri"/>
        </w:rPr>
        <w:t>Contrato,</w:t>
      </w:r>
      <w:r w:rsidRPr="00491B58">
        <w:rPr>
          <w:rFonts w:cs="Calibri"/>
          <w:spacing w:val="-3"/>
        </w:rPr>
        <w:t xml:space="preserve"> </w:t>
      </w:r>
      <w:r w:rsidRPr="00491B58">
        <w:rPr>
          <w:rFonts w:cs="Calibri"/>
        </w:rPr>
        <w:t>nos</w:t>
      </w:r>
      <w:r w:rsidRPr="00491B58">
        <w:rPr>
          <w:rFonts w:cs="Calibri"/>
          <w:spacing w:val="-2"/>
        </w:rPr>
        <w:t xml:space="preserve"> </w:t>
      </w:r>
      <w:r w:rsidRPr="00491B58">
        <w:rPr>
          <w:rFonts w:cs="Calibri"/>
        </w:rPr>
        <w:t>termos do</w:t>
      </w:r>
      <w:r w:rsidRPr="00491B58">
        <w:rPr>
          <w:rFonts w:cs="Calibri"/>
          <w:spacing w:val="-2"/>
        </w:rPr>
        <w:t xml:space="preserve"> </w:t>
      </w:r>
      <w:r w:rsidRPr="00491B58">
        <w:rPr>
          <w:rFonts w:cs="Calibri"/>
        </w:rPr>
        <w:t>art.</w:t>
      </w:r>
      <w:r w:rsidRPr="00491B58">
        <w:rPr>
          <w:rFonts w:cs="Calibri"/>
          <w:spacing w:val="-2"/>
        </w:rPr>
        <w:t xml:space="preserve"> </w:t>
      </w:r>
      <w:r w:rsidRPr="00491B58">
        <w:rPr>
          <w:rFonts w:cs="Calibri"/>
        </w:rPr>
        <w:t>5º,</w:t>
      </w:r>
      <w:r w:rsidRPr="00491B58">
        <w:rPr>
          <w:rFonts w:cs="Calibri"/>
          <w:spacing w:val="-3"/>
        </w:rPr>
        <w:t xml:space="preserve"> </w:t>
      </w:r>
      <w:r w:rsidRPr="00491B58">
        <w:rPr>
          <w:rFonts w:cs="Calibri"/>
        </w:rPr>
        <w:t>§</w:t>
      </w:r>
      <w:r w:rsidRPr="00491B58">
        <w:rPr>
          <w:rFonts w:cs="Calibri"/>
          <w:spacing w:val="1"/>
        </w:rPr>
        <w:t xml:space="preserve"> </w:t>
      </w:r>
      <w:r w:rsidRPr="00491B58">
        <w:rPr>
          <w:rFonts w:cs="Calibri"/>
        </w:rPr>
        <w:t>2º,</w:t>
      </w:r>
      <w:r w:rsidRPr="00491B58">
        <w:rPr>
          <w:rFonts w:cs="Calibri"/>
          <w:spacing w:val="1"/>
        </w:rPr>
        <w:t xml:space="preserve"> </w:t>
      </w:r>
      <w:r w:rsidRPr="00491B58">
        <w:rPr>
          <w:rFonts w:cs="Calibri"/>
        </w:rPr>
        <w:t>II,</w:t>
      </w:r>
      <w:r w:rsidRPr="00491B58">
        <w:rPr>
          <w:rFonts w:cs="Calibri"/>
          <w:spacing w:val="-3"/>
        </w:rPr>
        <w:t xml:space="preserve"> </w:t>
      </w:r>
      <w:r w:rsidRPr="00491B58">
        <w:rPr>
          <w:rFonts w:cs="Calibri"/>
        </w:rPr>
        <w:t>da Lei</w:t>
      </w:r>
      <w:r w:rsidRPr="00491B58">
        <w:rPr>
          <w:rFonts w:cs="Calibri"/>
          <w:spacing w:val="1"/>
        </w:rPr>
        <w:t xml:space="preserve"> </w:t>
      </w:r>
      <w:r w:rsidRPr="00491B58">
        <w:rPr>
          <w:rFonts w:cs="Calibri"/>
        </w:rPr>
        <w:t>Federal</w:t>
      </w:r>
      <w:r w:rsidRPr="00491B58">
        <w:rPr>
          <w:rFonts w:cs="Calibri"/>
          <w:spacing w:val="-3"/>
        </w:rPr>
        <w:t xml:space="preserve"> </w:t>
      </w:r>
      <w:r w:rsidRPr="00491B58">
        <w:rPr>
          <w:rFonts w:cs="Calibri"/>
        </w:rPr>
        <w:t>de</w:t>
      </w:r>
      <w:r w:rsidRPr="00491B58">
        <w:rPr>
          <w:rFonts w:cs="Calibri"/>
          <w:spacing w:val="-10"/>
        </w:rPr>
        <w:t xml:space="preserve"> </w:t>
      </w:r>
      <w:r w:rsidRPr="00491B58">
        <w:rPr>
          <w:rFonts w:cs="Calibri"/>
        </w:rPr>
        <w:t>PPP</w:t>
      </w:r>
    </w:p>
    <w:p w14:paraId="1AB31281" w14:textId="77777777" w:rsidR="00CE4D3A" w:rsidRPr="00491B58" w:rsidRDefault="00CE4D3A" w:rsidP="00892584">
      <w:pPr>
        <w:pStyle w:val="CPDParagrafo"/>
        <w:rPr>
          <w:rFonts w:cs="Calibri"/>
        </w:rPr>
      </w:pPr>
    </w:p>
    <w:p w14:paraId="5909A20B" w14:textId="333C9B3C" w:rsidR="00163B64" w:rsidRPr="00491B58" w:rsidRDefault="00415723" w:rsidP="00B922B2">
      <w:pPr>
        <w:pStyle w:val="CPDCAPITULO"/>
        <w:rPr>
          <w:rFonts w:cs="Calibri"/>
        </w:rPr>
      </w:pPr>
      <w:bookmarkStart w:id="21" w:name="_Toc116306545"/>
      <w:r w:rsidRPr="00491B58">
        <w:rPr>
          <w:rFonts w:cs="Calibri"/>
        </w:rPr>
        <w:lastRenderedPageBreak/>
        <w:t>CAPÍTULO</w:t>
      </w:r>
      <w:r w:rsidR="00163B64" w:rsidRPr="00491B58">
        <w:rPr>
          <w:rFonts w:cs="Calibri"/>
        </w:rPr>
        <w:t xml:space="preserve"> </w:t>
      </w:r>
      <w:r w:rsidR="006E4F18" w:rsidRPr="00491B58">
        <w:rPr>
          <w:rFonts w:cs="Calibri"/>
        </w:rPr>
        <w:t>I</w:t>
      </w:r>
      <w:r w:rsidR="00BE0CF7" w:rsidRPr="00491B58">
        <w:rPr>
          <w:rFonts w:cs="Calibri"/>
        </w:rPr>
        <w:t>II</w:t>
      </w:r>
      <w:r w:rsidR="00EC25C6" w:rsidRPr="00491B58">
        <w:rPr>
          <w:rFonts w:cs="Calibri"/>
        </w:rPr>
        <w:t>.</w:t>
      </w:r>
      <w:r w:rsidR="00EC25C6" w:rsidRPr="00491B58">
        <w:rPr>
          <w:rFonts w:cs="Calibri"/>
        </w:rPr>
        <w:tab/>
      </w:r>
      <w:r w:rsidR="00163B64" w:rsidRPr="00491B58">
        <w:rPr>
          <w:rFonts w:cs="Calibri"/>
        </w:rPr>
        <w:t>CONCESSIONARIA</w:t>
      </w:r>
      <w:bookmarkEnd w:id="21"/>
    </w:p>
    <w:p w14:paraId="619A56FC" w14:textId="64701769" w:rsidR="00163B64" w:rsidRPr="00491B58" w:rsidRDefault="00163B64" w:rsidP="00B922B2">
      <w:pPr>
        <w:pStyle w:val="CPDCLAUSULA"/>
        <w:rPr>
          <w:rFonts w:cs="Calibri"/>
        </w:rPr>
      </w:pPr>
      <w:bookmarkStart w:id="22" w:name="_Toc116306546"/>
      <w:r w:rsidRPr="00491B58">
        <w:rPr>
          <w:rFonts w:cs="Calibri"/>
        </w:rPr>
        <w:t xml:space="preserve">CLAUSULA </w:t>
      </w:r>
      <w:r w:rsidR="00EC25C6" w:rsidRPr="00491B58">
        <w:rPr>
          <w:rFonts w:cs="Calibri"/>
        </w:rPr>
        <w:t>DÉCIMA NONA</w:t>
      </w:r>
      <w:r w:rsidR="00892584" w:rsidRPr="00491B58">
        <w:rPr>
          <w:rFonts w:cs="Calibri"/>
        </w:rPr>
        <w:t xml:space="preserve"> - DA ESTRUTURA SOCIETÁRIA DA CONCESSIONÁRIA E SUAS OBRIGAÇÕES</w:t>
      </w:r>
      <w:bookmarkEnd w:id="22"/>
    </w:p>
    <w:p w14:paraId="428E5C0D" w14:textId="48167C3A" w:rsidR="00163B64" w:rsidRPr="00491B58" w:rsidRDefault="00163B64" w:rsidP="004559E4">
      <w:pPr>
        <w:pStyle w:val="CPDParagrafo"/>
        <w:rPr>
          <w:rFonts w:cs="Calibri"/>
        </w:rPr>
      </w:pPr>
      <w:r w:rsidRPr="00491B58">
        <w:rPr>
          <w:rFonts w:cs="Calibri"/>
        </w:rPr>
        <w:t>19.1.</w:t>
      </w:r>
      <w:r w:rsidRPr="00491B58">
        <w:rPr>
          <w:rFonts w:cs="Calibri"/>
        </w:rPr>
        <w:tab/>
        <w:t xml:space="preserve">A CONCESSIONÁRIA deverá estar constituída em forma de SPE, sob a forma de sociedade por ações, de acordo com a lei brasileira, como condição para a assinatura do CONTRATO, com finalidades únicas de explorar o objeto da </w:t>
      </w:r>
      <w:r w:rsidR="0098116B" w:rsidRPr="00491B58">
        <w:rPr>
          <w:rFonts w:cs="Calibri"/>
        </w:rPr>
        <w:t>CONCESSÃO</w:t>
      </w:r>
      <w:r w:rsidRPr="00491B58">
        <w:rPr>
          <w:rFonts w:cs="Calibri"/>
        </w:rPr>
        <w:t>, com proibição expressa de praticar quaisquer atos estranhos ao seu objeto social.</w:t>
      </w:r>
    </w:p>
    <w:p w14:paraId="6A6E4526" w14:textId="77777777" w:rsidR="00163B64" w:rsidRPr="00491B58" w:rsidRDefault="00163B64" w:rsidP="004559E4">
      <w:pPr>
        <w:pStyle w:val="CPDParagrafo"/>
        <w:rPr>
          <w:rFonts w:cs="Calibri"/>
        </w:rPr>
      </w:pPr>
      <w:r w:rsidRPr="00491B58">
        <w:rPr>
          <w:rFonts w:cs="Calibri"/>
        </w:rPr>
        <w:t>19.2.</w:t>
      </w:r>
      <w:r w:rsidRPr="00491B58">
        <w:rPr>
          <w:rFonts w:cs="Calibri"/>
        </w:rPr>
        <w:tab/>
        <w:t>A SPE deverá assumir, no prazo de até 6 (seis) meses contados da assinatura do CONTRATO, a forma de companhia aberta, autorizada a emitir valores mobiliários em mercados regulamentados, pelo menos na Categoria B, conforme previsto no artigo 2º, inciso II da Instrução de regulamentação da Comissão de Valores Mobiliários-CVM nº 480, de 7 de dezembro de 2009.</w:t>
      </w:r>
    </w:p>
    <w:p w14:paraId="235FA842" w14:textId="77777777" w:rsidR="00163B64" w:rsidRPr="00491B58" w:rsidRDefault="00163B64" w:rsidP="004559E4">
      <w:pPr>
        <w:pStyle w:val="CPDParagrafo"/>
        <w:rPr>
          <w:rFonts w:cs="Calibri"/>
        </w:rPr>
      </w:pPr>
      <w:r w:rsidRPr="00491B58">
        <w:rPr>
          <w:rFonts w:cs="Calibri"/>
        </w:rPr>
        <w:t>19.3.</w:t>
      </w:r>
      <w:r w:rsidRPr="00491B58">
        <w:rPr>
          <w:rFonts w:cs="Calibri"/>
        </w:rPr>
        <w:tab/>
        <w:t>Os atos constitutivos da SPE constarão como anexo deste CONTRATO, devendo sua sede e seu foro serem no Estado de Minas Gerais.</w:t>
      </w:r>
    </w:p>
    <w:p w14:paraId="27C6C392" w14:textId="77777777" w:rsidR="00163B64" w:rsidRPr="00491B58" w:rsidRDefault="00163B64" w:rsidP="004559E4">
      <w:pPr>
        <w:pStyle w:val="CPDParagrafo"/>
        <w:rPr>
          <w:rFonts w:cs="Calibri"/>
        </w:rPr>
      </w:pPr>
      <w:r w:rsidRPr="00491B58">
        <w:rPr>
          <w:rFonts w:cs="Calibri"/>
        </w:rPr>
        <w:t>19.4.</w:t>
      </w:r>
      <w:r w:rsidRPr="00491B58">
        <w:rPr>
          <w:rFonts w:cs="Calibri"/>
        </w:rPr>
        <w:tab/>
        <w:t xml:space="preserve">Na assinatura do CONTRATO, os acionistas diretos da SPE deverão figurar como intervenientes/anuentes, assumindo a responsabilidade solidária. </w:t>
      </w:r>
    </w:p>
    <w:p w14:paraId="0F49787B" w14:textId="77777777" w:rsidR="00163B64" w:rsidRPr="00491B58" w:rsidRDefault="00163B64" w:rsidP="004559E4">
      <w:pPr>
        <w:pStyle w:val="CPDParagrafo"/>
        <w:rPr>
          <w:rFonts w:cs="Calibri"/>
        </w:rPr>
      </w:pPr>
      <w:r w:rsidRPr="00491B58">
        <w:rPr>
          <w:rFonts w:cs="Calibri"/>
        </w:rPr>
        <w:t>19.5.</w:t>
      </w:r>
      <w:r w:rsidRPr="00491B58">
        <w:rPr>
          <w:rFonts w:cs="Calibri"/>
        </w:rPr>
        <w:tab/>
        <w:t>Caberá à SPE a execução de todas as obrigações contratuais a ela atribuídas pelo CONTRATO, às quais estará também vinculada, podendo subcontratar terceiros conforme o regramento previsto neste CONTRATO.</w:t>
      </w:r>
    </w:p>
    <w:p w14:paraId="109FC241" w14:textId="5A2B4BE7" w:rsidR="00163B64" w:rsidRPr="00491B58" w:rsidRDefault="00163B64" w:rsidP="004559E4">
      <w:pPr>
        <w:pStyle w:val="CPDParagrafo"/>
        <w:rPr>
          <w:rFonts w:cs="Calibri"/>
        </w:rPr>
      </w:pPr>
      <w:r w:rsidRPr="00491B58">
        <w:rPr>
          <w:rFonts w:cs="Calibri"/>
        </w:rPr>
        <w:t>19.6.</w:t>
      </w:r>
      <w:r w:rsidRPr="00491B58">
        <w:rPr>
          <w:rFonts w:cs="Calibri"/>
        </w:rPr>
        <w:tab/>
        <w:t xml:space="preserve">A SPE deverá adotar padrões de governança corporativa e adotar contabilidade e demonstrações financeiras padronizadas, de acordo com as práticas contábeis adotadas no Brasil, baseadas na Lei Federal nº 6.404/76, nas normas expedidas pelo Conselho Federal de Contabilidade – CFC e nas Interpretações, Orientações e Pronunciamentos do Comitê de Pronunciamentos Contábeis – CPC, em particular, da Interpretação Técnica ICPC 01 – Contratos de </w:t>
      </w:r>
      <w:r w:rsidR="0098116B" w:rsidRPr="00491B58">
        <w:rPr>
          <w:rFonts w:cs="Calibri"/>
        </w:rPr>
        <w:t>CONCESSÃO</w:t>
      </w:r>
      <w:r w:rsidRPr="00491B58">
        <w:rPr>
          <w:rFonts w:cs="Calibri"/>
        </w:rPr>
        <w:t xml:space="preserve"> (correlação à Norma Internacional de Contabilidade – IFRIC 12).</w:t>
      </w:r>
    </w:p>
    <w:p w14:paraId="5BEBFA99" w14:textId="77777777" w:rsidR="00163B64" w:rsidRPr="00491B58" w:rsidRDefault="00163B64" w:rsidP="004559E4">
      <w:pPr>
        <w:pStyle w:val="CPDParagrafo"/>
        <w:rPr>
          <w:rFonts w:cs="Calibri"/>
        </w:rPr>
      </w:pPr>
      <w:r w:rsidRPr="00491B58">
        <w:rPr>
          <w:rFonts w:cs="Calibri"/>
        </w:rPr>
        <w:t>19.7.</w:t>
      </w:r>
      <w:r w:rsidRPr="00491B58">
        <w:rPr>
          <w:rFonts w:cs="Calibri"/>
        </w:rPr>
        <w:tab/>
        <w:t>A CONCESSIONARIA deverá submeter à prévia autorização do PODER CONCEDENTE os atos de alteração do Estatuto Social ou qualquer forma de reestruturação societária que implique transferência de controle.</w:t>
      </w:r>
    </w:p>
    <w:p w14:paraId="06F9A843" w14:textId="77777777" w:rsidR="00163B64" w:rsidRPr="00491B58" w:rsidRDefault="00163B64" w:rsidP="004559E4">
      <w:pPr>
        <w:pStyle w:val="CPDParagrafo"/>
        <w:rPr>
          <w:rFonts w:cs="Calibri"/>
        </w:rPr>
      </w:pPr>
      <w:r w:rsidRPr="00491B58">
        <w:rPr>
          <w:rFonts w:cs="Calibri"/>
        </w:rPr>
        <w:t>19.8.</w:t>
      </w:r>
      <w:r w:rsidRPr="00491B58">
        <w:rPr>
          <w:rFonts w:cs="Calibri"/>
        </w:rPr>
        <w:tab/>
        <w:t>O exercício financeiro da CONCESSIONÁRIA coincidirá com o ano civil.</w:t>
      </w:r>
    </w:p>
    <w:p w14:paraId="3F2B20B1" w14:textId="7C4D41D3" w:rsidR="005E3ACD" w:rsidRPr="00491B58" w:rsidRDefault="00163B64" w:rsidP="00615284">
      <w:pPr>
        <w:pStyle w:val="CPDParagrafo"/>
        <w:rPr>
          <w:rFonts w:cs="Calibri"/>
        </w:rPr>
      </w:pPr>
      <w:r w:rsidRPr="00491B58">
        <w:rPr>
          <w:rFonts w:cs="Calibri"/>
        </w:rPr>
        <w:lastRenderedPageBreak/>
        <w:t>19.9.</w:t>
      </w:r>
      <w:r w:rsidRPr="00491B58">
        <w:rPr>
          <w:rFonts w:cs="Calibri"/>
        </w:rPr>
        <w:tab/>
        <w:t xml:space="preserve">O capital social subscrito da SPE deverá ser de, no mínimo, </w:t>
      </w:r>
      <w:r w:rsidR="005E3ACD" w:rsidRPr="00491B58">
        <w:rPr>
          <w:rFonts w:cs="Calibri"/>
        </w:rPr>
        <w:t>R$ 15.000.000,00 (quinze milhões de reais), e sua integralização deverá obedecer ao cronograma abaixo indicado:</w:t>
      </w:r>
    </w:p>
    <w:tbl>
      <w:tblPr>
        <w:tblStyle w:val="Tabelacomgrade"/>
        <w:tblW w:w="8222" w:type="dxa"/>
        <w:tblInd w:w="1271" w:type="dxa"/>
        <w:tblLayout w:type="fixed"/>
        <w:tblLook w:val="04A0" w:firstRow="1" w:lastRow="0" w:firstColumn="1" w:lastColumn="0" w:noHBand="0" w:noVBand="1"/>
      </w:tblPr>
      <w:tblGrid>
        <w:gridCol w:w="4253"/>
        <w:gridCol w:w="1559"/>
        <w:gridCol w:w="2410"/>
      </w:tblGrid>
      <w:tr w:rsidR="005E3ACD" w:rsidRPr="00491B58" w14:paraId="46D8A980" w14:textId="77777777" w:rsidTr="00615284">
        <w:tc>
          <w:tcPr>
            <w:tcW w:w="4253" w:type="dxa"/>
          </w:tcPr>
          <w:p w14:paraId="7491F353" w14:textId="77777777" w:rsidR="005E3ACD" w:rsidRPr="00491B58" w:rsidRDefault="005E3ACD" w:rsidP="00E018A8">
            <w:pPr>
              <w:pStyle w:val="PargrafodaLista"/>
              <w:spacing w:before="120" w:line="240" w:lineRule="auto"/>
              <w:ind w:left="176"/>
              <w:jc w:val="center"/>
              <w:rPr>
                <w:rFonts w:ascii="Calibri" w:hAnsi="Calibri" w:cs="Calibri"/>
                <w:b/>
                <w:sz w:val="20"/>
                <w:szCs w:val="20"/>
              </w:rPr>
            </w:pPr>
            <w:r w:rsidRPr="00491B58">
              <w:rPr>
                <w:rFonts w:ascii="Calibri" w:hAnsi="Calibri" w:cs="Calibri"/>
                <w:b/>
                <w:sz w:val="20"/>
                <w:szCs w:val="20"/>
              </w:rPr>
              <w:t>CONDIÇÕES DE INTEGRALIZAÇÃO</w:t>
            </w:r>
          </w:p>
        </w:tc>
        <w:tc>
          <w:tcPr>
            <w:tcW w:w="1559" w:type="dxa"/>
          </w:tcPr>
          <w:p w14:paraId="1E30ACDE" w14:textId="17D3A124" w:rsidR="005E3ACD" w:rsidRPr="00491B58" w:rsidRDefault="00615284" w:rsidP="00E018A8">
            <w:pPr>
              <w:pStyle w:val="PargrafodaLista"/>
              <w:spacing w:before="120" w:line="240" w:lineRule="auto"/>
              <w:ind w:left="176"/>
              <w:jc w:val="center"/>
              <w:rPr>
                <w:rFonts w:ascii="Calibri" w:hAnsi="Calibri" w:cs="Calibri"/>
                <w:b/>
                <w:sz w:val="20"/>
                <w:szCs w:val="20"/>
              </w:rPr>
            </w:pPr>
            <w:r w:rsidRPr="00491B58">
              <w:rPr>
                <w:rFonts w:ascii="Calibri" w:hAnsi="Calibri" w:cs="Calibri"/>
                <w:b/>
                <w:sz w:val="20"/>
                <w:szCs w:val="20"/>
              </w:rPr>
              <w:t>%</w:t>
            </w:r>
          </w:p>
        </w:tc>
        <w:tc>
          <w:tcPr>
            <w:tcW w:w="2410" w:type="dxa"/>
          </w:tcPr>
          <w:p w14:paraId="4C6481E9" w14:textId="77777777" w:rsidR="005E3ACD" w:rsidRPr="00491B58" w:rsidRDefault="005E3ACD" w:rsidP="00E018A8">
            <w:pPr>
              <w:pStyle w:val="PargrafodaLista"/>
              <w:spacing w:before="120" w:line="240" w:lineRule="auto"/>
              <w:ind w:left="176"/>
              <w:jc w:val="center"/>
              <w:rPr>
                <w:rFonts w:ascii="Calibri" w:hAnsi="Calibri" w:cs="Calibri"/>
                <w:b/>
                <w:sz w:val="20"/>
                <w:szCs w:val="20"/>
              </w:rPr>
            </w:pPr>
            <w:r w:rsidRPr="00491B58">
              <w:rPr>
                <w:rFonts w:ascii="Calibri" w:hAnsi="Calibri" w:cs="Calibri"/>
                <w:b/>
                <w:sz w:val="20"/>
                <w:szCs w:val="20"/>
              </w:rPr>
              <w:t>VALOR DA PARCELA</w:t>
            </w:r>
          </w:p>
        </w:tc>
      </w:tr>
      <w:tr w:rsidR="005E3ACD" w:rsidRPr="00491B58" w14:paraId="72E318E0" w14:textId="77777777" w:rsidTr="00615284">
        <w:tc>
          <w:tcPr>
            <w:tcW w:w="4253" w:type="dxa"/>
          </w:tcPr>
          <w:p w14:paraId="00EB75E3" w14:textId="77777777" w:rsidR="005E3ACD" w:rsidRPr="00491B58" w:rsidRDefault="005E3ACD" w:rsidP="00E018A8">
            <w:pPr>
              <w:pStyle w:val="PargrafodaLista"/>
              <w:spacing w:before="120" w:line="240" w:lineRule="auto"/>
              <w:ind w:left="317"/>
              <w:jc w:val="left"/>
              <w:rPr>
                <w:rFonts w:ascii="Calibri" w:hAnsi="Calibri" w:cs="Calibri"/>
                <w:sz w:val="20"/>
                <w:szCs w:val="20"/>
              </w:rPr>
            </w:pPr>
            <w:r w:rsidRPr="00491B58">
              <w:rPr>
                <w:rFonts w:ascii="Calibri" w:hAnsi="Calibri" w:cs="Calibri"/>
                <w:sz w:val="20"/>
                <w:szCs w:val="20"/>
              </w:rPr>
              <w:t>No ato de constituição da SPE</w:t>
            </w:r>
          </w:p>
        </w:tc>
        <w:tc>
          <w:tcPr>
            <w:tcW w:w="1559" w:type="dxa"/>
          </w:tcPr>
          <w:p w14:paraId="64162588" w14:textId="77777777" w:rsidR="005E3ACD" w:rsidRPr="00491B58" w:rsidRDefault="005E3ACD" w:rsidP="00E018A8">
            <w:pPr>
              <w:pStyle w:val="PargrafodaLista"/>
              <w:spacing w:before="120" w:line="240" w:lineRule="auto"/>
              <w:ind w:left="317"/>
              <w:jc w:val="center"/>
              <w:rPr>
                <w:rFonts w:ascii="Calibri" w:hAnsi="Calibri" w:cs="Calibri"/>
                <w:sz w:val="20"/>
                <w:szCs w:val="20"/>
              </w:rPr>
            </w:pPr>
            <w:r w:rsidRPr="00491B58">
              <w:rPr>
                <w:rFonts w:ascii="Calibri" w:hAnsi="Calibri" w:cs="Calibri"/>
                <w:sz w:val="20"/>
                <w:szCs w:val="20"/>
              </w:rPr>
              <w:t>10%</w:t>
            </w:r>
          </w:p>
        </w:tc>
        <w:tc>
          <w:tcPr>
            <w:tcW w:w="2410" w:type="dxa"/>
            <w:shd w:val="clear" w:color="auto" w:fill="auto"/>
          </w:tcPr>
          <w:p w14:paraId="40AAC8B8" w14:textId="77777777" w:rsidR="005E3ACD" w:rsidRPr="00491B58" w:rsidRDefault="005E3ACD" w:rsidP="00E018A8">
            <w:pPr>
              <w:pStyle w:val="PargrafodaLista"/>
              <w:spacing w:before="120" w:line="240" w:lineRule="auto"/>
              <w:ind w:left="0"/>
              <w:jc w:val="center"/>
              <w:rPr>
                <w:rFonts w:ascii="Calibri" w:hAnsi="Calibri" w:cs="Calibri"/>
                <w:sz w:val="20"/>
                <w:szCs w:val="20"/>
              </w:rPr>
            </w:pPr>
            <w:r w:rsidRPr="00491B58">
              <w:rPr>
                <w:rFonts w:ascii="Calibri" w:hAnsi="Calibri" w:cs="Calibri"/>
                <w:sz w:val="20"/>
                <w:szCs w:val="20"/>
              </w:rPr>
              <w:t>R$ 1.500.000,00</w:t>
            </w:r>
          </w:p>
        </w:tc>
      </w:tr>
      <w:tr w:rsidR="005E3ACD" w:rsidRPr="00491B58" w14:paraId="6E268B03" w14:textId="77777777" w:rsidTr="00615284">
        <w:tc>
          <w:tcPr>
            <w:tcW w:w="4253" w:type="dxa"/>
            <w:shd w:val="clear" w:color="auto" w:fill="auto"/>
          </w:tcPr>
          <w:p w14:paraId="0D3E4802" w14:textId="77777777" w:rsidR="005E3ACD" w:rsidRPr="00491B58" w:rsidRDefault="005E3ACD" w:rsidP="00E018A8">
            <w:pPr>
              <w:pStyle w:val="PargrafodaLista"/>
              <w:spacing w:before="120" w:line="240" w:lineRule="auto"/>
              <w:ind w:left="317"/>
              <w:jc w:val="left"/>
              <w:rPr>
                <w:rFonts w:ascii="Calibri" w:hAnsi="Calibri" w:cs="Calibri"/>
                <w:sz w:val="20"/>
                <w:szCs w:val="20"/>
              </w:rPr>
            </w:pPr>
            <w:r w:rsidRPr="00491B58">
              <w:rPr>
                <w:rFonts w:ascii="Calibri" w:hAnsi="Calibri" w:cs="Calibri"/>
                <w:sz w:val="20"/>
                <w:szCs w:val="20"/>
              </w:rPr>
              <w:t>Até o 6º mês de assinatura do contrato de Concessão</w:t>
            </w:r>
          </w:p>
        </w:tc>
        <w:tc>
          <w:tcPr>
            <w:tcW w:w="1559" w:type="dxa"/>
          </w:tcPr>
          <w:p w14:paraId="295D274E" w14:textId="77777777" w:rsidR="005E3ACD" w:rsidRPr="00491B58" w:rsidRDefault="005E3ACD" w:rsidP="00E018A8">
            <w:pPr>
              <w:pStyle w:val="PargrafodaLista"/>
              <w:spacing w:before="120" w:line="240" w:lineRule="auto"/>
              <w:ind w:left="317"/>
              <w:jc w:val="center"/>
              <w:rPr>
                <w:rFonts w:ascii="Calibri" w:hAnsi="Calibri" w:cs="Calibri"/>
                <w:sz w:val="20"/>
                <w:szCs w:val="20"/>
              </w:rPr>
            </w:pPr>
            <w:r w:rsidRPr="00491B58">
              <w:rPr>
                <w:rFonts w:ascii="Calibri" w:hAnsi="Calibri" w:cs="Calibri"/>
                <w:sz w:val="20"/>
                <w:szCs w:val="20"/>
              </w:rPr>
              <w:t>30 %</w:t>
            </w:r>
          </w:p>
        </w:tc>
        <w:tc>
          <w:tcPr>
            <w:tcW w:w="2410" w:type="dxa"/>
            <w:shd w:val="clear" w:color="auto" w:fill="auto"/>
          </w:tcPr>
          <w:p w14:paraId="75B9A61D" w14:textId="77777777" w:rsidR="005E3ACD" w:rsidRPr="00491B58" w:rsidRDefault="005E3ACD" w:rsidP="00E018A8">
            <w:pPr>
              <w:pStyle w:val="PargrafodaLista"/>
              <w:spacing w:before="120" w:line="240" w:lineRule="auto"/>
              <w:ind w:left="0"/>
              <w:jc w:val="center"/>
              <w:rPr>
                <w:rFonts w:ascii="Calibri" w:hAnsi="Calibri" w:cs="Calibri"/>
                <w:sz w:val="20"/>
                <w:szCs w:val="20"/>
              </w:rPr>
            </w:pPr>
            <w:r w:rsidRPr="00491B58">
              <w:rPr>
                <w:rFonts w:ascii="Calibri" w:hAnsi="Calibri" w:cs="Calibri"/>
                <w:sz w:val="20"/>
                <w:szCs w:val="20"/>
              </w:rPr>
              <w:t>R$ 4.500.000,00</w:t>
            </w:r>
          </w:p>
        </w:tc>
      </w:tr>
      <w:tr w:rsidR="005E3ACD" w:rsidRPr="00491B58" w14:paraId="6633ED90" w14:textId="77777777" w:rsidTr="00615284">
        <w:tc>
          <w:tcPr>
            <w:tcW w:w="4253" w:type="dxa"/>
          </w:tcPr>
          <w:p w14:paraId="57AFE242" w14:textId="77777777" w:rsidR="005E3ACD" w:rsidRPr="00491B58" w:rsidRDefault="005E3ACD" w:rsidP="00E018A8">
            <w:pPr>
              <w:pStyle w:val="PargrafodaLista"/>
              <w:spacing w:before="120" w:line="240" w:lineRule="auto"/>
              <w:ind w:left="317"/>
              <w:jc w:val="left"/>
              <w:rPr>
                <w:rFonts w:ascii="Calibri" w:hAnsi="Calibri" w:cs="Calibri"/>
                <w:sz w:val="20"/>
                <w:szCs w:val="20"/>
              </w:rPr>
            </w:pPr>
            <w:r w:rsidRPr="00491B58">
              <w:rPr>
                <w:rFonts w:ascii="Calibri" w:hAnsi="Calibri" w:cs="Calibri"/>
                <w:sz w:val="20"/>
                <w:szCs w:val="20"/>
              </w:rPr>
              <w:t>Até o 12º mês de assinatura do Contrato de Concessão</w:t>
            </w:r>
          </w:p>
        </w:tc>
        <w:tc>
          <w:tcPr>
            <w:tcW w:w="1559" w:type="dxa"/>
          </w:tcPr>
          <w:p w14:paraId="1187D4AC" w14:textId="77777777" w:rsidR="005E3ACD" w:rsidRPr="00491B58" w:rsidRDefault="005E3ACD" w:rsidP="00E018A8">
            <w:pPr>
              <w:pStyle w:val="PargrafodaLista"/>
              <w:spacing w:before="120" w:line="240" w:lineRule="auto"/>
              <w:ind w:left="317"/>
              <w:jc w:val="center"/>
              <w:rPr>
                <w:rFonts w:ascii="Calibri" w:hAnsi="Calibri" w:cs="Calibri"/>
                <w:sz w:val="20"/>
                <w:szCs w:val="20"/>
              </w:rPr>
            </w:pPr>
            <w:r w:rsidRPr="00491B58">
              <w:rPr>
                <w:rFonts w:ascii="Calibri" w:hAnsi="Calibri" w:cs="Calibri"/>
                <w:sz w:val="20"/>
                <w:szCs w:val="20"/>
              </w:rPr>
              <w:t>60 %</w:t>
            </w:r>
          </w:p>
        </w:tc>
        <w:tc>
          <w:tcPr>
            <w:tcW w:w="2410" w:type="dxa"/>
            <w:shd w:val="clear" w:color="auto" w:fill="auto"/>
          </w:tcPr>
          <w:p w14:paraId="22F68408" w14:textId="77777777" w:rsidR="005E3ACD" w:rsidRPr="00491B58" w:rsidRDefault="005E3ACD" w:rsidP="00E018A8">
            <w:pPr>
              <w:pStyle w:val="PargrafodaLista"/>
              <w:spacing w:before="120" w:line="240" w:lineRule="auto"/>
              <w:ind w:left="0"/>
              <w:jc w:val="center"/>
              <w:rPr>
                <w:rFonts w:ascii="Calibri" w:hAnsi="Calibri" w:cs="Calibri"/>
                <w:sz w:val="20"/>
                <w:szCs w:val="20"/>
              </w:rPr>
            </w:pPr>
            <w:r w:rsidRPr="00491B58">
              <w:rPr>
                <w:rFonts w:ascii="Calibri" w:hAnsi="Calibri" w:cs="Calibri"/>
                <w:sz w:val="20"/>
                <w:szCs w:val="20"/>
              </w:rPr>
              <w:t>R$ 9.000.000,00</w:t>
            </w:r>
          </w:p>
        </w:tc>
      </w:tr>
    </w:tbl>
    <w:p w14:paraId="060606BF" w14:textId="77777777" w:rsidR="00314570" w:rsidRPr="00491B58" w:rsidRDefault="00314570" w:rsidP="005E3ACD">
      <w:pPr>
        <w:pStyle w:val="CPDParagrafo"/>
        <w:rPr>
          <w:rFonts w:cs="Calibri"/>
        </w:rPr>
      </w:pPr>
    </w:p>
    <w:p w14:paraId="519FCD34" w14:textId="29B453F7" w:rsidR="00163B64" w:rsidRPr="00491B58" w:rsidRDefault="00163B64" w:rsidP="005E3ACD">
      <w:pPr>
        <w:pStyle w:val="CPDParagrafo"/>
        <w:rPr>
          <w:rFonts w:cs="Calibri"/>
        </w:rPr>
      </w:pPr>
      <w:r w:rsidRPr="00491B58">
        <w:rPr>
          <w:rFonts w:cs="Calibri"/>
        </w:rPr>
        <w:t>19.10.</w:t>
      </w:r>
      <w:r w:rsidRPr="00491B58">
        <w:rPr>
          <w:rFonts w:cs="Calibri"/>
        </w:rPr>
        <w:tab/>
        <w:t>Os valores constantes da Cláusula 19.9 deverão ser reajustados, nas parcelas ainda não integralizadas, quando da ocorrência de cada reajuste, nas mesmas condições da Cláusula 15.</w:t>
      </w:r>
    </w:p>
    <w:p w14:paraId="7A903627" w14:textId="77777777" w:rsidR="00163B64" w:rsidRPr="00491B58" w:rsidRDefault="00163B64" w:rsidP="004559E4">
      <w:pPr>
        <w:pStyle w:val="CPDParagrafo"/>
        <w:rPr>
          <w:rFonts w:cs="Calibri"/>
        </w:rPr>
      </w:pPr>
      <w:r w:rsidRPr="00491B58">
        <w:rPr>
          <w:rFonts w:cs="Calibri"/>
        </w:rPr>
        <w:t>19.11.</w:t>
      </w:r>
      <w:r w:rsidRPr="00491B58">
        <w:rPr>
          <w:rFonts w:cs="Calibri"/>
        </w:rPr>
        <w:tab/>
        <w:t>Enquanto não estiver completa a integralização, os acionistas da SPE são solidariamente responsáveis, independentemente da proporção das ações subscritas por cada um, perante o PODER CONCEDENTE, por obrigações da CONCESSIONÁRIA nos termos deste CONTRATO, até o limite do valor da parcela faltante para integralização.</w:t>
      </w:r>
    </w:p>
    <w:p w14:paraId="097A7673" w14:textId="704E9FFB" w:rsidR="00163B64" w:rsidRPr="00491B58" w:rsidRDefault="00615284" w:rsidP="004559E4">
      <w:pPr>
        <w:pStyle w:val="CPDParagrafo"/>
        <w:rPr>
          <w:rFonts w:cs="Calibri"/>
        </w:rPr>
      </w:pPr>
      <w:r w:rsidRPr="00491B58">
        <w:rPr>
          <w:rFonts w:cs="Calibri"/>
        </w:rPr>
        <w:t>19.12.</w:t>
      </w:r>
      <w:r w:rsidRPr="00491B58">
        <w:rPr>
          <w:rFonts w:cs="Calibri"/>
        </w:rPr>
        <w:tab/>
      </w:r>
      <w:r w:rsidR="00163B64" w:rsidRPr="00491B58">
        <w:rPr>
          <w:rFonts w:cs="Calibri"/>
        </w:rPr>
        <w:t>A CONCESSIONÁRIA prestará contas, anualmente, da gestão dos serviços públicos de abastecimento de água e de esgotamento sanitário de Andradas, mediante apresentação de:</w:t>
      </w:r>
    </w:p>
    <w:p w14:paraId="4DBF166D" w14:textId="77777777" w:rsidR="00FF3547" w:rsidRPr="00491B58" w:rsidRDefault="00163B64" w:rsidP="004559E4">
      <w:pPr>
        <w:pStyle w:val="CPDParagrafo2"/>
        <w:rPr>
          <w:rFonts w:cs="Calibri"/>
        </w:rPr>
      </w:pPr>
      <w:r w:rsidRPr="00491B58">
        <w:rPr>
          <w:rFonts w:cs="Calibri"/>
        </w:rPr>
        <w:t>19.12.1.</w:t>
      </w:r>
      <w:r w:rsidRPr="00491B58">
        <w:rPr>
          <w:rFonts w:cs="Calibri"/>
        </w:rPr>
        <w:tab/>
        <w:t>Relatórios expedidos à Entidade Reguladora e segundo as prescrições legais e regulamentares específicas, relativos:</w:t>
      </w:r>
    </w:p>
    <w:p w14:paraId="4206607F" w14:textId="77777777" w:rsidR="00FF3547" w:rsidRPr="00491B58" w:rsidRDefault="00163B64" w:rsidP="004559E4">
      <w:pPr>
        <w:pStyle w:val="CPDParagrafo2"/>
        <w:rPr>
          <w:rFonts w:cs="Calibri"/>
        </w:rPr>
      </w:pPr>
      <w:r w:rsidRPr="00491B58">
        <w:rPr>
          <w:rFonts w:cs="Calibri"/>
        </w:rPr>
        <w:t>a) à execução dos estudos, projetos e obras previstos no Plano de Saneamento Básico;</w:t>
      </w:r>
    </w:p>
    <w:p w14:paraId="354ADC59" w14:textId="088297FB" w:rsidR="00FF3547" w:rsidRPr="00491B58" w:rsidRDefault="00163B64" w:rsidP="004559E4">
      <w:pPr>
        <w:pStyle w:val="CPDParagrafo2"/>
        <w:rPr>
          <w:rFonts w:cs="Calibri"/>
        </w:rPr>
      </w:pPr>
      <w:r w:rsidRPr="00491B58">
        <w:rPr>
          <w:rFonts w:cs="Calibri"/>
        </w:rPr>
        <w:t xml:space="preserve">b) ao desempenho operacional da </w:t>
      </w:r>
      <w:r w:rsidR="0098116B" w:rsidRPr="00491B58">
        <w:rPr>
          <w:rFonts w:cs="Calibri"/>
        </w:rPr>
        <w:t>CONCESSÃO</w:t>
      </w:r>
      <w:r w:rsidRPr="00491B58">
        <w:rPr>
          <w:rFonts w:cs="Calibri"/>
        </w:rPr>
        <w:t xml:space="preserve"> que contenha informações específicas sobre os níveis de regularidade, continuidade, eficiência, segurança, atualidade, generalidade e cortesia na prestação dos serviços públicos de abastecimento de água e esgotamento sanitário e, ainda, modicidade das tarifas;</w:t>
      </w:r>
    </w:p>
    <w:p w14:paraId="3061344D" w14:textId="3608BBCA" w:rsidR="00FF3547" w:rsidRPr="00491B58" w:rsidRDefault="00163B64" w:rsidP="004559E4">
      <w:pPr>
        <w:pStyle w:val="CPDParagrafo2"/>
        <w:rPr>
          <w:rFonts w:cs="Calibri"/>
        </w:rPr>
      </w:pPr>
      <w:r w:rsidRPr="00491B58">
        <w:rPr>
          <w:rFonts w:cs="Calibri"/>
        </w:rPr>
        <w:t xml:space="preserve">c) ao registro e inventário dos bens afetos à </w:t>
      </w:r>
      <w:r w:rsidR="0098116B" w:rsidRPr="00491B58">
        <w:rPr>
          <w:rFonts w:cs="Calibri"/>
        </w:rPr>
        <w:t>CONCESSÃO</w:t>
      </w:r>
      <w:r w:rsidRPr="00491B58">
        <w:rPr>
          <w:rFonts w:cs="Calibri"/>
        </w:rPr>
        <w:t>;</w:t>
      </w:r>
    </w:p>
    <w:p w14:paraId="6EA191DC" w14:textId="13549EEA" w:rsidR="00163B64" w:rsidRPr="00491B58" w:rsidRDefault="00163B64" w:rsidP="004559E4">
      <w:pPr>
        <w:pStyle w:val="CPDParagrafo2"/>
        <w:rPr>
          <w:rFonts w:cs="Calibri"/>
        </w:rPr>
      </w:pPr>
      <w:r w:rsidRPr="00491B58">
        <w:rPr>
          <w:rFonts w:cs="Calibri"/>
        </w:rPr>
        <w:t>d) ao desempenho operacional.</w:t>
      </w:r>
    </w:p>
    <w:p w14:paraId="476587AD" w14:textId="17221CBF" w:rsidR="00163B64" w:rsidRPr="00491B58" w:rsidRDefault="00163B64" w:rsidP="003017F7">
      <w:pPr>
        <w:pStyle w:val="CPDParagrafo"/>
        <w:ind w:left="2127"/>
        <w:rPr>
          <w:rFonts w:cs="Calibri"/>
        </w:rPr>
      </w:pPr>
      <w:r w:rsidRPr="00491B58">
        <w:rPr>
          <w:rFonts w:cs="Calibri"/>
        </w:rPr>
        <w:t>19.12.2.</w:t>
      </w:r>
      <w:r w:rsidRPr="00491B58">
        <w:rPr>
          <w:rFonts w:cs="Calibri"/>
        </w:rPr>
        <w:tab/>
      </w:r>
      <w:r w:rsidR="000A346E" w:rsidRPr="00491B58">
        <w:rPr>
          <w:rFonts w:cs="Calibri"/>
        </w:rPr>
        <w:t>Às</w:t>
      </w:r>
      <w:r w:rsidRPr="00491B58">
        <w:rPr>
          <w:rFonts w:cs="Calibri"/>
        </w:rPr>
        <w:t xml:space="preserve"> demonstrações financeiras da CONCESSIONÁRIA na forma estabelecida na Lei Federal nº 6.404/64, publicadas em jornal de grande circulação e cópia da ata a Assembleia Geral Ordinária que deliberar sobre </w:t>
      </w:r>
      <w:proofErr w:type="gramStart"/>
      <w:r w:rsidRPr="00491B58">
        <w:rPr>
          <w:rFonts w:cs="Calibri"/>
        </w:rPr>
        <w:t>as mesmas</w:t>
      </w:r>
      <w:proofErr w:type="gramEnd"/>
      <w:r w:rsidRPr="00491B58">
        <w:rPr>
          <w:rFonts w:cs="Calibri"/>
        </w:rPr>
        <w:t>.</w:t>
      </w:r>
    </w:p>
    <w:p w14:paraId="5B669370" w14:textId="665F64B0" w:rsidR="00FF3547" w:rsidRPr="00491B58" w:rsidRDefault="00415723" w:rsidP="00B922B2">
      <w:pPr>
        <w:pStyle w:val="CPDCAPITULO"/>
        <w:rPr>
          <w:rFonts w:cs="Calibri"/>
        </w:rPr>
      </w:pPr>
      <w:bookmarkStart w:id="23" w:name="_Toc116306547"/>
      <w:r w:rsidRPr="00491B58">
        <w:rPr>
          <w:rFonts w:cs="Calibri"/>
        </w:rPr>
        <w:lastRenderedPageBreak/>
        <w:t>CAPÍTULO</w:t>
      </w:r>
      <w:r w:rsidR="00FF3547" w:rsidRPr="00491B58">
        <w:rPr>
          <w:rFonts w:cs="Calibri"/>
        </w:rPr>
        <w:t xml:space="preserve"> </w:t>
      </w:r>
      <w:r w:rsidR="00BE0CF7" w:rsidRPr="00491B58">
        <w:rPr>
          <w:rFonts w:cs="Calibri"/>
        </w:rPr>
        <w:t>I</w:t>
      </w:r>
      <w:r w:rsidR="006E4F18" w:rsidRPr="00491B58">
        <w:rPr>
          <w:rFonts w:cs="Calibri"/>
        </w:rPr>
        <w:t>V.</w:t>
      </w:r>
      <w:r w:rsidR="00FF3547" w:rsidRPr="00491B58">
        <w:rPr>
          <w:rFonts w:cs="Calibri"/>
        </w:rPr>
        <w:tab/>
        <w:t>OPERAÇÃO DOS SERVIÇOS PÚBLICOS DE ABASTECIMENTO DE ÁGUA E DE ESGOTAMENTO SANITÁRIO DE ANDRADAS</w:t>
      </w:r>
      <w:bookmarkEnd w:id="23"/>
    </w:p>
    <w:p w14:paraId="093315D2" w14:textId="5A28955A" w:rsidR="00FF3547" w:rsidRPr="00491B58" w:rsidRDefault="00FF3547" w:rsidP="00B922B2">
      <w:pPr>
        <w:pStyle w:val="CPDCLAUSULA"/>
        <w:rPr>
          <w:rFonts w:cs="Calibri"/>
        </w:rPr>
      </w:pPr>
      <w:bookmarkStart w:id="24" w:name="_Toc116306548"/>
      <w:r w:rsidRPr="00491B58">
        <w:rPr>
          <w:rFonts w:cs="Calibri"/>
        </w:rPr>
        <w:t>CLAUSULA VIGÉSIMA</w:t>
      </w:r>
      <w:r w:rsidR="00892584" w:rsidRPr="00491B58">
        <w:rPr>
          <w:rFonts w:cs="Calibri"/>
        </w:rPr>
        <w:t xml:space="preserve"> - DA DISCIPLINA DA OPERACÃO E DA EXECUÇÃO DOS SERVIÇOS</w:t>
      </w:r>
      <w:bookmarkEnd w:id="24"/>
    </w:p>
    <w:p w14:paraId="20C488F1" w14:textId="44EA2AE1" w:rsidR="00FF3547" w:rsidRPr="00491B58" w:rsidRDefault="00FF3547" w:rsidP="004559E4">
      <w:pPr>
        <w:pStyle w:val="CPDParagrafo"/>
        <w:rPr>
          <w:rFonts w:cs="Calibri"/>
        </w:rPr>
      </w:pPr>
      <w:r w:rsidRPr="00491B58">
        <w:rPr>
          <w:rFonts w:cs="Calibri"/>
        </w:rPr>
        <w:t>20.1.</w:t>
      </w:r>
      <w:r w:rsidRPr="00491B58">
        <w:rPr>
          <w:rFonts w:cs="Calibri"/>
        </w:rPr>
        <w:tab/>
        <w:t xml:space="preserve">Os SERVIÇOS CONCEDIDOS deverão ser prestados ininterruptamente, pela CONCESSIONÁRIA, durante todo o período da </w:t>
      </w:r>
      <w:r w:rsidR="0098116B" w:rsidRPr="00491B58">
        <w:rPr>
          <w:rFonts w:cs="Calibri"/>
        </w:rPr>
        <w:t>CONCESSÃO</w:t>
      </w:r>
      <w:r w:rsidRPr="00491B58">
        <w:rPr>
          <w:rFonts w:cs="Calibri"/>
        </w:rPr>
        <w:t>, de forma adequada ao pleno atendimento dos USUÁRIOS, em conformidade com os termos da Lei Federal n.º 8.987/ 1995 e deverão observar as normas e especificações constantes do presente CONTRATO, seus ANEXOS, e demais normas pertinentes, obedecendo aos procedimentos operacionais estabelecidos por PODER CONCEDENTE.</w:t>
      </w:r>
    </w:p>
    <w:p w14:paraId="2EC6447E" w14:textId="77777777" w:rsidR="00FF3547" w:rsidRPr="00491B58" w:rsidRDefault="00FF3547" w:rsidP="004559E4">
      <w:pPr>
        <w:pStyle w:val="CPDParagrafo"/>
        <w:rPr>
          <w:rFonts w:cs="Calibri"/>
        </w:rPr>
      </w:pPr>
      <w:r w:rsidRPr="00491B58">
        <w:rPr>
          <w:rFonts w:cs="Calibri"/>
        </w:rPr>
        <w:t>20.2.</w:t>
      </w:r>
      <w:r w:rsidRPr="00491B58">
        <w:rPr>
          <w:rFonts w:cs="Calibri"/>
        </w:rPr>
        <w:tab/>
        <w:t>A CONCESSIONÁRIA, ao longo de toda a vigência do CONTRATO, deverá atender às especificações do PLANO OPERACIONAL e do PLANO DE MANUTENÇÃO, e demais condições e especificações constantes deste CONTRATO e seus ANEXOS.</w:t>
      </w:r>
    </w:p>
    <w:p w14:paraId="073E5F6F" w14:textId="627FFD0D" w:rsidR="00FF3547" w:rsidRPr="00491B58" w:rsidRDefault="00FF3547" w:rsidP="004559E4">
      <w:pPr>
        <w:pStyle w:val="CPDParagrafo"/>
        <w:rPr>
          <w:rFonts w:cs="Calibri"/>
        </w:rPr>
      </w:pPr>
      <w:r w:rsidRPr="00491B58">
        <w:rPr>
          <w:rFonts w:cs="Calibri"/>
        </w:rPr>
        <w:t>20.3.</w:t>
      </w:r>
      <w:r w:rsidRPr="00491B58">
        <w:rPr>
          <w:rFonts w:cs="Calibri"/>
        </w:rPr>
        <w:tab/>
        <w:t xml:space="preserve">O sistema deverá ser mantido e operado pela CONCESSIONÁRIA, tornando-se esta, até a extinção da </w:t>
      </w:r>
      <w:r w:rsidR="0098116B" w:rsidRPr="00491B58">
        <w:rPr>
          <w:rFonts w:cs="Calibri"/>
        </w:rPr>
        <w:t>CONCESSÃO</w:t>
      </w:r>
      <w:r w:rsidRPr="00491B58">
        <w:rPr>
          <w:rFonts w:cs="Calibri"/>
        </w:rPr>
        <w:t xml:space="preserve">, a única responsável pela operação e conservação de tais bens afetos, tidos como necessários e vinculados à execução dos serviços públicos de abastecimento de água e esgotamento sanitário na área de </w:t>
      </w:r>
      <w:r w:rsidR="0098116B" w:rsidRPr="00491B58">
        <w:rPr>
          <w:rFonts w:cs="Calibri"/>
        </w:rPr>
        <w:t>CONCESSÃO</w:t>
      </w:r>
      <w:r w:rsidRPr="00491B58">
        <w:rPr>
          <w:rFonts w:cs="Calibri"/>
        </w:rPr>
        <w:t xml:space="preserve">. </w:t>
      </w:r>
    </w:p>
    <w:p w14:paraId="138803DF" w14:textId="1956AE0C" w:rsidR="00491714" w:rsidRPr="00491B58" w:rsidRDefault="00491714" w:rsidP="00615284">
      <w:pPr>
        <w:pStyle w:val="CPDParagrafo"/>
        <w:rPr>
          <w:rFonts w:cs="Calibri"/>
        </w:rPr>
      </w:pPr>
      <w:r w:rsidRPr="00491B58">
        <w:rPr>
          <w:rFonts w:cs="Calibri"/>
        </w:rPr>
        <w:t xml:space="preserve">20.4. A FASE PRÉ-OPERACIONAL para a transferência e assunção, pela concessionária, da infraestrutura existente e dos serviços de operação e manutenção </w:t>
      </w:r>
      <w:r w:rsidR="00615284" w:rsidRPr="00491B58">
        <w:rPr>
          <w:rFonts w:cs="Calibri"/>
        </w:rPr>
        <w:t>será iniciada na DATA DE ASSINATURA deste CONTRATO e terá duração de até 90 (noventa) dias, contados da DATA DE ASSINATURA, compreendendo as seguintes atividades:</w:t>
      </w:r>
    </w:p>
    <w:p w14:paraId="64094E10" w14:textId="28857FED" w:rsidR="00491714" w:rsidRPr="00491B58" w:rsidRDefault="00491714" w:rsidP="00615284">
      <w:pPr>
        <w:pStyle w:val="CPDParagrafo2"/>
        <w:rPr>
          <w:rFonts w:cs="Calibri"/>
        </w:rPr>
      </w:pPr>
      <w:r w:rsidRPr="00491B58">
        <w:rPr>
          <w:rFonts w:cs="Calibri"/>
        </w:rPr>
        <w:t>(i)</w:t>
      </w:r>
      <w:r w:rsidR="00615284" w:rsidRPr="00491B58">
        <w:rPr>
          <w:rFonts w:cs="Calibri"/>
        </w:rPr>
        <w:tab/>
      </w:r>
      <w:r w:rsidRPr="00491B58">
        <w:rPr>
          <w:rFonts w:cs="Calibri"/>
        </w:rPr>
        <w:t>Mobilização da CONCESSIONÁRIA.</w:t>
      </w:r>
    </w:p>
    <w:p w14:paraId="5404A3AA" w14:textId="76474DED" w:rsidR="00491714" w:rsidRPr="00491B58" w:rsidRDefault="00491714" w:rsidP="00615284">
      <w:pPr>
        <w:pStyle w:val="CPDParagrafo2"/>
        <w:rPr>
          <w:rFonts w:cs="Calibri"/>
        </w:rPr>
      </w:pPr>
      <w:r w:rsidRPr="00491B58">
        <w:rPr>
          <w:rFonts w:cs="Calibri"/>
        </w:rPr>
        <w:t>(</w:t>
      </w:r>
      <w:proofErr w:type="spellStart"/>
      <w:r w:rsidRPr="00491B58">
        <w:rPr>
          <w:rFonts w:cs="Calibri"/>
        </w:rPr>
        <w:t>ii</w:t>
      </w:r>
      <w:proofErr w:type="spellEnd"/>
      <w:r w:rsidRPr="00491B58">
        <w:rPr>
          <w:rFonts w:cs="Calibri"/>
        </w:rPr>
        <w:t>)</w:t>
      </w:r>
      <w:r w:rsidR="00615284" w:rsidRPr="00491B58">
        <w:rPr>
          <w:rFonts w:cs="Calibri"/>
        </w:rPr>
        <w:tab/>
      </w:r>
      <w:r w:rsidRPr="00491B58">
        <w:rPr>
          <w:rFonts w:cs="Calibri"/>
        </w:rPr>
        <w:t>A transição operacional para o recebimento da INFRAESTRUTURA EXISTENTE e para prestação do SERVIÇO CONCEDIDO no sistema em operação.</w:t>
      </w:r>
    </w:p>
    <w:p w14:paraId="51078128" w14:textId="453F013F" w:rsidR="00491714" w:rsidRPr="00491B58" w:rsidRDefault="00491714" w:rsidP="00615284">
      <w:pPr>
        <w:pStyle w:val="CPDParagrafo2"/>
        <w:rPr>
          <w:rFonts w:cs="Calibri"/>
        </w:rPr>
      </w:pPr>
      <w:r w:rsidRPr="00491B58">
        <w:rPr>
          <w:rFonts w:cs="Calibri"/>
        </w:rPr>
        <w:t>(</w:t>
      </w:r>
      <w:proofErr w:type="spellStart"/>
      <w:r w:rsidRPr="00491B58">
        <w:rPr>
          <w:rFonts w:cs="Calibri"/>
        </w:rPr>
        <w:t>iii</w:t>
      </w:r>
      <w:proofErr w:type="spellEnd"/>
      <w:r w:rsidRPr="00491B58">
        <w:rPr>
          <w:rFonts w:cs="Calibri"/>
        </w:rPr>
        <w:t>)</w:t>
      </w:r>
      <w:r w:rsidR="00615284" w:rsidRPr="00491B58">
        <w:rPr>
          <w:rFonts w:cs="Calibri"/>
        </w:rPr>
        <w:tab/>
      </w:r>
      <w:r w:rsidRPr="00491B58">
        <w:rPr>
          <w:rFonts w:cs="Calibri"/>
        </w:rPr>
        <w:t>O reconhecimento das características e do funcioname</w:t>
      </w:r>
      <w:r w:rsidR="00615284" w:rsidRPr="00491B58">
        <w:rPr>
          <w:rFonts w:cs="Calibri"/>
        </w:rPr>
        <w:t>nto da INFRAESTRUTURA EXISTENTE.</w:t>
      </w:r>
    </w:p>
    <w:p w14:paraId="249235C8" w14:textId="616FA7E1" w:rsidR="00491714" w:rsidRPr="00491B58" w:rsidRDefault="00491714" w:rsidP="00615284">
      <w:pPr>
        <w:pStyle w:val="CPDParagrafo2"/>
        <w:rPr>
          <w:rFonts w:cs="Calibri"/>
        </w:rPr>
      </w:pPr>
      <w:r w:rsidRPr="00491B58">
        <w:rPr>
          <w:rFonts w:cs="Calibri"/>
        </w:rPr>
        <w:t>(</w:t>
      </w:r>
      <w:proofErr w:type="spellStart"/>
      <w:r w:rsidRPr="00491B58">
        <w:rPr>
          <w:rFonts w:cs="Calibri"/>
        </w:rPr>
        <w:t>iv</w:t>
      </w:r>
      <w:proofErr w:type="spellEnd"/>
      <w:r w:rsidRPr="00491B58">
        <w:rPr>
          <w:rFonts w:cs="Calibri"/>
        </w:rPr>
        <w:t>) O recebimento de instalações, sistemas e/ou equipamentos dos sistemas e infraestrutura atual, assumindo, a partir de então, a responsabilida</w:t>
      </w:r>
      <w:r w:rsidR="00615284" w:rsidRPr="00491B58">
        <w:rPr>
          <w:rFonts w:cs="Calibri"/>
        </w:rPr>
        <w:t>de por sua gestão e manutenção.</w:t>
      </w:r>
    </w:p>
    <w:p w14:paraId="55C8B270" w14:textId="1B479041" w:rsidR="00491714" w:rsidRPr="00491B58" w:rsidRDefault="00491714" w:rsidP="00615284">
      <w:pPr>
        <w:pStyle w:val="CPDParagrafo"/>
        <w:rPr>
          <w:rFonts w:cs="Calibri"/>
        </w:rPr>
      </w:pPr>
      <w:r w:rsidRPr="00491B58">
        <w:rPr>
          <w:rFonts w:cs="Calibri"/>
        </w:rPr>
        <w:t>20.5.</w:t>
      </w:r>
      <w:r w:rsidRPr="00491B58">
        <w:rPr>
          <w:rFonts w:cs="Calibri"/>
        </w:rPr>
        <w:tab/>
        <w:t>As atividades descritas na Cláusula 20.4 compreendem todos os atos preparatórios para a TRANSIÇÃO OPERACIONAL com mobilização de recursos humanos para treinamento e programa de ocupação das instalações com recursos necessários e,</w:t>
      </w:r>
      <w:r w:rsidR="00615284" w:rsidRPr="00491B58">
        <w:rPr>
          <w:rFonts w:cs="Calibri"/>
        </w:rPr>
        <w:t xml:space="preserve"> concretizada a entrega (“recebimento das chaves”), consideram-se cumpridas todas as </w:t>
      </w:r>
      <w:r w:rsidR="00615284" w:rsidRPr="00491B58">
        <w:rPr>
          <w:rFonts w:cs="Calibri"/>
        </w:rPr>
        <w:lastRenderedPageBreak/>
        <w:t>etapas previstas na FASE PRÉ-OPERACIONAL, ficando a CONCESSIONÁRIA integralmente responsável pela conservação e pela manutenção da infraestrutura recebida e pela OPERAÇÃO COMERCIAL conforme dispõe o presente CONTRATO e seus ANEXOS.</w:t>
      </w:r>
    </w:p>
    <w:p w14:paraId="2F1CA6A6" w14:textId="435F84BC" w:rsidR="00491714" w:rsidRPr="00491B58" w:rsidRDefault="00615284" w:rsidP="00615284">
      <w:pPr>
        <w:pStyle w:val="CPDParagrafo"/>
        <w:rPr>
          <w:rFonts w:cs="Calibri"/>
        </w:rPr>
      </w:pPr>
      <w:r w:rsidRPr="00491B58">
        <w:rPr>
          <w:rFonts w:cs="Calibri"/>
        </w:rPr>
        <w:t>20.6.</w:t>
      </w:r>
      <w:r w:rsidRPr="00491B58">
        <w:rPr>
          <w:rFonts w:cs="Calibri"/>
        </w:rPr>
        <w:tab/>
      </w:r>
      <w:r w:rsidR="00491714" w:rsidRPr="00491B58">
        <w:rPr>
          <w:rFonts w:cs="Calibri"/>
        </w:rPr>
        <w:t>A CONCESSIONÁRIA deverá, no prazo de até 15 (quinze) dias antecedentes ao final do período da FASE PRÉ-OPERACIONAL, solicitar autorização ao PODER CONCEDENTE para início da OPERAÇÃO COMERCIAL, declarando sua aptidão para início da prestação dos serviç</w:t>
      </w:r>
      <w:r w:rsidRPr="00491B58">
        <w:rPr>
          <w:rFonts w:cs="Calibri"/>
        </w:rPr>
        <w:t>os de operação e de manutenção.</w:t>
      </w:r>
    </w:p>
    <w:p w14:paraId="51D1DA70" w14:textId="2375D22D" w:rsidR="000021CE" w:rsidRPr="00491B58" w:rsidRDefault="00615284" w:rsidP="00615284">
      <w:pPr>
        <w:pStyle w:val="CPDParagrafo"/>
        <w:rPr>
          <w:rFonts w:cs="Calibri"/>
        </w:rPr>
      </w:pPr>
      <w:r w:rsidRPr="00491B58">
        <w:rPr>
          <w:rFonts w:cs="Calibri"/>
        </w:rPr>
        <w:t>20.7.</w:t>
      </w:r>
      <w:r w:rsidRPr="00491B58">
        <w:rPr>
          <w:rFonts w:cs="Calibri"/>
        </w:rPr>
        <w:tab/>
      </w:r>
      <w:r w:rsidR="00491714" w:rsidRPr="00491B58">
        <w:rPr>
          <w:rFonts w:cs="Calibri"/>
        </w:rPr>
        <w:t>O PODER CONCEDENTE emitirá, no prazo de até 5 (cinco) dias antecedentes ao final do período da FASE PRÉ-OPERACIONAL, ORDEM DE INÍCIO DA OPERAÇÃO COMERCIAL, com suporte técnico em relatório circunstanciado emitido pelo COMITÊ DE TRANSIÇÃO, demonstrando que todas as etapas previstas na FASE PRÉ-OPERACIONAL foram cumpridas, em conformidade com as especificações estabelecidas, resultando na não-objeção para o início da OPERAÇÃO COMERCIAL.</w:t>
      </w:r>
    </w:p>
    <w:p w14:paraId="568C1995" w14:textId="7FD523F4" w:rsidR="00FF3547" w:rsidRPr="00491B58" w:rsidRDefault="00491714" w:rsidP="004559E4">
      <w:pPr>
        <w:pStyle w:val="CPDParagrafo"/>
        <w:rPr>
          <w:rFonts w:cs="Calibri"/>
        </w:rPr>
      </w:pPr>
      <w:r w:rsidRPr="00491B58">
        <w:rPr>
          <w:rFonts w:cs="Calibri"/>
        </w:rPr>
        <w:t>20.8.</w:t>
      </w:r>
      <w:r w:rsidR="00FF3547" w:rsidRPr="00491B58">
        <w:rPr>
          <w:rFonts w:cs="Calibri"/>
        </w:rPr>
        <w:tab/>
        <w:t>A CONCESSIONÁRIA deverá se empenhar para evitar transtornos aos seus usuários e à população em geral na operação dos serviços públicos de abastecimento de água e esgotamento sanitário, devendo imediatamente após o término das obras ou serviços necessários ou, se possível, ainda quando da execução destes, criar condições para a pronta abertura total ou parcial do trânsito aos veículos e pedestres nas áreas atingidas, de forma que os locais abertos ao trânsito de veículos e pedestres estejam em perfeitas e adequadas condições de uso, respeitadas as posturas e normas do PODER CONCEDENTE.</w:t>
      </w:r>
    </w:p>
    <w:p w14:paraId="57BE4D3B" w14:textId="60880F45" w:rsidR="00FF3547" w:rsidRPr="00491B58" w:rsidRDefault="00491714" w:rsidP="004559E4">
      <w:pPr>
        <w:pStyle w:val="CPDParagrafo"/>
        <w:rPr>
          <w:rFonts w:cs="Calibri"/>
        </w:rPr>
      </w:pPr>
      <w:r w:rsidRPr="00491B58">
        <w:rPr>
          <w:rFonts w:cs="Calibri"/>
        </w:rPr>
        <w:t>20.9.</w:t>
      </w:r>
      <w:r w:rsidR="00FF3547" w:rsidRPr="00491B58">
        <w:rPr>
          <w:rFonts w:cs="Calibri"/>
        </w:rPr>
        <w:tab/>
        <w:t xml:space="preserve">Os bens afetos à </w:t>
      </w:r>
      <w:r w:rsidR="0098116B" w:rsidRPr="00491B58">
        <w:rPr>
          <w:rFonts w:cs="Calibri"/>
        </w:rPr>
        <w:t>CONCESSÃO</w:t>
      </w:r>
      <w:r w:rsidR="00FF3547" w:rsidRPr="00491B58">
        <w:rPr>
          <w:rFonts w:cs="Calibri"/>
        </w:rPr>
        <w:t xml:space="preserve"> integrantes do sistema deverão ser reformados, substituídos, conservados, operados e mantidos em suas condições normais de uso, de tal maneira que, quando devolvidos ao PODER CONCEDENTE, encontrem-se em seu estado normal de utilização, excetuado o desgaste proveniente de seu funcionamento.</w:t>
      </w:r>
    </w:p>
    <w:p w14:paraId="52A41F4E" w14:textId="7A0CC38A" w:rsidR="00491714" w:rsidRPr="00491B58" w:rsidRDefault="00491714" w:rsidP="00615284">
      <w:pPr>
        <w:pStyle w:val="CPDParagrafo"/>
        <w:rPr>
          <w:rFonts w:cs="Calibri"/>
        </w:rPr>
      </w:pPr>
      <w:r w:rsidRPr="00491B58">
        <w:rPr>
          <w:rFonts w:cs="Calibri"/>
        </w:rPr>
        <w:t>20.10.</w:t>
      </w:r>
      <w:r w:rsidRPr="00491B58">
        <w:rPr>
          <w:rFonts w:cs="Calibri"/>
        </w:rPr>
        <w:tab/>
        <w:t>Toda a recomposição de pavimento removido em função de obras tanto do sistema de abastecimento de água quanto de esgotamento sanitário deverá ser refeita de acordo com a condição original.</w:t>
      </w:r>
    </w:p>
    <w:p w14:paraId="3AA5C40C" w14:textId="6BBB6A60" w:rsidR="00FF3547" w:rsidRPr="00491B58" w:rsidRDefault="00491714" w:rsidP="004559E4">
      <w:pPr>
        <w:pStyle w:val="CPDParagrafo"/>
        <w:rPr>
          <w:rFonts w:cs="Calibri"/>
        </w:rPr>
      </w:pPr>
      <w:r w:rsidRPr="00491B58">
        <w:rPr>
          <w:rFonts w:cs="Calibri"/>
        </w:rPr>
        <w:t>20.11.</w:t>
      </w:r>
      <w:r w:rsidR="00FF3547" w:rsidRPr="00491B58">
        <w:rPr>
          <w:rFonts w:cs="Calibri"/>
        </w:rPr>
        <w:tab/>
        <w:t xml:space="preserve">Os critérios, indicadores, fórmulas e parâmetros definidores da qualidade dos serviços públicos de abastecimento de água e esgotamento sanitário serão acompanhados pela Entidade Reguladora da </w:t>
      </w:r>
      <w:r w:rsidR="0098116B" w:rsidRPr="00491B58">
        <w:rPr>
          <w:rFonts w:cs="Calibri"/>
        </w:rPr>
        <w:t>CONCESSÃO</w:t>
      </w:r>
      <w:r w:rsidR="00FF3547" w:rsidRPr="00491B58">
        <w:rPr>
          <w:rFonts w:cs="Calibri"/>
        </w:rPr>
        <w:t>, assim como as demais normas aplicáveis, inclusive sanitárias, além das demais condições estabelecidas neste contrato.</w:t>
      </w:r>
    </w:p>
    <w:p w14:paraId="045EE49E" w14:textId="64DABE3D" w:rsidR="00FF3547" w:rsidRPr="00491B58" w:rsidRDefault="00491714" w:rsidP="004559E4">
      <w:pPr>
        <w:pStyle w:val="CPDParagrafo"/>
        <w:rPr>
          <w:rFonts w:cs="Calibri"/>
        </w:rPr>
      </w:pPr>
      <w:r w:rsidRPr="00491B58">
        <w:rPr>
          <w:rFonts w:cs="Calibri"/>
        </w:rPr>
        <w:lastRenderedPageBreak/>
        <w:t>20.12.</w:t>
      </w:r>
      <w:r w:rsidR="00FF3547" w:rsidRPr="00491B58">
        <w:rPr>
          <w:rFonts w:cs="Calibri"/>
        </w:rPr>
        <w:tab/>
        <w:t>No caso de existirem objeções em relação aos serviços realizados pela CONCESSIONÁRIA, a Entidade Reguladora deverá informar, fundamentadamente, as observações e motivos da sua objeção, abrindo à CONCESSIONÁRIA, após lhe assegurar amplo direito de defesa e ao contraditório nos moldes deste contrato, prazo para cumprimento das exigências.</w:t>
      </w:r>
    </w:p>
    <w:p w14:paraId="0CD9DDA9" w14:textId="77777777" w:rsidR="00CE4D3A" w:rsidRPr="00491B58" w:rsidRDefault="00CE4D3A" w:rsidP="004559E4">
      <w:pPr>
        <w:pStyle w:val="CPDParagrafo"/>
        <w:rPr>
          <w:rFonts w:cs="Calibri"/>
        </w:rPr>
      </w:pPr>
    </w:p>
    <w:p w14:paraId="47753639" w14:textId="0AF9FC14" w:rsidR="00FF3547" w:rsidRPr="00491B58" w:rsidRDefault="00FF3547" w:rsidP="00B922B2">
      <w:pPr>
        <w:pStyle w:val="CPDCLAUSULA"/>
        <w:rPr>
          <w:rFonts w:cs="Calibri"/>
        </w:rPr>
      </w:pPr>
      <w:bookmarkStart w:id="25" w:name="_Toc116306549"/>
      <w:r w:rsidRPr="00491B58">
        <w:rPr>
          <w:rFonts w:cs="Calibri"/>
        </w:rPr>
        <w:t>CLAUSULA VIGÉSIMA PRIMEIRA</w:t>
      </w:r>
      <w:r w:rsidR="00892584" w:rsidRPr="00491B58">
        <w:rPr>
          <w:rFonts w:cs="Calibri"/>
        </w:rPr>
        <w:t xml:space="preserve"> - DA MENSURAÇÃO DE DESEMPENHO NA PRESTAÇÃO DOS SERVIÇOS CONCEDIDOS</w:t>
      </w:r>
      <w:bookmarkEnd w:id="25"/>
    </w:p>
    <w:p w14:paraId="44C7C705" w14:textId="29289BDC" w:rsidR="006F65B3" w:rsidRPr="00491B58" w:rsidRDefault="00FF3547" w:rsidP="00615284">
      <w:pPr>
        <w:pStyle w:val="CPDParagrafo"/>
        <w:rPr>
          <w:rFonts w:cs="Calibri"/>
        </w:rPr>
      </w:pPr>
      <w:r w:rsidRPr="00491B58">
        <w:rPr>
          <w:rFonts w:cs="Calibri"/>
        </w:rPr>
        <w:t>21.1.</w:t>
      </w:r>
      <w:r w:rsidRPr="00491B58">
        <w:rPr>
          <w:rFonts w:cs="Calibri"/>
        </w:rPr>
        <w:tab/>
        <w:t>A mensuração de desempenho do serviço concedido será determinada pelo monitoramento da universalização, qualidade e eficiência dos serviços, variável de acordo com critérios execução do serviço,</w:t>
      </w:r>
      <w:r w:rsidR="00E56AE7" w:rsidRPr="00491B58">
        <w:rPr>
          <w:rFonts w:cs="Calibri"/>
        </w:rPr>
        <w:t xml:space="preserve"> </w:t>
      </w:r>
      <w:r w:rsidR="006223BF" w:rsidRPr="00491B58">
        <w:rPr>
          <w:rFonts w:cs="Calibri"/>
        </w:rPr>
        <w:t>comprovando</w:t>
      </w:r>
      <w:r w:rsidR="00323561" w:rsidRPr="00491B58">
        <w:rPr>
          <w:rFonts w:cs="Calibri"/>
        </w:rPr>
        <w:t xml:space="preserve"> o atendimento </w:t>
      </w:r>
      <w:r w:rsidR="006223BF" w:rsidRPr="00491B58">
        <w:rPr>
          <w:rFonts w:cs="Calibri"/>
        </w:rPr>
        <w:t>à</w:t>
      </w:r>
      <w:r w:rsidR="00323561" w:rsidRPr="00491B58">
        <w:rPr>
          <w:rFonts w:cs="Calibri"/>
        </w:rPr>
        <w:t>s metas de cobertura e de universalização dos serviços estabelecid</w:t>
      </w:r>
      <w:r w:rsidR="006223BF" w:rsidRPr="00491B58">
        <w:rPr>
          <w:rFonts w:cs="Calibri"/>
        </w:rPr>
        <w:t>a</w:t>
      </w:r>
      <w:r w:rsidR="00323561" w:rsidRPr="00491B58">
        <w:rPr>
          <w:rFonts w:cs="Calibri"/>
        </w:rPr>
        <w:t>s no item 7 do Anexo II</w:t>
      </w:r>
      <w:r w:rsidR="006223BF" w:rsidRPr="00491B58">
        <w:rPr>
          <w:rFonts w:cs="Calibri"/>
        </w:rPr>
        <w:t xml:space="preserve"> -TERMO DE REFERENCIA</w:t>
      </w:r>
      <w:r w:rsidR="003828A0" w:rsidRPr="00491B58">
        <w:rPr>
          <w:rFonts w:cs="Calibri"/>
        </w:rPr>
        <w:t>,</w:t>
      </w:r>
      <w:r w:rsidR="000928CF" w:rsidRPr="00491B58">
        <w:rPr>
          <w:rFonts w:cs="Calibri"/>
        </w:rPr>
        <w:t xml:space="preserve"> em consonância com o cronograma da CONCESSIONARIA, apresentado conforme as condições da Clausula 7.3, deste contrato e</w:t>
      </w:r>
      <w:r w:rsidRPr="00491B58">
        <w:rPr>
          <w:rFonts w:cs="Calibri"/>
        </w:rPr>
        <w:t xml:space="preserve"> </w:t>
      </w:r>
      <w:r w:rsidR="006F65B3" w:rsidRPr="00491B58">
        <w:rPr>
          <w:rFonts w:cs="Calibri"/>
        </w:rPr>
        <w:t xml:space="preserve">segundo os indicadores </w:t>
      </w:r>
      <w:r w:rsidR="006223BF" w:rsidRPr="00491B58">
        <w:rPr>
          <w:rFonts w:cs="Calibri"/>
        </w:rPr>
        <w:t xml:space="preserve">definidos </w:t>
      </w:r>
      <w:r w:rsidR="006F65B3" w:rsidRPr="00491B58">
        <w:rPr>
          <w:rFonts w:cs="Calibri"/>
        </w:rPr>
        <w:t>abaixo</w:t>
      </w:r>
      <w:r w:rsidR="000928CF" w:rsidRPr="00491B58">
        <w:rPr>
          <w:rFonts w:cs="Calibri"/>
        </w:rPr>
        <w:t xml:space="preserve">, </w:t>
      </w:r>
      <w:r w:rsidRPr="00491B58">
        <w:rPr>
          <w:rFonts w:cs="Calibri"/>
        </w:rPr>
        <w:t>da seguinte forma</w:t>
      </w:r>
      <w:r w:rsidR="00615284" w:rsidRPr="00491B58">
        <w:rPr>
          <w:rFonts w:cs="Calibri"/>
        </w:rPr>
        <w:t>:</w:t>
      </w:r>
    </w:p>
    <w:p w14:paraId="1CC3E7B4" w14:textId="77777777" w:rsidR="00FF3547" w:rsidRPr="00491B58" w:rsidRDefault="00FF3547" w:rsidP="004559E4">
      <w:pPr>
        <w:pStyle w:val="CPDParagrafo2"/>
        <w:rPr>
          <w:rFonts w:cs="Calibri"/>
        </w:rPr>
      </w:pPr>
      <w:r w:rsidRPr="00491B58">
        <w:rPr>
          <w:rFonts w:cs="Calibri"/>
        </w:rPr>
        <w:t>•</w:t>
      </w:r>
      <w:r w:rsidRPr="00491B58">
        <w:rPr>
          <w:rFonts w:cs="Calibri"/>
        </w:rPr>
        <w:tab/>
        <w:t>Universalização:</w:t>
      </w:r>
    </w:p>
    <w:p w14:paraId="229C9E16" w14:textId="77777777" w:rsidR="00FF3547" w:rsidRPr="00491B58" w:rsidRDefault="00FF3547" w:rsidP="00E56AE7">
      <w:pPr>
        <w:pStyle w:val="CPDParagrafo2"/>
        <w:ind w:left="1440"/>
        <w:rPr>
          <w:rFonts w:cs="Calibri"/>
        </w:rPr>
      </w:pPr>
      <w:r w:rsidRPr="00491B58">
        <w:rPr>
          <w:rFonts w:cs="Calibri"/>
        </w:rPr>
        <w:t>o</w:t>
      </w:r>
      <w:r w:rsidRPr="00491B58">
        <w:rPr>
          <w:rFonts w:cs="Calibri"/>
        </w:rPr>
        <w:tab/>
        <w:t>LA = Índice de atendimento de abastecimento água;</w:t>
      </w:r>
    </w:p>
    <w:p w14:paraId="6D698695" w14:textId="77777777" w:rsidR="00FF3547" w:rsidRPr="00491B58" w:rsidRDefault="00FF3547" w:rsidP="00E56AE7">
      <w:pPr>
        <w:pStyle w:val="CPDParagrafo2"/>
        <w:ind w:left="1440"/>
        <w:rPr>
          <w:rFonts w:cs="Calibri"/>
        </w:rPr>
      </w:pPr>
      <w:r w:rsidRPr="00491B58">
        <w:rPr>
          <w:rFonts w:cs="Calibri"/>
        </w:rPr>
        <w:t>o</w:t>
      </w:r>
      <w:r w:rsidRPr="00491B58">
        <w:rPr>
          <w:rFonts w:cs="Calibri"/>
        </w:rPr>
        <w:tab/>
        <w:t>LE = Índice de atendimento de esgotamento sanitário</w:t>
      </w:r>
    </w:p>
    <w:p w14:paraId="045D051C" w14:textId="77777777" w:rsidR="00FF3547" w:rsidRPr="00491B58" w:rsidRDefault="00FF3547" w:rsidP="004559E4">
      <w:pPr>
        <w:pStyle w:val="CPDParagrafo2"/>
        <w:rPr>
          <w:rFonts w:cs="Calibri"/>
        </w:rPr>
      </w:pPr>
      <w:r w:rsidRPr="00491B58">
        <w:rPr>
          <w:rFonts w:cs="Calibri"/>
        </w:rPr>
        <w:t>•</w:t>
      </w:r>
      <w:r w:rsidRPr="00491B58">
        <w:rPr>
          <w:rFonts w:cs="Calibri"/>
        </w:rPr>
        <w:tab/>
        <w:t>Qualidade:</w:t>
      </w:r>
    </w:p>
    <w:p w14:paraId="7F99A3C3" w14:textId="77777777" w:rsidR="00FF3547" w:rsidRPr="00491B58" w:rsidRDefault="00FF3547" w:rsidP="00E56AE7">
      <w:pPr>
        <w:pStyle w:val="CPDParagrafo2"/>
        <w:ind w:left="1440"/>
        <w:rPr>
          <w:rFonts w:cs="Calibri"/>
        </w:rPr>
      </w:pPr>
      <w:r w:rsidRPr="00491B58">
        <w:rPr>
          <w:rFonts w:cs="Calibri"/>
        </w:rPr>
        <w:t>o</w:t>
      </w:r>
      <w:r w:rsidRPr="00491B58">
        <w:rPr>
          <w:rFonts w:cs="Calibri"/>
        </w:rPr>
        <w:tab/>
        <w:t>TE = Índice de Tratamento de Esgoto</w:t>
      </w:r>
    </w:p>
    <w:p w14:paraId="442C7091" w14:textId="77777777" w:rsidR="00FF3547" w:rsidRPr="00491B58" w:rsidRDefault="00FF3547" w:rsidP="004559E4">
      <w:pPr>
        <w:pStyle w:val="CPDParagrafo2"/>
        <w:rPr>
          <w:rFonts w:cs="Calibri"/>
        </w:rPr>
      </w:pPr>
      <w:r w:rsidRPr="00491B58">
        <w:rPr>
          <w:rFonts w:cs="Calibri"/>
        </w:rPr>
        <w:t>•</w:t>
      </w:r>
      <w:r w:rsidRPr="00491B58">
        <w:rPr>
          <w:rFonts w:cs="Calibri"/>
        </w:rPr>
        <w:tab/>
        <w:t>Eficiência:</w:t>
      </w:r>
    </w:p>
    <w:p w14:paraId="1669714C" w14:textId="77E746E9" w:rsidR="000F1BA8" w:rsidRPr="00491B58" w:rsidRDefault="00FF3547" w:rsidP="00E56AE7">
      <w:pPr>
        <w:pStyle w:val="CPDParagrafo2"/>
        <w:ind w:left="1440"/>
        <w:rPr>
          <w:rFonts w:cs="Calibri"/>
        </w:rPr>
      </w:pPr>
      <w:r w:rsidRPr="00491B58">
        <w:rPr>
          <w:rFonts w:cs="Calibri"/>
        </w:rPr>
        <w:t>o</w:t>
      </w:r>
      <w:r w:rsidRPr="00491B58">
        <w:rPr>
          <w:rFonts w:cs="Calibri"/>
        </w:rPr>
        <w:tab/>
      </w:r>
      <w:proofErr w:type="spellStart"/>
      <w:r w:rsidRPr="00491B58">
        <w:rPr>
          <w:rFonts w:cs="Calibri"/>
        </w:rPr>
        <w:t>Pd</w:t>
      </w:r>
      <w:proofErr w:type="spellEnd"/>
      <w:r w:rsidRPr="00491B58">
        <w:rPr>
          <w:rFonts w:cs="Calibri"/>
        </w:rPr>
        <w:t xml:space="preserve"> = Índice de Perdas</w:t>
      </w:r>
    </w:p>
    <w:p w14:paraId="313378F7" w14:textId="77777777" w:rsidR="007243A1" w:rsidRPr="00491B58" w:rsidRDefault="007243A1" w:rsidP="006F65B3">
      <w:pPr>
        <w:rPr>
          <w:rFonts w:ascii="Calibri" w:hAnsi="Calibri" w:cs="Calibri"/>
          <w:lang w:eastAsia="pt-BR"/>
        </w:rPr>
      </w:pPr>
    </w:p>
    <w:p w14:paraId="0691237A" w14:textId="77777777" w:rsidR="00CE4D3A" w:rsidRPr="00491B58" w:rsidRDefault="00CE4D3A">
      <w:pPr>
        <w:spacing w:line="240" w:lineRule="auto"/>
        <w:jc w:val="left"/>
        <w:rPr>
          <w:rFonts w:ascii="Calibri" w:hAnsi="Calibri" w:cs="Calibri"/>
          <w:lang w:eastAsia="pt-BR"/>
        </w:rPr>
      </w:pPr>
      <w:r w:rsidRPr="00491B58">
        <w:rPr>
          <w:rFonts w:ascii="Calibri" w:hAnsi="Calibri" w:cs="Calibri"/>
          <w:lang w:eastAsia="pt-BR"/>
        </w:rPr>
        <w:br w:type="page"/>
      </w:r>
    </w:p>
    <w:p w14:paraId="2C5A76AF" w14:textId="3D0F1478" w:rsidR="006F65B3" w:rsidRPr="00491B58" w:rsidRDefault="006F65B3" w:rsidP="006F65B3">
      <w:pPr>
        <w:rPr>
          <w:rFonts w:ascii="Calibri" w:hAnsi="Calibri" w:cs="Calibri"/>
          <w:lang w:eastAsia="pt-BR"/>
        </w:rPr>
      </w:pPr>
      <w:r w:rsidRPr="00491B58">
        <w:rPr>
          <w:rFonts w:ascii="Calibri" w:hAnsi="Calibri" w:cs="Calibri"/>
          <w:lang w:eastAsia="pt-BR"/>
        </w:rPr>
        <w:lastRenderedPageBreak/>
        <w:t>Metodologia de cálculo dos indicadores</w:t>
      </w:r>
    </w:p>
    <w:tbl>
      <w:tblPr>
        <w:tblW w:w="5464"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1"/>
      </w:tblGrid>
      <w:tr w:rsidR="000A346E" w:rsidRPr="00491B58" w14:paraId="5381EFE6" w14:textId="77777777" w:rsidTr="000A346E">
        <w:trPr>
          <w:trHeight w:val="61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19C47F9" w14:textId="570A2097" w:rsidR="000A346E" w:rsidRPr="00491B58" w:rsidRDefault="000A346E" w:rsidP="004559E4">
            <w:pPr>
              <w:pStyle w:val="CPDTABELA"/>
              <w:rPr>
                <w:lang w:eastAsia="en-US"/>
              </w:rPr>
            </w:pPr>
            <w:r w:rsidRPr="00491B58">
              <w:rPr>
                <w:lang w:eastAsia="en-US"/>
              </w:rPr>
              <w:t>LA = Índice de atendimento de abastecimento água</w:t>
            </w:r>
          </w:p>
        </w:tc>
      </w:tr>
      <w:tr w:rsidR="000A346E" w:rsidRPr="00491B58" w14:paraId="41E52121" w14:textId="77777777" w:rsidTr="000A346E">
        <w:trPr>
          <w:trHeight w:val="907"/>
        </w:trPr>
        <w:tc>
          <w:tcPr>
            <w:tcW w:w="5000" w:type="pct"/>
            <w:tcBorders>
              <w:top w:val="single" w:sz="4" w:space="0" w:color="000000"/>
              <w:left w:val="single" w:sz="4" w:space="0" w:color="000000"/>
              <w:bottom w:val="single" w:sz="4" w:space="0" w:color="000000"/>
              <w:right w:val="single" w:sz="4" w:space="0" w:color="000000"/>
            </w:tcBorders>
            <w:vAlign w:val="center"/>
          </w:tcPr>
          <w:p w14:paraId="55F20CE2" w14:textId="731EB7B0" w:rsidR="000A346E" w:rsidRPr="00491B58" w:rsidRDefault="000A346E" w:rsidP="000A346E">
            <w:pPr>
              <w:pStyle w:val="CPDTABELA"/>
              <w:jc w:val="center"/>
              <w:rPr>
                <w:rFonts w:eastAsia="Times New Roman"/>
                <w:lang w:eastAsia="en-US"/>
              </w:rPr>
            </w:pPr>
            <m:oMathPara>
              <m:oMath>
                <m:r>
                  <m:rPr>
                    <m:sty m:val="p"/>
                  </m:rPr>
                  <w:rPr>
                    <w:rFonts w:ascii="Cambria Math" w:hAnsi="Cambria Math"/>
                    <w:lang w:eastAsia="en-US"/>
                  </w:rPr>
                  <m:t>LA=</m:t>
                </m:r>
                <m:f>
                  <m:fPr>
                    <m:ctrlPr>
                      <w:rPr>
                        <w:rFonts w:ascii="Cambria Math" w:eastAsia="Batang" w:hAnsi="Cambria Math"/>
                        <w:bCs/>
                        <w:lang w:eastAsia="en-US"/>
                      </w:rPr>
                    </m:ctrlPr>
                  </m:fPr>
                  <m:num>
                    <m:r>
                      <m:rPr>
                        <m:sty m:val="p"/>
                      </m:rPr>
                      <w:rPr>
                        <w:rFonts w:ascii="Cambria Math" w:eastAsia="Lucida Bright" w:hAnsi="Cambria Math"/>
                        <w:lang w:eastAsia="en-US"/>
                      </w:rPr>
                      <m:t>Nº de domicílios abastecidos por rede de distribuição</m:t>
                    </m:r>
                  </m:num>
                  <m:den>
                    <m:r>
                      <m:rPr>
                        <m:sty m:val="p"/>
                      </m:rPr>
                      <w:rPr>
                        <w:rFonts w:ascii="Cambria Math" w:hAnsi="Cambria Math"/>
                        <w:lang w:eastAsia="en-US"/>
                      </w:rPr>
                      <m:t>Total de domicílios abrangidos pelo contrato</m:t>
                    </m:r>
                  </m:den>
                </m:f>
              </m:oMath>
            </m:oMathPara>
          </w:p>
        </w:tc>
      </w:tr>
      <w:tr w:rsidR="000A346E" w:rsidRPr="00491B58" w14:paraId="7F403C1F" w14:textId="77777777" w:rsidTr="000A346E">
        <w:trPr>
          <w:trHeight w:val="632"/>
        </w:trPr>
        <w:tc>
          <w:tcPr>
            <w:tcW w:w="5000" w:type="pct"/>
            <w:tcBorders>
              <w:top w:val="single" w:sz="4" w:space="0" w:color="000000"/>
              <w:left w:val="single" w:sz="4" w:space="0" w:color="000000"/>
              <w:bottom w:val="single" w:sz="4" w:space="0" w:color="000000"/>
              <w:right w:val="single" w:sz="4" w:space="0" w:color="000000"/>
            </w:tcBorders>
            <w:vAlign w:val="center"/>
          </w:tcPr>
          <w:p w14:paraId="6BBE5142" w14:textId="19BF9F27" w:rsidR="000A346E" w:rsidRPr="00491B58" w:rsidRDefault="000A346E" w:rsidP="000A346E">
            <w:pPr>
              <w:pStyle w:val="CPDTABELA"/>
              <w:rPr>
                <w:rFonts w:eastAsia="Times New Roman"/>
                <w:lang w:eastAsia="en-US"/>
              </w:rPr>
            </w:pPr>
            <w:r w:rsidRPr="00491B58">
              <w:rPr>
                <w:lang w:eastAsia="en-US"/>
              </w:rPr>
              <w:t>LE = Índice de atendimento de esgotamento sanitário</w:t>
            </w:r>
          </w:p>
        </w:tc>
      </w:tr>
      <w:tr w:rsidR="000A346E" w:rsidRPr="00491B58" w14:paraId="4F87D77C" w14:textId="77777777" w:rsidTr="000A346E">
        <w:trPr>
          <w:trHeight w:val="907"/>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54DD796B" w14:textId="2E051169" w:rsidR="000A346E" w:rsidRPr="00491B58" w:rsidRDefault="000A346E" w:rsidP="000A346E">
            <w:pPr>
              <w:pStyle w:val="CPDTABELA"/>
              <w:rPr>
                <w:lang w:eastAsia="en-US"/>
              </w:rPr>
            </w:pPr>
            <m:oMathPara>
              <m:oMathParaPr>
                <m:jc m:val="center"/>
              </m:oMathParaPr>
              <m:oMath>
                <m:r>
                  <m:rPr>
                    <m:sty m:val="p"/>
                  </m:rPr>
                  <w:rPr>
                    <w:rFonts w:ascii="Cambria Math" w:hAnsi="Cambria Math"/>
                    <w:lang w:eastAsia="en-US"/>
                  </w:rPr>
                  <m:t>LE=</m:t>
                </m:r>
                <m:f>
                  <m:fPr>
                    <m:ctrlPr>
                      <w:rPr>
                        <w:rFonts w:ascii="Cambria Math" w:eastAsia="Batang" w:hAnsi="Cambria Math"/>
                        <w:bCs/>
                        <w:lang w:eastAsia="en-US"/>
                      </w:rPr>
                    </m:ctrlPr>
                  </m:fPr>
                  <m:num>
                    <m:r>
                      <m:rPr>
                        <m:sty m:val="p"/>
                      </m:rPr>
                      <w:rPr>
                        <w:rFonts w:ascii="Cambria Math" w:eastAsia="Lucida Bright" w:hAnsi="Cambria Math"/>
                        <w:spacing w:val="1"/>
                        <w:lang w:eastAsia="en-US"/>
                      </w:rPr>
                      <m:t>Nº de domicílios servidos por rede coletora:</m:t>
                    </m:r>
                  </m:num>
                  <m:den>
                    <m:r>
                      <m:rPr>
                        <m:sty m:val="p"/>
                      </m:rPr>
                      <w:rPr>
                        <w:rFonts w:ascii="Cambria Math" w:hAnsi="Cambria Math"/>
                        <w:lang w:eastAsia="en-US"/>
                      </w:rPr>
                      <m:t>Total de domicílios abrangidos pelo contrato</m:t>
                    </m:r>
                  </m:den>
                </m:f>
              </m:oMath>
            </m:oMathPara>
          </w:p>
        </w:tc>
      </w:tr>
      <w:tr w:rsidR="000A346E" w:rsidRPr="00491B58" w14:paraId="1B104A3E" w14:textId="77777777" w:rsidTr="000A346E">
        <w:trPr>
          <w:trHeight w:val="907"/>
        </w:trPr>
        <w:tc>
          <w:tcPr>
            <w:tcW w:w="5000" w:type="pct"/>
            <w:tcBorders>
              <w:top w:val="single" w:sz="4" w:space="0" w:color="000000"/>
              <w:left w:val="single" w:sz="4" w:space="0" w:color="000000"/>
              <w:bottom w:val="single" w:sz="4" w:space="0" w:color="000000"/>
              <w:right w:val="single" w:sz="4" w:space="0" w:color="000000"/>
            </w:tcBorders>
            <w:vAlign w:val="center"/>
          </w:tcPr>
          <w:p w14:paraId="242ADA95" w14:textId="09FC8E70" w:rsidR="000A346E" w:rsidRPr="00491B58" w:rsidRDefault="000A346E" w:rsidP="000A346E">
            <w:pPr>
              <w:pStyle w:val="CPDTABELA"/>
              <w:rPr>
                <w:rFonts w:eastAsia="Times New Roman"/>
                <w:lang w:eastAsia="en-US"/>
              </w:rPr>
            </w:pPr>
            <w:r w:rsidRPr="00491B58">
              <w:rPr>
                <w:lang w:eastAsia="en-US"/>
              </w:rPr>
              <w:t>TE = Índice de Tratamento de Esgoto</w:t>
            </w:r>
          </w:p>
        </w:tc>
      </w:tr>
      <w:tr w:rsidR="000A346E" w:rsidRPr="00491B58" w14:paraId="4D77B18C" w14:textId="77777777" w:rsidTr="000A346E">
        <w:trPr>
          <w:trHeight w:val="907"/>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45B50B1A" w14:textId="1BC37B51" w:rsidR="000A346E" w:rsidRPr="00491B58" w:rsidRDefault="000A346E" w:rsidP="000A346E">
            <w:pPr>
              <w:pStyle w:val="CPDTABELA"/>
              <w:rPr>
                <w:lang w:eastAsia="en-US"/>
              </w:rPr>
            </w:pPr>
            <m:oMathPara>
              <m:oMathParaPr>
                <m:jc m:val="center"/>
              </m:oMathParaPr>
              <m:oMath>
                <m:r>
                  <m:rPr>
                    <m:sty m:val="p"/>
                  </m:rPr>
                  <w:rPr>
                    <w:rFonts w:ascii="Cambria Math" w:hAnsi="Cambria Math"/>
                    <w:lang w:eastAsia="en-US"/>
                  </w:rPr>
                  <m:t>TE=</m:t>
                </m:r>
                <m:f>
                  <m:fPr>
                    <m:ctrlPr>
                      <w:rPr>
                        <w:rFonts w:ascii="Cambria Math" w:eastAsia="Batang" w:hAnsi="Cambria Math"/>
                        <w:bCs/>
                        <w:lang w:eastAsia="en-US"/>
                      </w:rPr>
                    </m:ctrlPr>
                  </m:fPr>
                  <m:num>
                    <m:r>
                      <m:rPr>
                        <m:sty m:val="p"/>
                      </m:rPr>
                      <w:rPr>
                        <w:rFonts w:ascii="Cambria Math" w:hAnsi="Cambria Math"/>
                        <w:lang w:eastAsia="en-US"/>
                      </w:rPr>
                      <m:t>Volume de esgoto coletado tratado</m:t>
                    </m:r>
                  </m:num>
                  <m:den>
                    <m:r>
                      <m:rPr>
                        <m:sty m:val="p"/>
                      </m:rPr>
                      <w:rPr>
                        <w:rFonts w:ascii="Cambria Math" w:hAnsi="Cambria Math"/>
                        <w:lang w:eastAsia="en-US"/>
                      </w:rPr>
                      <m:t>Volume de esgoto coletado</m:t>
                    </m:r>
                  </m:den>
                </m:f>
              </m:oMath>
            </m:oMathPara>
          </w:p>
        </w:tc>
      </w:tr>
      <w:tr w:rsidR="000A346E" w:rsidRPr="00491B58" w14:paraId="705F5759" w14:textId="77777777" w:rsidTr="000A346E">
        <w:trPr>
          <w:trHeight w:val="907"/>
        </w:trPr>
        <w:tc>
          <w:tcPr>
            <w:tcW w:w="5000" w:type="pct"/>
            <w:tcBorders>
              <w:top w:val="single" w:sz="4" w:space="0" w:color="000000"/>
              <w:left w:val="single" w:sz="4" w:space="0" w:color="000000"/>
              <w:bottom w:val="single" w:sz="4" w:space="0" w:color="000000"/>
              <w:right w:val="single" w:sz="4" w:space="0" w:color="000000"/>
            </w:tcBorders>
            <w:vAlign w:val="center"/>
          </w:tcPr>
          <w:p w14:paraId="0588E900" w14:textId="584CA361" w:rsidR="000A346E" w:rsidRPr="00491B58" w:rsidRDefault="000A346E" w:rsidP="000A346E">
            <w:pPr>
              <w:pStyle w:val="CPDTABELA"/>
              <w:rPr>
                <w:rFonts w:eastAsia="Times New Roman"/>
                <w:lang w:eastAsia="en-US"/>
              </w:rPr>
            </w:pPr>
            <w:proofErr w:type="spellStart"/>
            <w:r w:rsidRPr="00491B58">
              <w:rPr>
                <w:lang w:eastAsia="en-US"/>
              </w:rPr>
              <w:t>Pd</w:t>
            </w:r>
            <w:proofErr w:type="spellEnd"/>
            <w:r w:rsidRPr="00491B58">
              <w:rPr>
                <w:lang w:eastAsia="en-US"/>
              </w:rPr>
              <w:t xml:space="preserve"> = Índice de Perdas</w:t>
            </w:r>
          </w:p>
        </w:tc>
      </w:tr>
      <w:tr w:rsidR="000A346E" w:rsidRPr="00491B58" w14:paraId="77AAB88D" w14:textId="77777777" w:rsidTr="000A346E">
        <w:trPr>
          <w:trHeight w:val="1149"/>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B0987C7" w14:textId="51D34954" w:rsidR="000A346E" w:rsidRPr="00491B58" w:rsidRDefault="000A346E" w:rsidP="000A346E">
            <w:pPr>
              <w:pStyle w:val="CPDTABELA"/>
              <w:rPr>
                <w:sz w:val="16"/>
                <w:szCs w:val="16"/>
                <w:lang w:eastAsia="en-US"/>
              </w:rPr>
            </w:pPr>
            <m:oMathPara>
              <m:oMathParaPr>
                <m:jc m:val="center"/>
              </m:oMathParaPr>
              <m:oMath>
                <m:r>
                  <m:rPr>
                    <m:sty m:val="p"/>
                  </m:rPr>
                  <w:rPr>
                    <w:rFonts w:ascii="Cambria Math" w:hAnsi="Cambria Math"/>
                    <w:sz w:val="16"/>
                    <w:szCs w:val="16"/>
                    <w:lang w:eastAsia="en-US"/>
                  </w:rPr>
                  <m:t>Pd=</m:t>
                </m:r>
                <m:f>
                  <m:fPr>
                    <m:ctrlPr>
                      <w:rPr>
                        <w:rFonts w:ascii="Cambria Math" w:eastAsia="Batang" w:hAnsi="Cambria Math"/>
                        <w:bCs/>
                        <w:sz w:val="16"/>
                        <w:szCs w:val="16"/>
                        <w:lang w:eastAsia="en-US"/>
                      </w:rPr>
                    </m:ctrlPr>
                  </m:fPr>
                  <m:num>
                    <m:f>
                      <m:fPr>
                        <m:ctrlPr>
                          <w:rPr>
                            <w:rFonts w:ascii="Cambria Math" w:eastAsia="Batang" w:hAnsi="Cambria Math"/>
                            <w:bCs/>
                            <w:sz w:val="16"/>
                            <w:szCs w:val="16"/>
                            <w:lang w:eastAsia="en-US"/>
                          </w:rPr>
                        </m:ctrlPr>
                      </m:fPr>
                      <m:num>
                        <m:d>
                          <m:dPr>
                            <m:ctrlPr>
                              <w:rPr>
                                <w:rFonts w:ascii="Cambria Math" w:hAnsi="Cambria Math"/>
                                <w:sz w:val="16"/>
                                <w:szCs w:val="16"/>
                                <w:lang w:eastAsia="en-US"/>
                              </w:rPr>
                            </m:ctrlPr>
                          </m:dPr>
                          <m:e>
                            <m:r>
                              <m:rPr>
                                <m:sty m:val="p"/>
                              </m:rPr>
                              <w:rPr>
                                <w:rFonts w:ascii="Cambria Math" w:hAnsi="Cambria Math"/>
                                <w:sz w:val="16"/>
                                <w:szCs w:val="16"/>
                                <w:lang w:eastAsia="en-US"/>
                              </w:rPr>
                              <m:t>1-%Perdas sede</m:t>
                            </m:r>
                          </m:e>
                        </m:d>
                      </m:num>
                      <m:den>
                        <m:d>
                          <m:dPr>
                            <m:ctrlPr>
                              <w:rPr>
                                <w:rFonts w:ascii="Cambria Math" w:hAnsi="Cambria Math"/>
                                <w:sz w:val="16"/>
                                <w:szCs w:val="16"/>
                                <w:lang w:eastAsia="en-US"/>
                              </w:rPr>
                            </m:ctrlPr>
                          </m:dPr>
                          <m:e>
                            <m:r>
                              <m:rPr>
                                <m:sty m:val="p"/>
                              </m:rPr>
                              <w:rPr>
                                <w:rFonts w:ascii="Cambria Math" w:hAnsi="Cambria Math"/>
                                <w:sz w:val="16"/>
                                <w:szCs w:val="16"/>
                                <w:lang w:eastAsia="en-US"/>
                              </w:rPr>
                              <m:t>1-Meta de perdas sede</m:t>
                            </m:r>
                          </m:e>
                        </m:d>
                      </m:den>
                    </m:f>
                    <m:r>
                      <m:rPr>
                        <m:sty m:val="p"/>
                      </m:rPr>
                      <w:rPr>
                        <w:rFonts w:ascii="Cambria Math" w:hAnsi="Cambria Math"/>
                        <w:sz w:val="16"/>
                        <w:szCs w:val="16"/>
                        <w:lang w:eastAsia="en-US"/>
                      </w:rPr>
                      <m:t>+</m:t>
                    </m:r>
                    <m:f>
                      <m:fPr>
                        <m:ctrlPr>
                          <w:rPr>
                            <w:rFonts w:ascii="Cambria Math" w:eastAsia="Batang" w:hAnsi="Cambria Math"/>
                            <w:bCs/>
                            <w:sz w:val="16"/>
                            <w:szCs w:val="16"/>
                            <w:lang w:eastAsia="en-US"/>
                          </w:rPr>
                        </m:ctrlPr>
                      </m:fPr>
                      <m:num>
                        <m:d>
                          <m:dPr>
                            <m:ctrlPr>
                              <w:rPr>
                                <w:rFonts w:ascii="Cambria Math" w:hAnsi="Cambria Math"/>
                                <w:sz w:val="16"/>
                                <w:szCs w:val="16"/>
                                <w:lang w:eastAsia="en-US"/>
                              </w:rPr>
                            </m:ctrlPr>
                          </m:dPr>
                          <m:e>
                            <m:r>
                              <m:rPr>
                                <m:sty m:val="p"/>
                              </m:rPr>
                              <w:rPr>
                                <w:rFonts w:ascii="Cambria Math" w:hAnsi="Cambria Math"/>
                                <w:sz w:val="16"/>
                                <w:szCs w:val="16"/>
                                <w:lang w:eastAsia="en-US"/>
                              </w:rPr>
                              <m:t>1-%Perdas Camp</m:t>
                            </m:r>
                          </m:e>
                        </m:d>
                        <m:ctrlPr>
                          <w:rPr>
                            <w:rFonts w:ascii="Cambria Math" w:hAnsi="Cambria Math"/>
                            <w:sz w:val="16"/>
                            <w:szCs w:val="16"/>
                            <w:lang w:eastAsia="en-US"/>
                          </w:rPr>
                        </m:ctrlPr>
                      </m:num>
                      <m:den>
                        <m:d>
                          <m:dPr>
                            <m:ctrlPr>
                              <w:rPr>
                                <w:rFonts w:ascii="Cambria Math" w:hAnsi="Cambria Math"/>
                                <w:sz w:val="16"/>
                                <w:szCs w:val="16"/>
                                <w:lang w:eastAsia="en-US"/>
                              </w:rPr>
                            </m:ctrlPr>
                          </m:dPr>
                          <m:e>
                            <m:r>
                              <m:rPr>
                                <m:sty m:val="p"/>
                              </m:rPr>
                              <w:rPr>
                                <w:rFonts w:ascii="Cambria Math" w:hAnsi="Cambria Math"/>
                                <w:sz w:val="16"/>
                                <w:szCs w:val="16"/>
                                <w:lang w:eastAsia="en-US"/>
                              </w:rPr>
                              <m:t>1-Meta de perdas Camp</m:t>
                            </m:r>
                          </m:e>
                        </m:d>
                      </m:den>
                    </m:f>
                    <m:r>
                      <m:rPr>
                        <m:sty m:val="p"/>
                      </m:rPr>
                      <w:rPr>
                        <w:rFonts w:ascii="Cambria Math" w:hAnsi="Cambria Math"/>
                        <w:sz w:val="16"/>
                        <w:szCs w:val="16"/>
                        <w:lang w:eastAsia="en-US"/>
                      </w:rPr>
                      <m:t>+</m:t>
                    </m:r>
                    <m:f>
                      <m:fPr>
                        <m:ctrlPr>
                          <w:rPr>
                            <w:rFonts w:ascii="Cambria Math" w:eastAsia="Batang" w:hAnsi="Cambria Math"/>
                            <w:bCs/>
                            <w:sz w:val="16"/>
                            <w:szCs w:val="16"/>
                            <w:lang w:eastAsia="en-US"/>
                          </w:rPr>
                        </m:ctrlPr>
                      </m:fPr>
                      <m:num>
                        <m:d>
                          <m:dPr>
                            <m:ctrlPr>
                              <w:rPr>
                                <w:rFonts w:ascii="Cambria Math" w:hAnsi="Cambria Math"/>
                                <w:sz w:val="16"/>
                                <w:szCs w:val="16"/>
                                <w:lang w:eastAsia="en-US"/>
                              </w:rPr>
                            </m:ctrlPr>
                          </m:dPr>
                          <m:e>
                            <m:r>
                              <m:rPr>
                                <m:sty m:val="p"/>
                              </m:rPr>
                              <w:rPr>
                                <w:rFonts w:ascii="Cambria Math" w:hAnsi="Cambria Math"/>
                                <w:sz w:val="16"/>
                                <w:szCs w:val="16"/>
                                <w:lang w:eastAsia="en-US"/>
                              </w:rPr>
                              <m:t>1-%Perdas Gram</m:t>
                            </m:r>
                          </m:e>
                        </m:d>
                        <m:ctrlPr>
                          <w:rPr>
                            <w:rFonts w:ascii="Cambria Math" w:hAnsi="Cambria Math"/>
                            <w:sz w:val="16"/>
                            <w:szCs w:val="16"/>
                            <w:lang w:eastAsia="en-US"/>
                          </w:rPr>
                        </m:ctrlPr>
                      </m:num>
                      <m:den>
                        <m:d>
                          <m:dPr>
                            <m:ctrlPr>
                              <w:rPr>
                                <w:rFonts w:ascii="Cambria Math" w:hAnsi="Cambria Math"/>
                                <w:sz w:val="16"/>
                                <w:szCs w:val="16"/>
                                <w:lang w:eastAsia="en-US"/>
                              </w:rPr>
                            </m:ctrlPr>
                          </m:dPr>
                          <m:e>
                            <m:r>
                              <m:rPr>
                                <m:sty m:val="p"/>
                              </m:rPr>
                              <w:rPr>
                                <w:rFonts w:ascii="Cambria Math" w:hAnsi="Cambria Math"/>
                                <w:sz w:val="16"/>
                                <w:szCs w:val="16"/>
                                <w:lang w:eastAsia="en-US"/>
                              </w:rPr>
                              <m:t>1-Meta de perdas Gram</m:t>
                            </m:r>
                          </m:e>
                        </m:d>
                      </m:den>
                    </m:f>
                    <m:r>
                      <m:rPr>
                        <m:sty m:val="p"/>
                      </m:rPr>
                      <w:rPr>
                        <w:rFonts w:ascii="Cambria Math" w:hAnsi="Cambria Math"/>
                        <w:sz w:val="16"/>
                        <w:szCs w:val="16"/>
                        <w:lang w:eastAsia="en-US"/>
                      </w:rPr>
                      <m:t>+</m:t>
                    </m:r>
                    <m:f>
                      <m:fPr>
                        <m:ctrlPr>
                          <w:rPr>
                            <w:rFonts w:ascii="Cambria Math" w:eastAsia="Batang" w:hAnsi="Cambria Math"/>
                            <w:bCs/>
                            <w:sz w:val="16"/>
                            <w:szCs w:val="16"/>
                            <w:lang w:eastAsia="en-US"/>
                          </w:rPr>
                        </m:ctrlPr>
                      </m:fPr>
                      <m:num>
                        <m:d>
                          <m:dPr>
                            <m:ctrlPr>
                              <w:rPr>
                                <w:rFonts w:ascii="Cambria Math" w:hAnsi="Cambria Math"/>
                                <w:sz w:val="16"/>
                                <w:szCs w:val="16"/>
                                <w:lang w:eastAsia="en-US"/>
                              </w:rPr>
                            </m:ctrlPr>
                          </m:dPr>
                          <m:e>
                            <m:r>
                              <m:rPr>
                                <m:sty m:val="p"/>
                              </m:rPr>
                              <w:rPr>
                                <w:rFonts w:ascii="Cambria Math" w:hAnsi="Cambria Math"/>
                                <w:sz w:val="16"/>
                                <w:szCs w:val="16"/>
                                <w:lang w:eastAsia="en-US"/>
                              </w:rPr>
                              <m:t>1-%Perdas SJC</m:t>
                            </m:r>
                          </m:e>
                        </m:d>
                        <m:ctrlPr>
                          <w:rPr>
                            <w:rFonts w:ascii="Cambria Math" w:hAnsi="Cambria Math"/>
                            <w:sz w:val="16"/>
                            <w:szCs w:val="16"/>
                            <w:lang w:eastAsia="en-US"/>
                          </w:rPr>
                        </m:ctrlPr>
                      </m:num>
                      <m:den>
                        <m:d>
                          <m:dPr>
                            <m:ctrlPr>
                              <w:rPr>
                                <w:rFonts w:ascii="Cambria Math" w:hAnsi="Cambria Math"/>
                                <w:sz w:val="16"/>
                                <w:szCs w:val="16"/>
                                <w:lang w:eastAsia="en-US"/>
                              </w:rPr>
                            </m:ctrlPr>
                          </m:dPr>
                          <m:e>
                            <m:r>
                              <m:rPr>
                                <m:sty m:val="p"/>
                              </m:rPr>
                              <w:rPr>
                                <w:rFonts w:ascii="Cambria Math" w:hAnsi="Cambria Math"/>
                                <w:sz w:val="16"/>
                                <w:szCs w:val="16"/>
                                <w:lang w:eastAsia="en-US"/>
                              </w:rPr>
                              <m:t>1-Meta de perdas SJC</m:t>
                            </m:r>
                          </m:e>
                        </m:d>
                      </m:den>
                    </m:f>
                    <m:r>
                      <m:rPr>
                        <m:sty m:val="p"/>
                      </m:rPr>
                      <w:rPr>
                        <w:rFonts w:ascii="Cambria Math" w:hAnsi="Cambria Math"/>
                        <w:sz w:val="16"/>
                        <w:szCs w:val="16"/>
                        <w:lang w:eastAsia="en-US"/>
                      </w:rPr>
                      <m:t>+</m:t>
                    </m:r>
                    <m:f>
                      <m:fPr>
                        <m:ctrlPr>
                          <w:rPr>
                            <w:rFonts w:ascii="Cambria Math" w:eastAsia="Batang" w:hAnsi="Cambria Math"/>
                            <w:bCs/>
                            <w:sz w:val="16"/>
                            <w:szCs w:val="16"/>
                            <w:lang w:eastAsia="en-US"/>
                          </w:rPr>
                        </m:ctrlPr>
                      </m:fPr>
                      <m:num>
                        <m:d>
                          <m:dPr>
                            <m:ctrlPr>
                              <w:rPr>
                                <w:rFonts w:ascii="Cambria Math" w:hAnsi="Cambria Math"/>
                                <w:sz w:val="16"/>
                                <w:szCs w:val="16"/>
                                <w:lang w:eastAsia="en-US"/>
                              </w:rPr>
                            </m:ctrlPr>
                          </m:dPr>
                          <m:e>
                            <m:r>
                              <m:rPr>
                                <m:sty m:val="p"/>
                              </m:rPr>
                              <w:rPr>
                                <w:rFonts w:ascii="Cambria Math" w:hAnsi="Cambria Math"/>
                                <w:sz w:val="16"/>
                                <w:szCs w:val="16"/>
                                <w:lang w:eastAsia="en-US"/>
                              </w:rPr>
                              <m:t>1-%Perdas Óleo</m:t>
                            </m:r>
                          </m:e>
                        </m:d>
                        <m:ctrlPr>
                          <w:rPr>
                            <w:rFonts w:ascii="Cambria Math" w:hAnsi="Cambria Math"/>
                            <w:sz w:val="16"/>
                            <w:szCs w:val="16"/>
                            <w:lang w:eastAsia="en-US"/>
                          </w:rPr>
                        </m:ctrlPr>
                      </m:num>
                      <m:den>
                        <m:d>
                          <m:dPr>
                            <m:ctrlPr>
                              <w:rPr>
                                <w:rFonts w:ascii="Cambria Math" w:hAnsi="Cambria Math"/>
                                <w:sz w:val="16"/>
                                <w:szCs w:val="16"/>
                                <w:lang w:eastAsia="en-US"/>
                              </w:rPr>
                            </m:ctrlPr>
                          </m:dPr>
                          <m:e>
                            <m:r>
                              <m:rPr>
                                <m:sty m:val="p"/>
                              </m:rPr>
                              <w:rPr>
                                <w:rFonts w:ascii="Cambria Math" w:hAnsi="Cambria Math"/>
                                <w:sz w:val="16"/>
                                <w:szCs w:val="16"/>
                                <w:lang w:eastAsia="en-US"/>
                              </w:rPr>
                              <m:t>1-Meta de perdas Óleo</m:t>
                            </m:r>
                          </m:e>
                        </m:d>
                      </m:den>
                    </m:f>
                    <m:ctrlPr>
                      <w:rPr>
                        <w:rFonts w:ascii="Cambria Math" w:hAnsi="Cambria Math"/>
                        <w:sz w:val="16"/>
                        <w:szCs w:val="16"/>
                        <w:lang w:eastAsia="en-US"/>
                      </w:rPr>
                    </m:ctrlPr>
                  </m:num>
                  <m:den>
                    <m:r>
                      <m:rPr>
                        <m:sty m:val="p"/>
                      </m:rPr>
                      <w:rPr>
                        <w:rFonts w:ascii="Cambria Math" w:hAnsi="Cambria Math"/>
                        <w:sz w:val="16"/>
                        <w:szCs w:val="16"/>
                        <w:lang w:eastAsia="en-US"/>
                      </w:rPr>
                      <m:t>5</m:t>
                    </m:r>
                  </m:den>
                </m:f>
              </m:oMath>
            </m:oMathPara>
          </w:p>
        </w:tc>
      </w:tr>
    </w:tbl>
    <w:p w14:paraId="54DEA18B" w14:textId="77777777" w:rsidR="000A346E" w:rsidRPr="00491B58" w:rsidRDefault="000A346E" w:rsidP="004559E4">
      <w:pPr>
        <w:pStyle w:val="CPDParagrafo"/>
        <w:rPr>
          <w:rFonts w:cs="Calibri"/>
        </w:rPr>
      </w:pPr>
    </w:p>
    <w:p w14:paraId="790A28B0" w14:textId="04679770" w:rsidR="00F13A9D" w:rsidRPr="00491B58" w:rsidRDefault="00F13A9D" w:rsidP="004559E4">
      <w:pPr>
        <w:pStyle w:val="CPDParagrafo"/>
        <w:rPr>
          <w:rFonts w:cs="Calibri"/>
        </w:rPr>
      </w:pPr>
      <w:r w:rsidRPr="00491B58">
        <w:rPr>
          <w:rFonts w:cs="Calibri"/>
        </w:rPr>
        <w:t>21.2.</w:t>
      </w:r>
      <w:r w:rsidRPr="00491B58">
        <w:rPr>
          <w:rFonts w:cs="Calibri"/>
        </w:rPr>
        <w:tab/>
        <w:t>Quando, por motivo não imputável à CONCESSIONÁRIA, for manifestamente impossível promover a avaliação de qualquer um dos indicadores previstos nesta Cláusula, ele será considerado como totalmente atendido na avaliação da qualidade do serviço prestado, para efeito de eventuais aplicações de sanções e penalidades.</w:t>
      </w:r>
    </w:p>
    <w:p w14:paraId="15C7D2F0" w14:textId="77777777" w:rsidR="00F13A9D" w:rsidRPr="00491B58" w:rsidRDefault="00F13A9D" w:rsidP="004559E4">
      <w:pPr>
        <w:pStyle w:val="CPDParagrafo"/>
        <w:rPr>
          <w:rFonts w:cs="Calibri"/>
        </w:rPr>
      </w:pPr>
      <w:r w:rsidRPr="00491B58">
        <w:rPr>
          <w:rFonts w:cs="Calibri"/>
        </w:rPr>
        <w:t>21.3.</w:t>
      </w:r>
      <w:r w:rsidRPr="00491B58">
        <w:rPr>
          <w:rFonts w:cs="Calibri"/>
        </w:rPr>
        <w:tab/>
        <w:t>A CONCESSIONÁRIA deverá elaborar relatório e apresentar ao PODER CONCEDENTE, as apurações dos INDICADORES DE DESEMPENHO, que serão anuais, numeradas sequencialmente, discriminando o número deste CONTRATO, o seu objeto e o período abrangido pela mesma, devendo ser apresentada mediante protocolo onde conste a data de sua entrega.</w:t>
      </w:r>
    </w:p>
    <w:p w14:paraId="2DF4035A" w14:textId="77777777" w:rsidR="00F13A9D" w:rsidRPr="00491B58" w:rsidRDefault="00F13A9D" w:rsidP="004559E4">
      <w:pPr>
        <w:pStyle w:val="CPDParagrafo"/>
        <w:rPr>
          <w:rFonts w:cs="Calibri"/>
        </w:rPr>
      </w:pPr>
      <w:r w:rsidRPr="00491B58">
        <w:rPr>
          <w:rFonts w:cs="Calibri"/>
        </w:rPr>
        <w:t>21.4.</w:t>
      </w:r>
      <w:r w:rsidRPr="00491B58">
        <w:rPr>
          <w:rFonts w:cs="Calibri"/>
        </w:rPr>
        <w:tab/>
        <w:t>O PODER CONCEDENTE terá o prazo de 10(dez) dias úteis para a conferência e verificação da apuração e sua aprovação.</w:t>
      </w:r>
    </w:p>
    <w:p w14:paraId="05315616" w14:textId="77777777" w:rsidR="00F13A9D" w:rsidRPr="00491B58" w:rsidRDefault="00F13A9D" w:rsidP="004559E4">
      <w:pPr>
        <w:pStyle w:val="CPDParagrafo"/>
        <w:rPr>
          <w:rFonts w:cs="Calibri"/>
        </w:rPr>
      </w:pPr>
      <w:r w:rsidRPr="00491B58">
        <w:rPr>
          <w:rFonts w:cs="Calibri"/>
        </w:rPr>
        <w:t>21.5.</w:t>
      </w:r>
      <w:r w:rsidRPr="00491B58">
        <w:rPr>
          <w:rFonts w:cs="Calibri"/>
        </w:rPr>
        <w:tab/>
        <w:t>A apuração não aprovada, total ou parcialmente, pelo PODER CONCEDENTE será devolvida à CONCESSIONÁRIA para as necessárias correções, com as informações que motivaram sua rejeição, contando-se o prazo estabelecido na Cláusula anterior, a partir da data de sua reapresentação.</w:t>
      </w:r>
    </w:p>
    <w:p w14:paraId="50C03AEB" w14:textId="77777777" w:rsidR="00F13A9D" w:rsidRPr="00491B58" w:rsidRDefault="00F13A9D" w:rsidP="004559E4">
      <w:pPr>
        <w:pStyle w:val="CPDParagrafo"/>
        <w:rPr>
          <w:rFonts w:cs="Calibri"/>
        </w:rPr>
      </w:pPr>
      <w:r w:rsidRPr="00491B58">
        <w:rPr>
          <w:rFonts w:cs="Calibri"/>
        </w:rPr>
        <w:lastRenderedPageBreak/>
        <w:t>21.6.</w:t>
      </w:r>
      <w:r w:rsidRPr="00491B58">
        <w:rPr>
          <w:rFonts w:cs="Calibri"/>
        </w:rPr>
        <w:tab/>
        <w:t>Eventuais divergências por parte da CONCESSIONÁRIA em relação à apuração feita pelo PODER CONCEDENTE deverá ser objeto de questionamento em processo distinto, ou submetido aos procedimentos de solução de controvérsias estabelecidos neste CONTRATO, não podendo a CONCESSIONÁRIA, se recusar a realizar as correções que o PODER CONCEDENTE apontar em sua apuração, nos termos da Cláusula acima.</w:t>
      </w:r>
    </w:p>
    <w:p w14:paraId="79A13AA9" w14:textId="77777777" w:rsidR="00F13A9D" w:rsidRPr="00491B58" w:rsidRDefault="00F13A9D" w:rsidP="004559E4">
      <w:pPr>
        <w:pStyle w:val="CPDParagrafo"/>
        <w:rPr>
          <w:rFonts w:cs="Calibri"/>
        </w:rPr>
      </w:pPr>
      <w:r w:rsidRPr="00491B58">
        <w:rPr>
          <w:rFonts w:cs="Calibri"/>
        </w:rPr>
        <w:t>21.7.</w:t>
      </w:r>
      <w:r w:rsidRPr="00491B58">
        <w:rPr>
          <w:rFonts w:cs="Calibri"/>
        </w:rPr>
        <w:tab/>
        <w:t>A devolução da apuração não aprovada, total ou parcialmente, pelo PODER CONCEDENTE, em hipótese alguma servirá de pretexto para que a CONCESSIONÁRIA suspenda a prestação dos SERVIÇOS CONCEDIDOS.</w:t>
      </w:r>
    </w:p>
    <w:p w14:paraId="395457D0" w14:textId="77777777" w:rsidR="00F13A9D" w:rsidRPr="00491B58" w:rsidRDefault="00F13A9D" w:rsidP="004559E4">
      <w:pPr>
        <w:pStyle w:val="CPDParagrafo"/>
        <w:rPr>
          <w:rFonts w:cs="Calibri"/>
        </w:rPr>
      </w:pPr>
      <w:r w:rsidRPr="00491B58">
        <w:rPr>
          <w:rFonts w:cs="Calibri"/>
        </w:rPr>
        <w:t>21.8.</w:t>
      </w:r>
      <w:r w:rsidRPr="00491B58">
        <w:rPr>
          <w:rFonts w:cs="Calibri"/>
        </w:rPr>
        <w:tab/>
        <w:t>Na hipótese de não pronunciamento pelo PODER CONCEDENTE quanto à apuração no prazo definido anteriormente, considerar-se-á aprovada a apuração.</w:t>
      </w:r>
    </w:p>
    <w:p w14:paraId="73B9881F" w14:textId="77777777" w:rsidR="00F13A9D" w:rsidRPr="00491B58" w:rsidRDefault="00F13A9D" w:rsidP="004559E4">
      <w:pPr>
        <w:pStyle w:val="CPDParagrafo"/>
        <w:rPr>
          <w:rFonts w:cs="Calibri"/>
        </w:rPr>
      </w:pPr>
      <w:r w:rsidRPr="00491B58">
        <w:rPr>
          <w:rFonts w:cs="Calibri"/>
        </w:rPr>
        <w:t>21.9.</w:t>
      </w:r>
      <w:r w:rsidRPr="00491B58">
        <w:rPr>
          <w:rFonts w:cs="Calibri"/>
        </w:rPr>
        <w:tab/>
        <w:t>O PODER CONCEDENTE poderá, extraordinariamente, solicitar a revisão dos INDICADORES DE DESEMPENHO, demonstrando as razões que justifiquem a alteração dos seus indicadores, quando:</w:t>
      </w:r>
    </w:p>
    <w:p w14:paraId="6892707F" w14:textId="77777777" w:rsidR="00F13A9D" w:rsidRPr="00491B58" w:rsidRDefault="00F13A9D" w:rsidP="004559E4">
      <w:pPr>
        <w:pStyle w:val="CPDAlnea"/>
        <w:rPr>
          <w:rFonts w:cs="Calibri"/>
        </w:rPr>
      </w:pPr>
      <w:r w:rsidRPr="00491B58">
        <w:rPr>
          <w:rFonts w:cs="Calibri"/>
        </w:rPr>
        <w:tab/>
        <w:t>(i) os INDICADORES DE DESEMPENHO se mostrarem ineficazes para proporcionar às atividades e aos serviços prestados a qualidade exigida pelo CONTRATO; ou</w:t>
      </w:r>
    </w:p>
    <w:p w14:paraId="5CBA8452" w14:textId="362FC0CB" w:rsidR="00F13A9D" w:rsidRPr="00491B58" w:rsidRDefault="00F13A9D" w:rsidP="004559E4">
      <w:pPr>
        <w:pStyle w:val="CPDAlnea"/>
        <w:rPr>
          <w:rFonts w:cs="Calibri"/>
        </w:rPr>
      </w:pPr>
      <w:r w:rsidRPr="00491B58">
        <w:rPr>
          <w:rFonts w:cs="Calibri"/>
        </w:rPr>
        <w:tab/>
        <w:t>(</w:t>
      </w:r>
      <w:proofErr w:type="spellStart"/>
      <w:r w:rsidRPr="00491B58">
        <w:rPr>
          <w:rFonts w:cs="Calibri"/>
        </w:rPr>
        <w:t>ii</w:t>
      </w:r>
      <w:proofErr w:type="spellEnd"/>
      <w:r w:rsidRPr="00491B58">
        <w:rPr>
          <w:rFonts w:cs="Calibri"/>
        </w:rPr>
        <w:t>) houver exigência, pelo PODER CONCEDENTE, de novos padrões de desempenho, motivados pelo surgimento de inovações tecnológicas ou adequações a padrões internacionais.</w:t>
      </w:r>
    </w:p>
    <w:p w14:paraId="2BC5F404" w14:textId="77777777" w:rsidR="00F13A9D" w:rsidRPr="00491B58" w:rsidRDefault="00F13A9D" w:rsidP="004559E4">
      <w:pPr>
        <w:pStyle w:val="CPDParagrafo"/>
        <w:rPr>
          <w:rFonts w:cs="Calibri"/>
        </w:rPr>
      </w:pPr>
      <w:r w:rsidRPr="00491B58">
        <w:rPr>
          <w:rFonts w:cs="Calibri"/>
        </w:rPr>
        <w:t>21.10.</w:t>
      </w:r>
      <w:r w:rsidRPr="00491B58">
        <w:rPr>
          <w:rFonts w:cs="Calibri"/>
        </w:rPr>
        <w:tab/>
        <w:t>Caso se verifique a necessidade de alteração dos INDICADORES DE DESEMPENHO para níveis que superem as condições de atualidade e adequação dos SERVIÇOS CONCEDIDOS, nos termos originalmente pactuados neste CONTRATO, o PODER CONCEDENTE estabelecerá prazo razoável para adequação dos novos padrões exigidos.</w:t>
      </w:r>
    </w:p>
    <w:p w14:paraId="329319C9" w14:textId="4D0EB7E1" w:rsidR="00163B64" w:rsidRPr="00491B58" w:rsidRDefault="00F13A9D" w:rsidP="004559E4">
      <w:pPr>
        <w:pStyle w:val="CPDParagrafo"/>
        <w:rPr>
          <w:rFonts w:cs="Calibri"/>
        </w:rPr>
      </w:pPr>
      <w:r w:rsidRPr="00491B58">
        <w:rPr>
          <w:rFonts w:cs="Calibri"/>
        </w:rPr>
        <w:t>21.11.</w:t>
      </w:r>
      <w:r w:rsidRPr="00491B58">
        <w:rPr>
          <w:rFonts w:cs="Calibri"/>
        </w:rPr>
        <w:tab/>
        <w:t xml:space="preserve">A </w:t>
      </w:r>
      <w:r w:rsidR="00415723" w:rsidRPr="00491B58">
        <w:rPr>
          <w:rFonts w:cs="Calibri"/>
        </w:rPr>
        <w:t>AGÊNCIA</w:t>
      </w:r>
      <w:r w:rsidRPr="00491B58">
        <w:rPr>
          <w:rFonts w:cs="Calibri"/>
        </w:rPr>
        <w:t xml:space="preserve"> REGULADORA deverá fiscalizar o cumprimento dos indicadores.</w:t>
      </w:r>
    </w:p>
    <w:p w14:paraId="0AD301F1" w14:textId="77777777" w:rsidR="007243A1" w:rsidRPr="00491B58" w:rsidRDefault="007243A1">
      <w:pPr>
        <w:spacing w:line="240" w:lineRule="auto"/>
        <w:jc w:val="left"/>
        <w:rPr>
          <w:rFonts w:ascii="Calibri" w:hAnsi="Calibri" w:cs="Calibri"/>
          <w:b/>
        </w:rPr>
      </w:pPr>
      <w:r w:rsidRPr="00491B58">
        <w:rPr>
          <w:rFonts w:ascii="Calibri" w:hAnsi="Calibri" w:cs="Calibri"/>
        </w:rPr>
        <w:br w:type="page"/>
      </w:r>
    </w:p>
    <w:p w14:paraId="123F7D18" w14:textId="79997225" w:rsidR="00632B90" w:rsidRPr="00491B58" w:rsidRDefault="00415723" w:rsidP="00B922B2">
      <w:pPr>
        <w:pStyle w:val="CPDCAPITULO"/>
        <w:rPr>
          <w:rFonts w:cs="Calibri"/>
        </w:rPr>
      </w:pPr>
      <w:bookmarkStart w:id="26" w:name="_Toc116306550"/>
      <w:r w:rsidRPr="00491B58">
        <w:rPr>
          <w:rFonts w:cs="Calibri"/>
        </w:rPr>
        <w:lastRenderedPageBreak/>
        <w:t>CAPÍTULO</w:t>
      </w:r>
      <w:r w:rsidR="00632B90" w:rsidRPr="00491B58">
        <w:rPr>
          <w:rFonts w:cs="Calibri"/>
        </w:rPr>
        <w:t xml:space="preserve"> V.</w:t>
      </w:r>
      <w:r w:rsidR="00632B90" w:rsidRPr="00491B58">
        <w:rPr>
          <w:rFonts w:cs="Calibri"/>
        </w:rPr>
        <w:tab/>
        <w:t>OBRIGAÇÕES E RESPONSABILIDADES DAS PARTES</w:t>
      </w:r>
      <w:bookmarkEnd w:id="26"/>
    </w:p>
    <w:p w14:paraId="28AEAE87" w14:textId="44998B60" w:rsidR="00632B90" w:rsidRPr="00491B58" w:rsidRDefault="00632B90" w:rsidP="00B922B2">
      <w:pPr>
        <w:pStyle w:val="CPDCLAUSULA"/>
        <w:rPr>
          <w:rFonts w:cs="Calibri"/>
        </w:rPr>
      </w:pPr>
      <w:bookmarkStart w:id="27" w:name="_Toc116306551"/>
      <w:r w:rsidRPr="00491B58">
        <w:rPr>
          <w:rFonts w:cs="Calibri"/>
        </w:rPr>
        <w:t>CLAUSULA VIGÉSIMA SEGUNDA</w:t>
      </w:r>
      <w:r w:rsidR="00892584" w:rsidRPr="00491B58">
        <w:rPr>
          <w:rFonts w:cs="Calibri"/>
        </w:rPr>
        <w:t xml:space="preserve"> - DOS DIREITOS E OBRIGAÇÕES DO PODER CONCEDENTE</w:t>
      </w:r>
      <w:bookmarkEnd w:id="27"/>
    </w:p>
    <w:p w14:paraId="1699EADE" w14:textId="085FE2E3" w:rsidR="00632B90" w:rsidRPr="00491B58" w:rsidRDefault="00632B90" w:rsidP="004559E4">
      <w:pPr>
        <w:pStyle w:val="CPDParagrafo"/>
        <w:rPr>
          <w:rFonts w:cs="Calibri"/>
        </w:rPr>
      </w:pPr>
      <w:r w:rsidRPr="00491B58">
        <w:rPr>
          <w:rFonts w:cs="Calibri"/>
        </w:rPr>
        <w:t>22.1.</w:t>
      </w:r>
      <w:r w:rsidRPr="00491B58">
        <w:rPr>
          <w:rFonts w:cs="Calibri"/>
        </w:rPr>
        <w:tab/>
        <w:t xml:space="preserve">O PODER CONCEDENTE, sem se eximir de outras obrigações estabelecidas neste CONTRATO, em seus ANEXOS e na legislação aplicável, para o desenvolvimento das atividades decorrentes da </w:t>
      </w:r>
      <w:r w:rsidR="0098116B" w:rsidRPr="00491B58">
        <w:rPr>
          <w:rFonts w:cs="Calibri"/>
        </w:rPr>
        <w:t>CONCESSÃO</w:t>
      </w:r>
      <w:r w:rsidRPr="00491B58">
        <w:rPr>
          <w:rFonts w:cs="Calibri"/>
        </w:rPr>
        <w:t>, obriga-se a:</w:t>
      </w:r>
    </w:p>
    <w:p w14:paraId="43327AAD" w14:textId="631197C4" w:rsidR="00632B90" w:rsidRPr="00491B58" w:rsidRDefault="00632B90" w:rsidP="004559E4">
      <w:pPr>
        <w:pStyle w:val="CPDParagrafo2"/>
        <w:rPr>
          <w:rFonts w:cs="Calibri"/>
        </w:rPr>
      </w:pPr>
      <w:r w:rsidRPr="00491B58">
        <w:rPr>
          <w:rFonts w:cs="Calibri"/>
        </w:rPr>
        <w:t xml:space="preserve">a) cumprir e fazer cumprir as disposições legais, regulamentares e contratuais pertinentes à </w:t>
      </w:r>
      <w:r w:rsidR="0098116B" w:rsidRPr="00491B58">
        <w:rPr>
          <w:rFonts w:cs="Calibri"/>
        </w:rPr>
        <w:t>CONCESSÃO</w:t>
      </w:r>
      <w:r w:rsidRPr="00491B58">
        <w:rPr>
          <w:rFonts w:cs="Calibri"/>
        </w:rPr>
        <w:t>, zelando pela boa qualidade dos serviços públicos de abastecimento de água e de esgotamento sanitário;</w:t>
      </w:r>
    </w:p>
    <w:p w14:paraId="5B10E0EB" w14:textId="7D435842" w:rsidR="004C2D71" w:rsidRPr="00491B58" w:rsidRDefault="00632B90" w:rsidP="00426830">
      <w:pPr>
        <w:pStyle w:val="CPDParagrafo2"/>
        <w:rPr>
          <w:rFonts w:cs="Calibri"/>
        </w:rPr>
      </w:pPr>
      <w:r w:rsidRPr="00491B58">
        <w:rPr>
          <w:rFonts w:cs="Calibri"/>
        </w:rPr>
        <w:t xml:space="preserve">b) </w:t>
      </w:r>
      <w:r w:rsidR="004C2D71" w:rsidRPr="00491B58">
        <w:rPr>
          <w:rFonts w:cs="Calibri"/>
        </w:rPr>
        <w:t>estabelecer</w:t>
      </w:r>
      <w:r w:rsidR="00426830" w:rsidRPr="00491B58">
        <w:rPr>
          <w:rFonts w:cs="Calibri"/>
        </w:rPr>
        <w:t xml:space="preserve">, </w:t>
      </w:r>
      <w:r w:rsidR="00323F02" w:rsidRPr="00491B58">
        <w:rPr>
          <w:rFonts w:cs="Calibri"/>
        </w:rPr>
        <w:t xml:space="preserve">por intermédio de </w:t>
      </w:r>
      <w:r w:rsidR="00426830" w:rsidRPr="00491B58">
        <w:rPr>
          <w:rFonts w:cs="Calibri"/>
        </w:rPr>
        <w:t>ato</w:t>
      </w:r>
      <w:r w:rsidR="004C4E46" w:rsidRPr="00491B58">
        <w:rPr>
          <w:rFonts w:cs="Calibri"/>
        </w:rPr>
        <w:t xml:space="preserve"> de fiscalização</w:t>
      </w:r>
      <w:r w:rsidR="00426830" w:rsidRPr="00491B58">
        <w:rPr>
          <w:rFonts w:cs="Calibri"/>
        </w:rPr>
        <w:t xml:space="preserve"> motivado</w:t>
      </w:r>
      <w:r w:rsidR="004C4E46" w:rsidRPr="00491B58">
        <w:rPr>
          <w:rFonts w:cs="Calibri"/>
        </w:rPr>
        <w:t>,</w:t>
      </w:r>
      <w:r w:rsidR="00426830" w:rsidRPr="00491B58">
        <w:rPr>
          <w:rFonts w:cs="Calibri"/>
        </w:rPr>
        <w:t xml:space="preserve"> expedido pela</w:t>
      </w:r>
      <w:r w:rsidR="00323F02" w:rsidRPr="00491B58">
        <w:rPr>
          <w:rFonts w:cs="Calibri"/>
        </w:rPr>
        <w:t xml:space="preserve"> CONCESSIONARIA</w:t>
      </w:r>
      <w:r w:rsidR="00426830" w:rsidRPr="00491B58">
        <w:rPr>
          <w:rFonts w:cs="Calibri"/>
        </w:rPr>
        <w:t>,</w:t>
      </w:r>
      <w:r w:rsidR="004C2D71" w:rsidRPr="00491B58">
        <w:rPr>
          <w:rFonts w:cs="Calibri"/>
        </w:rPr>
        <w:t xml:space="preserve"> prazo não superior a 1 (um) ano para que</w:t>
      </w:r>
      <w:r w:rsidR="00323F02" w:rsidRPr="00491B58">
        <w:rPr>
          <w:rFonts w:cs="Calibri"/>
        </w:rPr>
        <w:t>, mediante notificação da Prefeitura,</w:t>
      </w:r>
      <w:r w:rsidR="004C2D71" w:rsidRPr="00491B58">
        <w:rPr>
          <w:rFonts w:cs="Calibri"/>
        </w:rPr>
        <w:t xml:space="preserve"> os usuários conectem suas edificações à rede de esgotos, onde disponível, sob pena de o prestador do serviço realizar a conexão mediante cobrança do usuário.</w:t>
      </w:r>
    </w:p>
    <w:p w14:paraId="48DE8C62" w14:textId="4BEBB38C" w:rsidR="00632B90" w:rsidRPr="00491B58" w:rsidRDefault="00632B90" w:rsidP="004559E4">
      <w:pPr>
        <w:pStyle w:val="CPDParagrafo2"/>
        <w:rPr>
          <w:rFonts w:cs="Calibri"/>
        </w:rPr>
      </w:pPr>
      <w:r w:rsidRPr="00491B58">
        <w:rPr>
          <w:rFonts w:cs="Calibri"/>
        </w:rPr>
        <w:t xml:space="preserve">c) intervir na </w:t>
      </w:r>
      <w:r w:rsidR="0098116B" w:rsidRPr="00491B58">
        <w:rPr>
          <w:rFonts w:cs="Calibri"/>
        </w:rPr>
        <w:t>CONCESSÃO</w:t>
      </w:r>
      <w:r w:rsidRPr="00491B58">
        <w:rPr>
          <w:rFonts w:cs="Calibri"/>
        </w:rPr>
        <w:t xml:space="preserve">, ouvida a </w:t>
      </w:r>
      <w:r w:rsidR="00415723" w:rsidRPr="00491B58">
        <w:rPr>
          <w:rFonts w:cs="Calibri"/>
        </w:rPr>
        <w:t>AGÊNCIA</w:t>
      </w:r>
      <w:r w:rsidRPr="00491B58">
        <w:rPr>
          <w:rFonts w:cs="Calibri"/>
        </w:rPr>
        <w:t xml:space="preserve"> REGULADORA, nos casos e nas condições previstos no edital e neste contrato e na legislação pertinente;</w:t>
      </w:r>
    </w:p>
    <w:p w14:paraId="1CBC5A5B" w14:textId="5B759088" w:rsidR="00632B90" w:rsidRPr="00491B58" w:rsidRDefault="00632B90" w:rsidP="004559E4">
      <w:pPr>
        <w:pStyle w:val="CPDParagrafo2"/>
        <w:rPr>
          <w:rFonts w:cs="Calibri"/>
        </w:rPr>
      </w:pPr>
      <w:r w:rsidRPr="00491B58">
        <w:rPr>
          <w:rFonts w:cs="Calibri"/>
        </w:rPr>
        <w:t>d) alterar unilateralmente este contrato, desde que seja mantido o equilíbrio econômico-financeiro do contrato;</w:t>
      </w:r>
    </w:p>
    <w:p w14:paraId="00E31BDF" w14:textId="2AA136DC" w:rsidR="00632B90" w:rsidRPr="00491B58" w:rsidRDefault="00632B90" w:rsidP="004559E4">
      <w:pPr>
        <w:pStyle w:val="CPDParagrafo2"/>
        <w:rPr>
          <w:rFonts w:cs="Calibri"/>
        </w:rPr>
      </w:pPr>
      <w:r w:rsidRPr="00491B58">
        <w:rPr>
          <w:rFonts w:cs="Calibri"/>
        </w:rPr>
        <w:t xml:space="preserve">e) extinguir a </w:t>
      </w:r>
      <w:r w:rsidR="0098116B" w:rsidRPr="00491B58">
        <w:rPr>
          <w:rFonts w:cs="Calibri"/>
        </w:rPr>
        <w:t>CONCESSÃO</w:t>
      </w:r>
      <w:r w:rsidRPr="00491B58">
        <w:rPr>
          <w:rFonts w:cs="Calibri"/>
        </w:rPr>
        <w:t xml:space="preserve">, ouvida a </w:t>
      </w:r>
      <w:r w:rsidR="00415723" w:rsidRPr="00491B58">
        <w:rPr>
          <w:rFonts w:cs="Calibri"/>
        </w:rPr>
        <w:t>AGÊNCIA</w:t>
      </w:r>
      <w:r w:rsidRPr="00491B58">
        <w:rPr>
          <w:rFonts w:cs="Calibri"/>
        </w:rPr>
        <w:t xml:space="preserve"> REGULADORA, nos casos previstos em lei e neste contrato;</w:t>
      </w:r>
    </w:p>
    <w:p w14:paraId="23B0E014" w14:textId="7199A9C3" w:rsidR="00632B90" w:rsidRPr="00491B58" w:rsidRDefault="00632B90" w:rsidP="004559E4">
      <w:pPr>
        <w:pStyle w:val="CPDParagrafo2"/>
        <w:rPr>
          <w:rFonts w:cs="Calibri"/>
        </w:rPr>
      </w:pPr>
      <w:r w:rsidRPr="00491B58">
        <w:rPr>
          <w:rFonts w:cs="Calibri"/>
        </w:rPr>
        <w:t>f)</w:t>
      </w:r>
      <w:r w:rsidRPr="00491B58">
        <w:rPr>
          <w:rFonts w:cs="Calibri"/>
        </w:rPr>
        <w:tab/>
        <w:t xml:space="preserve"> firmar o respectivo termo aditivo contratual para serem refletidas as revisões aprovadas nos termos deste Contrato;</w:t>
      </w:r>
    </w:p>
    <w:p w14:paraId="189CB466" w14:textId="401756DD" w:rsidR="00632B90" w:rsidRPr="00491B58" w:rsidRDefault="00632B90" w:rsidP="004559E4">
      <w:pPr>
        <w:pStyle w:val="CPDParagrafo2"/>
        <w:rPr>
          <w:rFonts w:cs="Calibri"/>
        </w:rPr>
      </w:pPr>
      <w:r w:rsidRPr="00491B58">
        <w:rPr>
          <w:rFonts w:cs="Calibri"/>
        </w:rPr>
        <w:t xml:space="preserve">g) declarar de utilidade pública, em caráter de urgência, e promover desapropriação ou instituição de servidão administrativa, estabelecer limitações administrativas e autorizar ocupações temporárias de todos os bens imóveis para assegurar a realização e a conservação de serviços e obras vinculados à </w:t>
      </w:r>
      <w:r w:rsidR="0098116B" w:rsidRPr="00491B58">
        <w:rPr>
          <w:rFonts w:cs="Calibri"/>
        </w:rPr>
        <w:t>CONCESSÃO</w:t>
      </w:r>
      <w:r w:rsidRPr="00491B58">
        <w:rPr>
          <w:rFonts w:cs="Calibri"/>
        </w:rPr>
        <w:t>, observado o disposto neste contrato;</w:t>
      </w:r>
    </w:p>
    <w:p w14:paraId="32777444" w14:textId="77777777" w:rsidR="00632B90" w:rsidRPr="00491B58" w:rsidRDefault="00632B90" w:rsidP="004559E4">
      <w:pPr>
        <w:pStyle w:val="CPDParagrafo2"/>
        <w:rPr>
          <w:rFonts w:cs="Calibri"/>
        </w:rPr>
      </w:pPr>
      <w:r w:rsidRPr="00491B58">
        <w:rPr>
          <w:rFonts w:cs="Calibri"/>
        </w:rPr>
        <w:t>h) estimular o aumento da qualidade, produtividade, preservação do meio ambiente e conservação;</w:t>
      </w:r>
    </w:p>
    <w:p w14:paraId="6194325D" w14:textId="77777777" w:rsidR="00632B90" w:rsidRPr="00491B58" w:rsidRDefault="00632B90" w:rsidP="004559E4">
      <w:pPr>
        <w:pStyle w:val="CPDParagrafo2"/>
        <w:rPr>
          <w:rFonts w:cs="Calibri"/>
        </w:rPr>
      </w:pPr>
      <w:r w:rsidRPr="00491B58">
        <w:rPr>
          <w:rFonts w:cs="Calibri"/>
        </w:rPr>
        <w:t>i) estimular a formação de associações de usuários para defesa de interesses relativos ao serviço;</w:t>
      </w:r>
    </w:p>
    <w:p w14:paraId="73042E9F" w14:textId="74CB882E" w:rsidR="00632B90" w:rsidRPr="00491B58" w:rsidRDefault="00632B90" w:rsidP="004559E4">
      <w:pPr>
        <w:pStyle w:val="CPDParagrafo2"/>
        <w:rPr>
          <w:rFonts w:cs="Calibri"/>
        </w:rPr>
      </w:pPr>
      <w:r w:rsidRPr="00491B58">
        <w:rPr>
          <w:rFonts w:cs="Calibri"/>
        </w:rPr>
        <w:t xml:space="preserve">j) assegurar à CONCESSIONÁRIA a plena utilização dos bens afetos à </w:t>
      </w:r>
      <w:r w:rsidR="0098116B" w:rsidRPr="00491B58">
        <w:rPr>
          <w:rFonts w:cs="Calibri"/>
        </w:rPr>
        <w:t>CONCESSÃO</w:t>
      </w:r>
      <w:r w:rsidRPr="00491B58">
        <w:rPr>
          <w:rFonts w:cs="Calibri"/>
        </w:rPr>
        <w:t xml:space="preserve"> em face de qualquer instância do Poder Público de quaisquer de suas esferas; e</w:t>
      </w:r>
    </w:p>
    <w:p w14:paraId="6223C327" w14:textId="52FC0FD3" w:rsidR="00632B90" w:rsidRPr="00491B58" w:rsidRDefault="00632B90" w:rsidP="004559E4">
      <w:pPr>
        <w:pStyle w:val="CPDParagrafo2"/>
        <w:rPr>
          <w:rFonts w:cs="Calibri"/>
        </w:rPr>
      </w:pPr>
      <w:r w:rsidRPr="00491B58">
        <w:rPr>
          <w:rFonts w:cs="Calibri"/>
        </w:rPr>
        <w:lastRenderedPageBreak/>
        <w:t xml:space="preserve">k) pagar à CONCESSIONÁRIA as indenizações previstas na legislação aplicável e no Contrato, quando devidas, decorrentes da extinção da </w:t>
      </w:r>
      <w:r w:rsidR="0098116B" w:rsidRPr="00491B58">
        <w:rPr>
          <w:rFonts w:cs="Calibri"/>
        </w:rPr>
        <w:t>CONCESSÃO</w:t>
      </w:r>
      <w:r w:rsidRPr="00491B58">
        <w:rPr>
          <w:rFonts w:cs="Calibri"/>
        </w:rPr>
        <w:t>.</w:t>
      </w:r>
    </w:p>
    <w:p w14:paraId="1102A4FF" w14:textId="77777777" w:rsidR="00632B90" w:rsidRPr="00491B58" w:rsidRDefault="00632B90" w:rsidP="004559E4">
      <w:pPr>
        <w:pStyle w:val="CPDParagrafo"/>
        <w:rPr>
          <w:rFonts w:cs="Calibri"/>
        </w:rPr>
      </w:pPr>
      <w:r w:rsidRPr="00491B58">
        <w:rPr>
          <w:rFonts w:cs="Calibri"/>
        </w:rPr>
        <w:t>22.2.</w:t>
      </w:r>
      <w:r w:rsidRPr="00491B58">
        <w:rPr>
          <w:rFonts w:cs="Calibri"/>
        </w:rPr>
        <w:tab/>
        <w:t>O PODER CONCEDENTE será o único responsável por quaisquer questões relativas a atos ou fatos anteriores à assunção dos serviços públicos de abastecimento de água e de esgotamento sanitário pela CONCESSIONÁRIA, ainda que verificados após tal data, sobre os quais não poderá ser imputada qualquer responsabilidade à CONCESSIONÁRIA.</w:t>
      </w:r>
    </w:p>
    <w:p w14:paraId="2D808322" w14:textId="0F773B51" w:rsidR="00632B90" w:rsidRPr="00491B58" w:rsidRDefault="00632B90" w:rsidP="004559E4">
      <w:pPr>
        <w:pStyle w:val="CPDParagrafo"/>
        <w:rPr>
          <w:rFonts w:cs="Calibri"/>
        </w:rPr>
      </w:pPr>
      <w:r w:rsidRPr="00491B58">
        <w:rPr>
          <w:rFonts w:cs="Calibri"/>
        </w:rPr>
        <w:t>22.3.</w:t>
      </w:r>
      <w:r w:rsidRPr="00491B58">
        <w:rPr>
          <w:rFonts w:cs="Calibri"/>
        </w:rPr>
        <w:tab/>
        <w:t xml:space="preserve">Sem prejuízo das demais obrigações e direitos previstos no edital, neste contrato e na legislação aplicável, incumbe à </w:t>
      </w:r>
      <w:r w:rsidR="00415723" w:rsidRPr="00491B58">
        <w:rPr>
          <w:rFonts w:cs="Calibri"/>
        </w:rPr>
        <w:t>AGÊNCIA</w:t>
      </w:r>
      <w:r w:rsidRPr="00491B58">
        <w:rPr>
          <w:rFonts w:cs="Calibri"/>
        </w:rPr>
        <w:t xml:space="preserve"> REGULADORA: </w:t>
      </w:r>
    </w:p>
    <w:p w14:paraId="71E3B151" w14:textId="61B5A301" w:rsidR="00632B90" w:rsidRPr="00491B58" w:rsidRDefault="00632B90" w:rsidP="004559E4">
      <w:pPr>
        <w:pStyle w:val="CPDParagrafo2"/>
        <w:rPr>
          <w:rFonts w:cs="Calibri"/>
        </w:rPr>
      </w:pPr>
      <w:r w:rsidRPr="00491B58">
        <w:rPr>
          <w:rFonts w:cs="Calibri"/>
        </w:rPr>
        <w:t xml:space="preserve">a) </w:t>
      </w:r>
      <w:r w:rsidR="00B94529" w:rsidRPr="00491B58">
        <w:rPr>
          <w:rFonts w:cs="Calibri"/>
        </w:rPr>
        <w:t xml:space="preserve">implementar </w:t>
      </w:r>
      <w:r w:rsidRPr="00491B58">
        <w:rPr>
          <w:rFonts w:cs="Calibri"/>
        </w:rPr>
        <w:t>as políticas e diretrizes do Governo Municipal para a exploração dos serviços delegados, permitidos, concedidos, autorizados ou operados diretamente pelo poder público municipal, expedindo quaisquer atos administrativos e regulamentares necessários para o cumprimento das normas estabelecidas;</w:t>
      </w:r>
    </w:p>
    <w:p w14:paraId="471657C0" w14:textId="06149B4D" w:rsidR="00632B90" w:rsidRPr="00491B58" w:rsidRDefault="00632B90" w:rsidP="004559E4">
      <w:pPr>
        <w:pStyle w:val="CPDParagrafo2"/>
        <w:rPr>
          <w:rFonts w:cs="Calibri"/>
        </w:rPr>
      </w:pPr>
      <w:r w:rsidRPr="00491B58">
        <w:rPr>
          <w:rFonts w:cs="Calibri"/>
        </w:rPr>
        <w:t xml:space="preserve">b) </w:t>
      </w:r>
      <w:r w:rsidR="00B94529" w:rsidRPr="00491B58">
        <w:rPr>
          <w:rFonts w:cs="Calibri"/>
        </w:rPr>
        <w:t xml:space="preserve">receber </w:t>
      </w:r>
      <w:r w:rsidRPr="00491B58">
        <w:rPr>
          <w:rFonts w:cs="Calibri"/>
        </w:rPr>
        <w:t xml:space="preserve">das empresas delegatórias dos serviços municipais regulados, antes da conclusão dos prazos de </w:t>
      </w:r>
      <w:r w:rsidR="0098116B" w:rsidRPr="00491B58">
        <w:rPr>
          <w:rFonts w:cs="Calibri"/>
        </w:rPr>
        <w:t>CONCESSÃO</w:t>
      </w:r>
      <w:r w:rsidRPr="00491B58">
        <w:rPr>
          <w:rFonts w:cs="Calibri"/>
        </w:rPr>
        <w:t>, permissão, autorização ou contratação, a devolução de bens reversíveis afetos que, comprovadamente, não mais sejam requeridos para a prestação dos serviços;</w:t>
      </w:r>
    </w:p>
    <w:p w14:paraId="3F314D2C" w14:textId="116A188C" w:rsidR="00632B90" w:rsidRPr="00491B58" w:rsidRDefault="00632B90" w:rsidP="004559E4">
      <w:pPr>
        <w:pStyle w:val="CPDParagrafo2"/>
        <w:rPr>
          <w:rFonts w:cs="Calibri"/>
        </w:rPr>
      </w:pPr>
      <w:r w:rsidRPr="00491B58">
        <w:rPr>
          <w:rFonts w:cs="Calibri"/>
        </w:rPr>
        <w:t xml:space="preserve">c) </w:t>
      </w:r>
      <w:r w:rsidR="00B94529" w:rsidRPr="00491B58">
        <w:rPr>
          <w:rFonts w:cs="Calibri"/>
        </w:rPr>
        <w:t xml:space="preserve">disponibilizar </w:t>
      </w:r>
      <w:r w:rsidRPr="00491B58">
        <w:rPr>
          <w:rFonts w:cs="Calibri"/>
        </w:rPr>
        <w:t>informações acerca de suas ações fiscalizatórias relacionadas à prestação dos serviços delegados, permitidos, concedidos, autorizados ou operados diretamente pelo poder público municipal;</w:t>
      </w:r>
    </w:p>
    <w:p w14:paraId="616A6474" w14:textId="541415DB" w:rsidR="00632B90" w:rsidRPr="00491B58" w:rsidRDefault="00632B90" w:rsidP="004559E4">
      <w:pPr>
        <w:pStyle w:val="CPDParagrafo2"/>
        <w:rPr>
          <w:rFonts w:cs="Calibri"/>
        </w:rPr>
      </w:pPr>
      <w:r w:rsidRPr="00491B58">
        <w:rPr>
          <w:rFonts w:cs="Calibri"/>
        </w:rPr>
        <w:t xml:space="preserve">d) </w:t>
      </w:r>
      <w:r w:rsidR="00B94529" w:rsidRPr="00491B58">
        <w:rPr>
          <w:rFonts w:cs="Calibri"/>
        </w:rPr>
        <w:t xml:space="preserve">remeter </w:t>
      </w:r>
      <w:r w:rsidRPr="00491B58">
        <w:rPr>
          <w:rFonts w:cs="Calibri"/>
        </w:rPr>
        <w:t xml:space="preserve">aos Poderes Executivo e Legislativo Municipais, relatório das atividades da </w:t>
      </w:r>
      <w:r w:rsidR="00415723" w:rsidRPr="00491B58">
        <w:rPr>
          <w:rFonts w:cs="Calibri"/>
        </w:rPr>
        <w:t>AGÊNCIA</w:t>
      </w:r>
      <w:r w:rsidRPr="00491B58">
        <w:rPr>
          <w:rFonts w:cs="Calibri"/>
        </w:rPr>
        <w:t xml:space="preserve"> REGULADORA, incluindo demonstrações quanto à eficácia e efetividade de suas ações, seus custos e produtividade;</w:t>
      </w:r>
    </w:p>
    <w:p w14:paraId="499C9D51" w14:textId="78403288" w:rsidR="00632B90" w:rsidRPr="00491B58" w:rsidRDefault="00632B90" w:rsidP="004559E4">
      <w:pPr>
        <w:pStyle w:val="CPDParagrafo2"/>
        <w:rPr>
          <w:rFonts w:cs="Calibri"/>
        </w:rPr>
      </w:pPr>
      <w:r w:rsidRPr="00491B58">
        <w:rPr>
          <w:rFonts w:cs="Calibri"/>
        </w:rPr>
        <w:t xml:space="preserve">e) </w:t>
      </w:r>
      <w:r w:rsidR="00B94529" w:rsidRPr="00491B58">
        <w:rPr>
          <w:rFonts w:cs="Calibri"/>
        </w:rPr>
        <w:t xml:space="preserve">promover </w:t>
      </w:r>
      <w:r w:rsidRPr="00491B58">
        <w:rPr>
          <w:rFonts w:cs="Calibri"/>
        </w:rPr>
        <w:t>estudos técnicos relacionados com os serviços delegados, permitidos, concedidos, autorizados ou operados diretamente pelo poder público municipal, visando definir padrões mínimos de qualidade para a prestação desses serviços públicos;</w:t>
      </w:r>
    </w:p>
    <w:p w14:paraId="184C0AD7" w14:textId="0185D975" w:rsidR="00632B90" w:rsidRPr="00491B58" w:rsidRDefault="00632B90" w:rsidP="004559E4">
      <w:pPr>
        <w:pStyle w:val="CPDParagrafo2"/>
        <w:rPr>
          <w:rFonts w:cs="Calibri"/>
        </w:rPr>
      </w:pPr>
      <w:r w:rsidRPr="00491B58">
        <w:rPr>
          <w:rFonts w:cs="Calibri"/>
        </w:rPr>
        <w:t>f)</w:t>
      </w:r>
      <w:r w:rsidRPr="00491B58">
        <w:rPr>
          <w:rFonts w:cs="Calibri"/>
        </w:rPr>
        <w:tab/>
        <w:t xml:space="preserve"> </w:t>
      </w:r>
      <w:r w:rsidR="00B94529" w:rsidRPr="00491B58">
        <w:rPr>
          <w:rFonts w:cs="Calibri"/>
        </w:rPr>
        <w:t xml:space="preserve">analisar </w:t>
      </w:r>
      <w:r w:rsidRPr="00491B58">
        <w:rPr>
          <w:rFonts w:cs="Calibri"/>
        </w:rPr>
        <w:t>e emitir parecer sobre as alternativas técnicas adotadas nos projetos propostos pelas empresas delegatárias de serviços para execução de obras relacionadas aos serviços prestados, submetendo a aprovação do Chefe do Poder Executivo Municipal;</w:t>
      </w:r>
    </w:p>
    <w:p w14:paraId="3848887D" w14:textId="0B9FCE0E" w:rsidR="00632B90" w:rsidRPr="00491B58" w:rsidRDefault="00632B90" w:rsidP="004559E4">
      <w:pPr>
        <w:pStyle w:val="CPDParagrafo2"/>
        <w:rPr>
          <w:rFonts w:cs="Calibri"/>
        </w:rPr>
      </w:pPr>
      <w:r w:rsidRPr="00491B58">
        <w:rPr>
          <w:rFonts w:cs="Calibri"/>
        </w:rPr>
        <w:t xml:space="preserve">g) </w:t>
      </w:r>
      <w:r w:rsidR="00B94529" w:rsidRPr="00491B58">
        <w:rPr>
          <w:rFonts w:cs="Calibri"/>
        </w:rPr>
        <w:t xml:space="preserve">acompanhar </w:t>
      </w:r>
      <w:r w:rsidRPr="00491B58">
        <w:rPr>
          <w:rFonts w:cs="Calibri"/>
        </w:rPr>
        <w:t>a manutenção das instalações e recursos operacionais dos sistemas dos serviços regulados;</w:t>
      </w:r>
    </w:p>
    <w:p w14:paraId="51A8E798" w14:textId="2AD25D35" w:rsidR="00632B90" w:rsidRPr="00491B58" w:rsidRDefault="00632B90" w:rsidP="004559E4">
      <w:pPr>
        <w:pStyle w:val="CPDParagrafo2"/>
        <w:rPr>
          <w:rFonts w:cs="Calibri"/>
        </w:rPr>
      </w:pPr>
      <w:r w:rsidRPr="00491B58">
        <w:rPr>
          <w:rFonts w:cs="Calibri"/>
        </w:rPr>
        <w:lastRenderedPageBreak/>
        <w:t xml:space="preserve">h) </w:t>
      </w:r>
      <w:r w:rsidR="00B94529" w:rsidRPr="00491B58">
        <w:rPr>
          <w:rFonts w:cs="Calibri"/>
        </w:rPr>
        <w:t xml:space="preserve">analisar </w:t>
      </w:r>
      <w:r w:rsidRPr="00491B58">
        <w:rPr>
          <w:rFonts w:cs="Calibri"/>
        </w:rPr>
        <w:t>e aprovar manual de serviços e atendimento ao usuário proposto pelos operadores dos serviços delegados, permitidos, concedidos, autorizados ou operados diretamente pelo poder público municipal;</w:t>
      </w:r>
    </w:p>
    <w:p w14:paraId="57C9974C" w14:textId="2C35595C" w:rsidR="00632B90" w:rsidRPr="00491B58" w:rsidRDefault="00632B90" w:rsidP="004559E4">
      <w:pPr>
        <w:pStyle w:val="CPDParagrafo2"/>
        <w:rPr>
          <w:rFonts w:cs="Calibri"/>
        </w:rPr>
      </w:pPr>
      <w:r w:rsidRPr="00491B58">
        <w:rPr>
          <w:rFonts w:cs="Calibri"/>
        </w:rPr>
        <w:t>i)</w:t>
      </w:r>
      <w:r w:rsidRPr="00491B58">
        <w:rPr>
          <w:rFonts w:cs="Calibri"/>
        </w:rPr>
        <w:tab/>
      </w:r>
      <w:r w:rsidR="00B94529" w:rsidRPr="00491B58">
        <w:rPr>
          <w:rFonts w:cs="Calibri"/>
        </w:rPr>
        <w:t xml:space="preserve">fiscalizar </w:t>
      </w:r>
      <w:r w:rsidRPr="00491B58">
        <w:rPr>
          <w:rFonts w:cs="Calibri"/>
        </w:rPr>
        <w:t xml:space="preserve">o cumprimento dos contratos de </w:t>
      </w:r>
      <w:r w:rsidR="0098116B" w:rsidRPr="00491B58">
        <w:rPr>
          <w:rFonts w:cs="Calibri"/>
        </w:rPr>
        <w:t>CONCESSÃO</w:t>
      </w:r>
      <w:r w:rsidRPr="00491B58">
        <w:rPr>
          <w:rFonts w:cs="Calibri"/>
        </w:rPr>
        <w:t>, delegação, permissão, autorização e de programa, e dos planos diretores e de saneamento básico, planos de execução dos serviços elaborados pelos prestadores, nos termos estabelecidos no instrumento de contratação;</w:t>
      </w:r>
    </w:p>
    <w:p w14:paraId="6BBE19B8" w14:textId="3A2C0A68" w:rsidR="00632B90" w:rsidRPr="00491B58" w:rsidRDefault="00632B90" w:rsidP="004559E4">
      <w:pPr>
        <w:pStyle w:val="CPDParagrafo2"/>
        <w:rPr>
          <w:rFonts w:cs="Calibri"/>
        </w:rPr>
      </w:pPr>
      <w:r w:rsidRPr="00491B58">
        <w:rPr>
          <w:rFonts w:cs="Calibri"/>
        </w:rPr>
        <w:t>j)</w:t>
      </w:r>
      <w:r w:rsidRPr="00491B58">
        <w:rPr>
          <w:rFonts w:cs="Calibri"/>
        </w:rPr>
        <w:tab/>
      </w:r>
      <w:r w:rsidR="00B94529" w:rsidRPr="00491B58">
        <w:rPr>
          <w:rFonts w:cs="Calibri"/>
        </w:rPr>
        <w:t xml:space="preserve">encaminhar </w:t>
      </w:r>
      <w:r w:rsidRPr="00491B58">
        <w:rPr>
          <w:rFonts w:cs="Calibri"/>
        </w:rPr>
        <w:t>ao Chefe do Poder Executivo Municipal, os processos relativos à declaração de utilidade pública para instituição de servidão administrativa ou desapropriação;</w:t>
      </w:r>
    </w:p>
    <w:p w14:paraId="76EDA33F" w14:textId="58CEB1C0" w:rsidR="00632B90" w:rsidRPr="00491B58" w:rsidRDefault="00632B90" w:rsidP="004559E4">
      <w:pPr>
        <w:pStyle w:val="CPDParagrafo2"/>
        <w:rPr>
          <w:rFonts w:cs="Calibri"/>
        </w:rPr>
      </w:pPr>
      <w:r w:rsidRPr="00491B58">
        <w:rPr>
          <w:rFonts w:cs="Calibri"/>
        </w:rPr>
        <w:t xml:space="preserve">k) </w:t>
      </w:r>
      <w:r w:rsidR="00B94529" w:rsidRPr="00491B58">
        <w:rPr>
          <w:rFonts w:cs="Calibri"/>
        </w:rPr>
        <w:t xml:space="preserve">dar </w:t>
      </w:r>
      <w:r w:rsidRPr="00491B58">
        <w:rPr>
          <w:rFonts w:cs="Calibri"/>
        </w:rPr>
        <w:t>a devida publicidade às tarifas, quando reajustadas ou revisadas, conforme índices ou fórmulas paramétricas previstas nos contratos e anexos;</w:t>
      </w:r>
    </w:p>
    <w:p w14:paraId="159CAE63" w14:textId="50833A4A" w:rsidR="00632B90" w:rsidRPr="00491B58" w:rsidRDefault="00632B90" w:rsidP="004559E4">
      <w:pPr>
        <w:pStyle w:val="CPDParagrafo2"/>
        <w:rPr>
          <w:rFonts w:cs="Calibri"/>
        </w:rPr>
      </w:pPr>
      <w:r w:rsidRPr="00491B58">
        <w:rPr>
          <w:rFonts w:cs="Calibri"/>
        </w:rPr>
        <w:t>l)</w:t>
      </w:r>
      <w:r w:rsidRPr="00491B58">
        <w:rPr>
          <w:rFonts w:cs="Calibri"/>
        </w:rPr>
        <w:tab/>
      </w:r>
      <w:r w:rsidR="00B94529" w:rsidRPr="00491B58">
        <w:rPr>
          <w:rFonts w:cs="Calibri"/>
        </w:rPr>
        <w:t xml:space="preserve">acompanhar </w:t>
      </w:r>
      <w:r w:rsidRPr="00491B58">
        <w:rPr>
          <w:rFonts w:cs="Calibri"/>
        </w:rPr>
        <w:t>o desempenho da execução dos serviços públicos delegados, permitidos, concedidos, autorizados ou operados diretamente pelo poder público municipal, tendo em vista a aprovação dos pedidos de revisões tarifárias, propostos pelas empresas, visando assegurar a manutenção do equilíbrio econômico-financeiro da prestação desses serviços;</w:t>
      </w:r>
    </w:p>
    <w:p w14:paraId="36DAC13D" w14:textId="62F648E7" w:rsidR="00632B90" w:rsidRPr="00491B58" w:rsidRDefault="00632B90" w:rsidP="004559E4">
      <w:pPr>
        <w:pStyle w:val="CPDParagrafo2"/>
        <w:rPr>
          <w:rFonts w:cs="Calibri"/>
        </w:rPr>
      </w:pPr>
      <w:r w:rsidRPr="00491B58">
        <w:rPr>
          <w:rFonts w:cs="Calibri"/>
        </w:rPr>
        <w:t xml:space="preserve">m) </w:t>
      </w:r>
      <w:r w:rsidR="00B94529" w:rsidRPr="00491B58">
        <w:rPr>
          <w:rFonts w:cs="Calibri"/>
        </w:rPr>
        <w:t xml:space="preserve">observadas </w:t>
      </w:r>
      <w:r w:rsidRPr="00491B58">
        <w:rPr>
          <w:rFonts w:cs="Calibri"/>
        </w:rPr>
        <w:t xml:space="preserve">as diretrizes tarifárias definidas no contrato de </w:t>
      </w:r>
      <w:r w:rsidR="0098116B" w:rsidRPr="00491B58">
        <w:rPr>
          <w:rFonts w:cs="Calibri"/>
        </w:rPr>
        <w:t>CONCESSÃO</w:t>
      </w:r>
      <w:r w:rsidRPr="00491B58">
        <w:rPr>
          <w:rFonts w:cs="Calibri"/>
        </w:rPr>
        <w:t>, na e nas demais leis que regulamentem os serviços públicos prestados, proceder à revisão tarifária, nos termos admitidos nos contratos e anexos, incluindo os Regulamentos dos Serviços, tendo por objetivo assegurar tanto o equilíbrio econômico-financeiro, quanto à adequação da prestação dos serviços;</w:t>
      </w:r>
    </w:p>
    <w:p w14:paraId="0134209F" w14:textId="2542CC2E" w:rsidR="00632B90" w:rsidRPr="00491B58" w:rsidRDefault="00632B90" w:rsidP="004559E4">
      <w:pPr>
        <w:pStyle w:val="CPDParagrafo2"/>
        <w:rPr>
          <w:rFonts w:cs="Calibri"/>
        </w:rPr>
      </w:pPr>
      <w:r w:rsidRPr="00491B58">
        <w:rPr>
          <w:rFonts w:cs="Calibri"/>
        </w:rPr>
        <w:t xml:space="preserve">n) </w:t>
      </w:r>
      <w:r w:rsidR="00B94529" w:rsidRPr="00491B58">
        <w:rPr>
          <w:rFonts w:cs="Calibri"/>
        </w:rPr>
        <w:t>homologar</w:t>
      </w:r>
      <w:r w:rsidRPr="00491B58">
        <w:rPr>
          <w:rFonts w:cs="Calibri"/>
        </w:rPr>
        <w:t>, fiscalizar e regular as tarifas praticadas nos contratos de prestação de serviços, celebrados entre o PODER CONCEDENTE e os prestadores dos serviços públicos delegados, permitidos, concedidos ou autorizados;</w:t>
      </w:r>
    </w:p>
    <w:p w14:paraId="47D436F9" w14:textId="2454F056" w:rsidR="00632B90" w:rsidRPr="00491B58" w:rsidRDefault="00632B90" w:rsidP="004559E4">
      <w:pPr>
        <w:pStyle w:val="CPDParagrafo2"/>
        <w:rPr>
          <w:rFonts w:cs="Calibri"/>
        </w:rPr>
      </w:pPr>
      <w:r w:rsidRPr="00491B58">
        <w:rPr>
          <w:rFonts w:cs="Calibri"/>
        </w:rPr>
        <w:t xml:space="preserve">o) </w:t>
      </w:r>
      <w:r w:rsidR="00B94529" w:rsidRPr="00491B58">
        <w:rPr>
          <w:rFonts w:cs="Calibri"/>
        </w:rPr>
        <w:t>implantar</w:t>
      </w:r>
      <w:r w:rsidRPr="00491B58">
        <w:rPr>
          <w:rFonts w:cs="Calibri"/>
        </w:rPr>
        <w:t>, manter e operar sistemas de informação sobre os serviços públicos delegados, permitidos, concedidos, autorizados ou operados diretamente pelo poder público municipal, gerando e disponibilizando informações para subsidiar estudos, decisões e para apoiar atividades de planejamento, regulação, controle e fiscalização;</w:t>
      </w:r>
    </w:p>
    <w:p w14:paraId="334DC5AD" w14:textId="5295186B" w:rsidR="00632B90" w:rsidRPr="00491B58" w:rsidRDefault="00632B90" w:rsidP="004559E4">
      <w:pPr>
        <w:pStyle w:val="CPDParagrafo2"/>
        <w:rPr>
          <w:rFonts w:cs="Calibri"/>
        </w:rPr>
      </w:pPr>
      <w:r w:rsidRPr="00491B58">
        <w:rPr>
          <w:rFonts w:cs="Calibri"/>
        </w:rPr>
        <w:t xml:space="preserve">p) </w:t>
      </w:r>
      <w:r w:rsidR="00B94529" w:rsidRPr="00491B58">
        <w:rPr>
          <w:rFonts w:cs="Calibri"/>
        </w:rPr>
        <w:t xml:space="preserve">acompanhar </w:t>
      </w:r>
      <w:r w:rsidRPr="00491B58">
        <w:rPr>
          <w:rFonts w:cs="Calibri"/>
        </w:rPr>
        <w:t>a evolução e a tendência futura da demanda dos serviços públicos delegados, permitidos, concedidos, autorizados ou operados diretamente pelo poder público municipal, visando a identificar e antecipar necessidades de investimento em programas de expansão;</w:t>
      </w:r>
    </w:p>
    <w:p w14:paraId="49A54D45" w14:textId="082EDCFA" w:rsidR="00632B90" w:rsidRPr="00491B58" w:rsidRDefault="00632B90" w:rsidP="004559E4">
      <w:pPr>
        <w:pStyle w:val="CPDParagrafo2"/>
        <w:rPr>
          <w:rFonts w:cs="Calibri"/>
        </w:rPr>
      </w:pPr>
      <w:r w:rsidRPr="00491B58">
        <w:rPr>
          <w:rFonts w:cs="Calibri"/>
        </w:rPr>
        <w:lastRenderedPageBreak/>
        <w:t xml:space="preserve">q) </w:t>
      </w:r>
      <w:r w:rsidR="00B94529" w:rsidRPr="00491B58">
        <w:rPr>
          <w:rFonts w:cs="Calibri"/>
        </w:rPr>
        <w:t xml:space="preserve">emitir </w:t>
      </w:r>
      <w:r w:rsidRPr="00491B58">
        <w:rPr>
          <w:rFonts w:cs="Calibri"/>
        </w:rPr>
        <w:t>pareceres sobre propostas de legislação e normas que digam respeito ao controle dos serviços municipais de saneamento;</w:t>
      </w:r>
    </w:p>
    <w:p w14:paraId="65923E95" w14:textId="11594CA7" w:rsidR="00632B90" w:rsidRPr="00491B58" w:rsidRDefault="00632B90" w:rsidP="004559E4">
      <w:pPr>
        <w:pStyle w:val="CPDParagrafo2"/>
        <w:rPr>
          <w:rFonts w:cs="Calibri"/>
        </w:rPr>
      </w:pPr>
      <w:r w:rsidRPr="00491B58">
        <w:rPr>
          <w:rFonts w:cs="Calibri"/>
        </w:rPr>
        <w:t>r)</w:t>
      </w:r>
      <w:r w:rsidRPr="00491B58">
        <w:rPr>
          <w:rFonts w:cs="Calibri"/>
        </w:rPr>
        <w:tab/>
        <w:t xml:space="preserve"> </w:t>
      </w:r>
      <w:r w:rsidR="00B94529" w:rsidRPr="00491B58">
        <w:rPr>
          <w:rFonts w:cs="Calibri"/>
        </w:rPr>
        <w:t xml:space="preserve">desenvolver </w:t>
      </w:r>
      <w:r w:rsidRPr="00491B58">
        <w:rPr>
          <w:rFonts w:cs="Calibri"/>
        </w:rPr>
        <w:t>estudos e estabelecer as diretrizes dos arranjos institucionais voltados à obtenção de recursos financeiros para a execução das atividades a seu encargo;</w:t>
      </w:r>
    </w:p>
    <w:p w14:paraId="3677D743" w14:textId="682DC63F" w:rsidR="00632B90" w:rsidRPr="00491B58" w:rsidRDefault="00632B90" w:rsidP="004559E4">
      <w:pPr>
        <w:pStyle w:val="CPDParagrafo2"/>
        <w:rPr>
          <w:rFonts w:cs="Calibri"/>
        </w:rPr>
      </w:pPr>
      <w:r w:rsidRPr="00491B58">
        <w:rPr>
          <w:rFonts w:cs="Calibri"/>
        </w:rPr>
        <w:t xml:space="preserve">s) </w:t>
      </w:r>
      <w:r w:rsidR="00B94529" w:rsidRPr="00491B58">
        <w:rPr>
          <w:rFonts w:cs="Calibri"/>
        </w:rPr>
        <w:t xml:space="preserve">aplicar </w:t>
      </w:r>
      <w:r w:rsidRPr="00491B58">
        <w:rPr>
          <w:rFonts w:cs="Calibri"/>
        </w:rPr>
        <w:t>as sanções cabíveis às prestadoras dos serviços delegados, permitidos, concedidos, autorizados ou operados diretamente pelo poder público municipal e aos usuários, observados os termos previstos nos contratos e na regulamentação aplicável;</w:t>
      </w:r>
    </w:p>
    <w:p w14:paraId="2E89E5DB" w14:textId="1EC5F2AF" w:rsidR="00632B90" w:rsidRPr="00491B58" w:rsidRDefault="00632B90" w:rsidP="004559E4">
      <w:pPr>
        <w:pStyle w:val="CPDParagrafo2"/>
        <w:rPr>
          <w:rFonts w:cs="Calibri"/>
        </w:rPr>
      </w:pPr>
      <w:r w:rsidRPr="00491B58">
        <w:rPr>
          <w:rFonts w:cs="Calibri"/>
        </w:rPr>
        <w:t>t)</w:t>
      </w:r>
      <w:r w:rsidRPr="00491B58">
        <w:rPr>
          <w:rFonts w:cs="Calibri"/>
        </w:rPr>
        <w:tab/>
        <w:t xml:space="preserve"> </w:t>
      </w:r>
      <w:r w:rsidR="00B94529" w:rsidRPr="00491B58">
        <w:rPr>
          <w:rFonts w:cs="Calibri"/>
        </w:rPr>
        <w:t xml:space="preserve">verificar </w:t>
      </w:r>
      <w:r w:rsidRPr="00491B58">
        <w:rPr>
          <w:rFonts w:cs="Calibri"/>
        </w:rPr>
        <w:t>o cumprimento dos planos diretores e de saneamento por parte dos prestadores de serviços, na forma das disposições legais, regulamentares e contratuais;</w:t>
      </w:r>
    </w:p>
    <w:p w14:paraId="7B43C517" w14:textId="514ADEFC" w:rsidR="00632B90" w:rsidRPr="00491B58" w:rsidRDefault="00632B90" w:rsidP="004559E4">
      <w:pPr>
        <w:pStyle w:val="CPDParagrafo2"/>
        <w:rPr>
          <w:rFonts w:cs="Calibri"/>
        </w:rPr>
      </w:pPr>
      <w:r w:rsidRPr="00491B58">
        <w:rPr>
          <w:rFonts w:cs="Calibri"/>
        </w:rPr>
        <w:t xml:space="preserve">u) </w:t>
      </w:r>
      <w:r w:rsidR="00B94529" w:rsidRPr="00491B58">
        <w:rPr>
          <w:rFonts w:cs="Calibri"/>
        </w:rPr>
        <w:t xml:space="preserve">prestar </w:t>
      </w:r>
      <w:r w:rsidRPr="00491B58">
        <w:rPr>
          <w:rFonts w:cs="Calibri"/>
        </w:rPr>
        <w:t>informações a todo cidadão que protocolar de ofício, qualquer pedido de informação, nos termos da Lei Orgânica Municipal.</w:t>
      </w:r>
    </w:p>
    <w:p w14:paraId="2E63430A" w14:textId="44C7F1D0" w:rsidR="00632B90" w:rsidRPr="00491B58" w:rsidRDefault="00632B90" w:rsidP="004559E4">
      <w:pPr>
        <w:pStyle w:val="CPDParagrafo"/>
        <w:rPr>
          <w:rFonts w:cs="Calibri"/>
        </w:rPr>
      </w:pPr>
      <w:r w:rsidRPr="00491B58">
        <w:rPr>
          <w:rFonts w:cs="Calibri"/>
        </w:rPr>
        <w:t>22.4.</w:t>
      </w:r>
      <w:r w:rsidRPr="00491B58">
        <w:rPr>
          <w:rFonts w:cs="Calibri"/>
        </w:rPr>
        <w:tab/>
        <w:t xml:space="preserve">No exercício da atividade regulatória e fiscalizatória, a </w:t>
      </w:r>
      <w:r w:rsidR="00415723" w:rsidRPr="00491B58">
        <w:rPr>
          <w:rFonts w:cs="Calibri"/>
        </w:rPr>
        <w:t>AGÊNCIA</w:t>
      </w:r>
      <w:r w:rsidRPr="00491B58">
        <w:rPr>
          <w:rFonts w:cs="Calibri"/>
        </w:rPr>
        <w:t xml:space="preserve"> REGULADORA terá amplo acesso aos dados relativos à administração, contabilidade, recursos técnicos, econômicos e financeiros das prestadoras dos serviços públicos regulados.</w:t>
      </w:r>
    </w:p>
    <w:p w14:paraId="310FAA7B" w14:textId="6F37514B" w:rsidR="00632B90" w:rsidRPr="00491B58" w:rsidRDefault="00632B90" w:rsidP="004559E4">
      <w:pPr>
        <w:pStyle w:val="CPDParagrafo"/>
        <w:rPr>
          <w:rFonts w:cs="Calibri"/>
        </w:rPr>
      </w:pPr>
      <w:r w:rsidRPr="00491B58">
        <w:rPr>
          <w:rFonts w:cs="Calibri"/>
        </w:rPr>
        <w:t>22.5.</w:t>
      </w:r>
      <w:r w:rsidRPr="00491B58">
        <w:rPr>
          <w:rFonts w:cs="Calibri"/>
        </w:rPr>
        <w:tab/>
        <w:t xml:space="preserve">As decisões da </w:t>
      </w:r>
      <w:r w:rsidR="00415723" w:rsidRPr="00491B58">
        <w:rPr>
          <w:rFonts w:cs="Calibri"/>
        </w:rPr>
        <w:t>AGÊNCIA</w:t>
      </w:r>
      <w:r w:rsidRPr="00491B58">
        <w:rPr>
          <w:rFonts w:cs="Calibri"/>
        </w:rPr>
        <w:t xml:space="preserve"> REGULADORA são dotadas de auto executoriedade e a eventual obstrução ou desobediência, importará em caducidade da delegação, assegurado o princípio do devido processo legal, sem prejuízo da apuração de responsabilidade civil e criminal.</w:t>
      </w:r>
    </w:p>
    <w:p w14:paraId="03C95713" w14:textId="250A85F5" w:rsidR="00632B90" w:rsidRPr="00491B58" w:rsidRDefault="00632B90" w:rsidP="004559E4">
      <w:pPr>
        <w:pStyle w:val="CPDParagrafo"/>
        <w:rPr>
          <w:rFonts w:cs="Calibri"/>
        </w:rPr>
      </w:pPr>
      <w:r w:rsidRPr="00491B58">
        <w:rPr>
          <w:rFonts w:cs="Calibri"/>
        </w:rPr>
        <w:t>22.6.</w:t>
      </w:r>
      <w:r w:rsidRPr="00491B58">
        <w:rPr>
          <w:rFonts w:cs="Calibri"/>
        </w:rPr>
        <w:tab/>
        <w:t xml:space="preserve">A </w:t>
      </w:r>
      <w:r w:rsidR="00415723" w:rsidRPr="00491B58">
        <w:rPr>
          <w:rFonts w:cs="Calibri"/>
        </w:rPr>
        <w:t>AGÊNCIA</w:t>
      </w:r>
      <w:r w:rsidRPr="00491B58">
        <w:rPr>
          <w:rFonts w:cs="Calibri"/>
        </w:rPr>
        <w:t xml:space="preserve"> REGULADORA, ao tomar conhecimento de fato que configure ou possa configurar infração da ordem econômica, deverá comunicá-lo ao Conselho Administrativo de Defesa Econômica (CADE), à Secretaria de Direito Econômico do Ministério da Justiça ou à Secretaria de Acompanhamento Econômico do Ministério da Fazenda, conforme o caso.</w:t>
      </w:r>
    </w:p>
    <w:p w14:paraId="090AB7AC" w14:textId="77777777" w:rsidR="00CE4D3A" w:rsidRPr="00491B58" w:rsidRDefault="00CE4D3A" w:rsidP="004559E4">
      <w:pPr>
        <w:pStyle w:val="CPDParagrafo"/>
        <w:rPr>
          <w:rFonts w:cs="Calibri"/>
        </w:rPr>
      </w:pPr>
    </w:p>
    <w:p w14:paraId="5E5CC9F8" w14:textId="77777777" w:rsidR="00CE4D3A" w:rsidRPr="00491B58" w:rsidRDefault="00CE4D3A">
      <w:pPr>
        <w:spacing w:line="240" w:lineRule="auto"/>
        <w:jc w:val="left"/>
        <w:rPr>
          <w:rFonts w:ascii="Calibri" w:hAnsi="Calibri" w:cs="Calibri"/>
          <w:b/>
        </w:rPr>
      </w:pPr>
      <w:r w:rsidRPr="00491B58">
        <w:rPr>
          <w:rFonts w:ascii="Calibri" w:hAnsi="Calibri" w:cs="Calibri"/>
        </w:rPr>
        <w:br w:type="page"/>
      </w:r>
    </w:p>
    <w:p w14:paraId="56F6A35C" w14:textId="239676EB" w:rsidR="00B94529" w:rsidRPr="00491B58" w:rsidRDefault="00B94529" w:rsidP="00B922B2">
      <w:pPr>
        <w:pStyle w:val="CPDCLAUSULA"/>
        <w:rPr>
          <w:rFonts w:cs="Calibri"/>
        </w:rPr>
      </w:pPr>
      <w:bookmarkStart w:id="28" w:name="_Toc116306552"/>
      <w:r w:rsidRPr="00491B58">
        <w:rPr>
          <w:rFonts w:cs="Calibri"/>
        </w:rPr>
        <w:lastRenderedPageBreak/>
        <w:t>CLAUSULA</w:t>
      </w:r>
      <w:r w:rsidR="00E56AE7" w:rsidRPr="00491B58">
        <w:rPr>
          <w:rFonts w:cs="Calibri"/>
        </w:rPr>
        <w:t xml:space="preserve"> VIGÉSIMA TERCEIRA</w:t>
      </w:r>
      <w:r w:rsidR="00892584" w:rsidRPr="00491B58">
        <w:rPr>
          <w:rFonts w:cs="Calibri"/>
        </w:rPr>
        <w:t xml:space="preserve"> - DIREITOS E OBRIGAÇÕES DA CONCESSIONÁRIA</w:t>
      </w:r>
      <w:bookmarkEnd w:id="28"/>
    </w:p>
    <w:p w14:paraId="66FAFF95" w14:textId="4AE849FA" w:rsidR="00B94529" w:rsidRPr="00491B58" w:rsidRDefault="00B94529" w:rsidP="004559E4">
      <w:pPr>
        <w:pStyle w:val="CPDParagrafo"/>
        <w:rPr>
          <w:rFonts w:cs="Calibri"/>
        </w:rPr>
      </w:pPr>
      <w:r w:rsidRPr="00491B58">
        <w:rPr>
          <w:rFonts w:cs="Calibri"/>
        </w:rPr>
        <w:t>23.1.</w:t>
      </w:r>
      <w:r w:rsidRPr="00491B58">
        <w:rPr>
          <w:rFonts w:cs="Calibri"/>
        </w:rPr>
        <w:tab/>
        <w:t xml:space="preserve">Sem prejuízo do cumprimento dos encargos estabelecidos no edital, neste contrato e, em conformidade com a legislação aplicável, incumbe à CONCESSIONÁRIA respeitar e fazer valer os termos do edital e deste contrato, devendo atender às metas da </w:t>
      </w:r>
      <w:r w:rsidR="0098116B" w:rsidRPr="00491B58">
        <w:rPr>
          <w:rFonts w:cs="Calibri"/>
        </w:rPr>
        <w:t>CONCESSÃO</w:t>
      </w:r>
      <w:r w:rsidRPr="00491B58">
        <w:rPr>
          <w:rFonts w:cs="Calibri"/>
        </w:rPr>
        <w:t>.</w:t>
      </w:r>
    </w:p>
    <w:p w14:paraId="462BE13A" w14:textId="77777777" w:rsidR="00B94529" w:rsidRPr="00491B58" w:rsidRDefault="00B94529" w:rsidP="004559E4">
      <w:pPr>
        <w:pStyle w:val="CPDParagrafo"/>
        <w:rPr>
          <w:rFonts w:cs="Calibri"/>
        </w:rPr>
      </w:pPr>
      <w:r w:rsidRPr="00491B58">
        <w:rPr>
          <w:rFonts w:cs="Calibri"/>
        </w:rPr>
        <w:t>23.2.</w:t>
      </w:r>
      <w:r w:rsidRPr="00491B58">
        <w:rPr>
          <w:rFonts w:cs="Calibri"/>
        </w:rPr>
        <w:tab/>
        <w:t>Além das demais obrigações constantes neste contrato e no edital, são direitos e deveres da CONCESSIONÁRIA:</w:t>
      </w:r>
    </w:p>
    <w:p w14:paraId="1C6C4FB4" w14:textId="1784E261" w:rsidR="00B94529" w:rsidRPr="00491B58" w:rsidRDefault="00B94529" w:rsidP="004559E4">
      <w:pPr>
        <w:pStyle w:val="CPDParagrafo2"/>
        <w:rPr>
          <w:rFonts w:cs="Calibri"/>
        </w:rPr>
      </w:pPr>
      <w:r w:rsidRPr="00491B58">
        <w:rPr>
          <w:rFonts w:cs="Calibri"/>
        </w:rPr>
        <w:t>a) prestar adequadamente os serviços públicos de abastecimento de água potável e esgotamento sanitário, na forma prevista no edital, no contrato e nas demais disposições técnicas aplicáveis;</w:t>
      </w:r>
    </w:p>
    <w:p w14:paraId="023A79DF" w14:textId="32B3852B" w:rsidR="00B94529" w:rsidRPr="00491B58" w:rsidRDefault="00B94529" w:rsidP="004559E4">
      <w:pPr>
        <w:pStyle w:val="CPDParagrafo2"/>
        <w:rPr>
          <w:rFonts w:cs="Calibri"/>
        </w:rPr>
      </w:pPr>
      <w:r w:rsidRPr="00491B58">
        <w:rPr>
          <w:rFonts w:cs="Calibri"/>
        </w:rPr>
        <w:t>b) fornecer ao PODER CONCEDENTE e/ou Entidade Reguladora, na forma e prazos fixados em instrumento de regulação pertinente, toda e qualquer informação disponível relativa aos serviços públicos de abastecimento de água e esgotamento sanitário, bem como qualquer modificação ou interferência causada por si ou por terceiros;</w:t>
      </w:r>
    </w:p>
    <w:p w14:paraId="18620C72" w14:textId="3A991A4C" w:rsidR="00B94529" w:rsidRPr="00491B58" w:rsidRDefault="00B94529" w:rsidP="004559E4">
      <w:pPr>
        <w:pStyle w:val="CPDParagrafo2"/>
        <w:rPr>
          <w:rFonts w:cs="Calibri"/>
        </w:rPr>
      </w:pPr>
      <w:r w:rsidRPr="00491B58">
        <w:rPr>
          <w:rFonts w:cs="Calibri"/>
        </w:rPr>
        <w:t xml:space="preserve">c) informar os usuários e à Entidade Reguladora a respeito das interrupções programadas dos serviços públicos de abastecimento de água e esgotamento sanitário e sobre seu reestabelecimento, obedecendo às condições e prazos que forem fixados no Regulamento da </w:t>
      </w:r>
      <w:r w:rsidR="0098116B" w:rsidRPr="00491B58">
        <w:rPr>
          <w:rFonts w:cs="Calibri"/>
        </w:rPr>
        <w:t>CONCESSÃO</w:t>
      </w:r>
      <w:r w:rsidRPr="00491B58">
        <w:rPr>
          <w:rFonts w:cs="Calibri"/>
        </w:rPr>
        <w:t xml:space="preserve"> da Prestação do Serviço ou por ato da Entidade Reguladora, conforme o caso;</w:t>
      </w:r>
    </w:p>
    <w:p w14:paraId="0484403F" w14:textId="40D70EFE" w:rsidR="00B94529" w:rsidRPr="00491B58" w:rsidRDefault="00B94529" w:rsidP="004559E4">
      <w:pPr>
        <w:pStyle w:val="CPDParagrafo2"/>
        <w:rPr>
          <w:rFonts w:cs="Calibri"/>
        </w:rPr>
      </w:pPr>
      <w:r w:rsidRPr="00491B58">
        <w:rPr>
          <w:rFonts w:cs="Calibri"/>
        </w:rPr>
        <w:t>d) reestabelecer o serviço nos prazos fixados em ato administrativo exarado pela Entidade Reguladora, quando o usuário efetuar o pagamento do débito ou acordar seu parcelamento;</w:t>
      </w:r>
    </w:p>
    <w:p w14:paraId="60A1584C" w14:textId="2BFAA485" w:rsidR="00B94529" w:rsidRPr="00491B58" w:rsidRDefault="00B94529" w:rsidP="004559E4">
      <w:pPr>
        <w:pStyle w:val="CPDParagrafo2"/>
        <w:rPr>
          <w:rFonts w:cs="Calibri"/>
        </w:rPr>
      </w:pPr>
      <w:r w:rsidRPr="00491B58">
        <w:rPr>
          <w:rFonts w:cs="Calibri"/>
        </w:rPr>
        <w:t>e) cumprir e fazer cumprir as disposições do edital, do contrato e demais normas aplicáveis;</w:t>
      </w:r>
    </w:p>
    <w:p w14:paraId="28C54A48" w14:textId="7D9AF259" w:rsidR="00B94529" w:rsidRPr="00491B58" w:rsidRDefault="00B94529" w:rsidP="004559E4">
      <w:pPr>
        <w:pStyle w:val="CPDParagrafo2"/>
        <w:rPr>
          <w:rFonts w:cs="Calibri"/>
        </w:rPr>
      </w:pPr>
      <w:r w:rsidRPr="00491B58">
        <w:rPr>
          <w:rFonts w:cs="Calibri"/>
        </w:rPr>
        <w:t xml:space="preserve">f) manter em dia o inventário e o registro dos bens afetos à </w:t>
      </w:r>
      <w:r w:rsidR="0098116B" w:rsidRPr="00491B58">
        <w:rPr>
          <w:rFonts w:cs="Calibri"/>
        </w:rPr>
        <w:t>CONCESSÃO</w:t>
      </w:r>
      <w:r w:rsidRPr="00491B58">
        <w:rPr>
          <w:rFonts w:cs="Calibri"/>
        </w:rPr>
        <w:t>;</w:t>
      </w:r>
    </w:p>
    <w:p w14:paraId="33BF6A7F" w14:textId="6F63A718" w:rsidR="00B94529" w:rsidRPr="00491B58" w:rsidRDefault="00B94529" w:rsidP="004559E4">
      <w:pPr>
        <w:pStyle w:val="CPDParagrafo2"/>
        <w:rPr>
          <w:rFonts w:cs="Calibri"/>
        </w:rPr>
      </w:pPr>
      <w:r w:rsidRPr="00491B58">
        <w:rPr>
          <w:rFonts w:cs="Calibri"/>
        </w:rPr>
        <w:t xml:space="preserve">g) manter à disposição da Entidade Reguladora os documentos, projetos, registros contábeis e demais informações técnicas, operacionais e financeiras relativas à </w:t>
      </w:r>
      <w:r w:rsidR="0098116B" w:rsidRPr="00491B58">
        <w:rPr>
          <w:rFonts w:cs="Calibri"/>
        </w:rPr>
        <w:t>CONCESSÃO</w:t>
      </w:r>
      <w:r w:rsidRPr="00491B58">
        <w:rPr>
          <w:rFonts w:cs="Calibri"/>
        </w:rPr>
        <w:t>;</w:t>
      </w:r>
    </w:p>
    <w:p w14:paraId="516568C5" w14:textId="07422735" w:rsidR="00B94529" w:rsidRPr="00491B58" w:rsidRDefault="00B94529" w:rsidP="004559E4">
      <w:pPr>
        <w:pStyle w:val="CPDParagrafo2"/>
        <w:rPr>
          <w:rFonts w:cs="Calibri"/>
        </w:rPr>
      </w:pPr>
      <w:r w:rsidRPr="00491B58">
        <w:rPr>
          <w:rFonts w:cs="Calibri"/>
        </w:rPr>
        <w:t xml:space="preserve">h) permitir aos encarregados pela fiscalização o seu livre acesso, em qualquer época, às obras, aos equipamentos e às instalações vinculadas à </w:t>
      </w:r>
      <w:r w:rsidR="0098116B" w:rsidRPr="00491B58">
        <w:rPr>
          <w:rFonts w:cs="Calibri"/>
        </w:rPr>
        <w:t>CONCESSÃO</w:t>
      </w:r>
      <w:r w:rsidRPr="00491B58">
        <w:rPr>
          <w:rFonts w:cs="Calibri"/>
        </w:rPr>
        <w:t>;</w:t>
      </w:r>
    </w:p>
    <w:p w14:paraId="3A713737" w14:textId="241831FB" w:rsidR="00B94529" w:rsidRPr="00491B58" w:rsidRDefault="00B94529" w:rsidP="004559E4">
      <w:pPr>
        <w:pStyle w:val="CPDParagrafo2"/>
        <w:rPr>
          <w:rFonts w:cs="Calibri"/>
        </w:rPr>
      </w:pPr>
      <w:r w:rsidRPr="00491B58">
        <w:rPr>
          <w:rFonts w:cs="Calibri"/>
        </w:rPr>
        <w:lastRenderedPageBreak/>
        <w:t>i)</w:t>
      </w:r>
      <w:r w:rsidRPr="00491B58">
        <w:rPr>
          <w:rFonts w:cs="Calibri"/>
        </w:rPr>
        <w:tab/>
        <w:t xml:space="preserve">zelar pela integridade dos bens afetos à </w:t>
      </w:r>
      <w:r w:rsidR="0098116B" w:rsidRPr="00491B58">
        <w:rPr>
          <w:rFonts w:cs="Calibri"/>
        </w:rPr>
        <w:t>CONCESSÃO</w:t>
      </w:r>
      <w:r w:rsidRPr="00491B58">
        <w:rPr>
          <w:rFonts w:cs="Calibri"/>
        </w:rPr>
        <w:t>, mediante a contratação dos respectivos seguros;</w:t>
      </w:r>
    </w:p>
    <w:p w14:paraId="2460172B" w14:textId="2D96AEB3" w:rsidR="00B94529" w:rsidRPr="00491B58" w:rsidRDefault="00B94529" w:rsidP="004559E4">
      <w:pPr>
        <w:pStyle w:val="CPDParagrafo2"/>
        <w:rPr>
          <w:rFonts w:cs="Calibri"/>
        </w:rPr>
      </w:pPr>
      <w:r w:rsidRPr="00491B58">
        <w:rPr>
          <w:rFonts w:cs="Calibri"/>
        </w:rPr>
        <w:t>j) captar, aplicar e gerir os recursos financeiros necessários à prestação dos serviços públicos de abastecimento de água e esgotamento sanitário;</w:t>
      </w:r>
    </w:p>
    <w:p w14:paraId="15658C77" w14:textId="3204C23E" w:rsidR="00B94529" w:rsidRPr="00491B58" w:rsidRDefault="00B94529" w:rsidP="004559E4">
      <w:pPr>
        <w:pStyle w:val="CPDParagrafo2"/>
        <w:rPr>
          <w:rFonts w:cs="Calibri"/>
        </w:rPr>
      </w:pPr>
      <w:r w:rsidRPr="00491B58">
        <w:rPr>
          <w:rFonts w:cs="Calibri"/>
        </w:rPr>
        <w:t>k) manter sistemas de monitoramento da qualidade da água potável distribuída e dos efluentes lançados nos corpos d’água;</w:t>
      </w:r>
    </w:p>
    <w:p w14:paraId="73CA5B6A" w14:textId="40DED9B1" w:rsidR="00B94529" w:rsidRPr="00491B58" w:rsidRDefault="00B94529" w:rsidP="004559E4">
      <w:pPr>
        <w:pStyle w:val="CPDParagrafo2"/>
        <w:rPr>
          <w:rFonts w:cs="Calibri"/>
        </w:rPr>
      </w:pPr>
      <w:r w:rsidRPr="00491B58">
        <w:rPr>
          <w:rFonts w:cs="Calibri"/>
        </w:rPr>
        <w:t>l) sempre que for necessário, informar aos usuários sobre as condições imprescindíveis para melhor fruição dos serviços públicos de abastecimento de água e esgotamento sanitário, inclusive no que se refere a questões de saúde e uso de equipamentos;</w:t>
      </w:r>
    </w:p>
    <w:p w14:paraId="3521D577" w14:textId="56F99DE5" w:rsidR="00B94529" w:rsidRPr="00491B58" w:rsidRDefault="00B94529" w:rsidP="004559E4">
      <w:pPr>
        <w:pStyle w:val="CPDParagrafo2"/>
        <w:rPr>
          <w:rFonts w:cs="Calibri"/>
        </w:rPr>
      </w:pPr>
      <w:r w:rsidRPr="00491B58">
        <w:rPr>
          <w:rFonts w:cs="Calibri"/>
        </w:rPr>
        <w:t>m) comunicar ao PODER CONCEDENTE e aos órgãos ambientais competentes a respeito de ação ou omissão que venha a ser de seu conhecimento, que provoque contaminação dos recursos hídricos ou que prejudique a prestação dos serviços públicos de abastecimento de água e esgotamento sanitário, ou ações a ele vinculadas, para que tais autoridades diligenciem as providências competentes;</w:t>
      </w:r>
    </w:p>
    <w:p w14:paraId="6E06F5B1" w14:textId="430C6195" w:rsidR="00B94529" w:rsidRPr="00491B58" w:rsidRDefault="00B94529" w:rsidP="004559E4">
      <w:pPr>
        <w:pStyle w:val="CPDParagrafo2"/>
        <w:rPr>
          <w:rFonts w:cs="Calibri"/>
        </w:rPr>
      </w:pPr>
      <w:r w:rsidRPr="00491B58">
        <w:rPr>
          <w:rFonts w:cs="Calibri"/>
        </w:rPr>
        <w:t>n) colaborar com as autoridades públicas, nos casos de emergência ou calamidade, que envolverem os serviços públicos de abastecimento de água e esgotamento sanitário;</w:t>
      </w:r>
    </w:p>
    <w:p w14:paraId="1C0C81BC" w14:textId="6D958DBE" w:rsidR="00B94529" w:rsidRPr="00491B58" w:rsidRDefault="00B94529" w:rsidP="004559E4">
      <w:pPr>
        <w:pStyle w:val="CPDParagrafo2"/>
        <w:rPr>
          <w:rFonts w:cs="Calibri"/>
        </w:rPr>
      </w:pPr>
      <w:r w:rsidRPr="00491B58">
        <w:rPr>
          <w:rFonts w:cs="Calibri"/>
        </w:rPr>
        <w:t>o) obter, junto às autoridades competentes as licenças, inclusive as ambientais, necessárias à execução das obras ou prestação dos serviços públicos de abastecimento de água e esgotamento sanitário, sendo ainda responsável pelo pagamento dos custos correspondentes;</w:t>
      </w:r>
    </w:p>
    <w:p w14:paraId="26D9DBA5" w14:textId="4B8314A0" w:rsidR="00B94529" w:rsidRPr="00491B58" w:rsidRDefault="00B94529" w:rsidP="004559E4">
      <w:pPr>
        <w:pStyle w:val="CPDParagrafo2"/>
        <w:rPr>
          <w:rFonts w:cs="Calibri"/>
        </w:rPr>
      </w:pPr>
      <w:r w:rsidRPr="00491B58">
        <w:rPr>
          <w:rFonts w:cs="Calibri"/>
        </w:rPr>
        <w:t>p) receber dos usuários a remuneração pela prestação dos serviços públicos de abastecimento de água e esgotamento sanitário e serviços complementares;</w:t>
      </w:r>
    </w:p>
    <w:p w14:paraId="0ECC1453" w14:textId="5AA1E81D" w:rsidR="00B94529" w:rsidRPr="00491B58" w:rsidRDefault="00B94529" w:rsidP="004559E4">
      <w:pPr>
        <w:pStyle w:val="CPDParagrafo2"/>
        <w:rPr>
          <w:rFonts w:cs="Calibri"/>
        </w:rPr>
      </w:pPr>
      <w:r w:rsidRPr="00491B58">
        <w:rPr>
          <w:rFonts w:cs="Calibri"/>
        </w:rPr>
        <w:t>q) suspender a prestação dos serviços ao usuário, inclusive o fornecimento de água, após prévia comunicação ao usuário, em função de inadimplemento da tarifa, cobrada pela CONCESSIONÁRIA nos termos do contrato, pela prestação dos serviços públicos de abastecimento de água potável e de esgotamento sanitário;</w:t>
      </w:r>
    </w:p>
    <w:p w14:paraId="46345D4A" w14:textId="4EC04EB2" w:rsidR="00B94529" w:rsidRPr="00491B58" w:rsidRDefault="00B94529" w:rsidP="004559E4">
      <w:pPr>
        <w:pStyle w:val="CPDParagrafo2"/>
        <w:rPr>
          <w:rFonts w:cs="Calibri"/>
        </w:rPr>
      </w:pPr>
      <w:r w:rsidRPr="00491B58">
        <w:rPr>
          <w:rFonts w:cs="Calibri"/>
        </w:rPr>
        <w:t>r)</w:t>
      </w:r>
      <w:r w:rsidRPr="00491B58">
        <w:rPr>
          <w:rFonts w:cs="Calibri"/>
        </w:rPr>
        <w:tab/>
        <w:t xml:space="preserve"> acordar com as entidades públicas competentes, com auxílio do PODER CONCEDENTE caso necessário, o uso comum do solo e do subsolo quando necessário para a prestação dos serviços públicos de abastecimento de água potável e esgotamento sanitário e para a construção e exploração das obras necessárias;</w:t>
      </w:r>
    </w:p>
    <w:p w14:paraId="61EBAF01" w14:textId="56E08CDF" w:rsidR="00B94529" w:rsidRPr="00491B58" w:rsidRDefault="00B94529" w:rsidP="004559E4">
      <w:pPr>
        <w:pStyle w:val="CPDParagrafo2"/>
        <w:rPr>
          <w:rFonts w:cs="Calibri"/>
        </w:rPr>
      </w:pPr>
      <w:r w:rsidRPr="00491B58">
        <w:rPr>
          <w:rFonts w:cs="Calibri"/>
        </w:rPr>
        <w:t>s) captar águas superficiais e subterrâneas mediante prévia autorização das autoridades competentes, atendendo ao uso racional dos recursos hídricos;</w:t>
      </w:r>
    </w:p>
    <w:p w14:paraId="29A5B260" w14:textId="01A18768" w:rsidR="00B94529" w:rsidRPr="00491B58" w:rsidRDefault="00B94529" w:rsidP="004559E4">
      <w:pPr>
        <w:pStyle w:val="CPDParagrafo2"/>
        <w:rPr>
          <w:rFonts w:cs="Calibri"/>
        </w:rPr>
      </w:pPr>
      <w:r w:rsidRPr="00491B58">
        <w:rPr>
          <w:rFonts w:cs="Calibri"/>
        </w:rPr>
        <w:lastRenderedPageBreak/>
        <w:t>t)</w:t>
      </w:r>
      <w:r w:rsidRPr="00491B58">
        <w:rPr>
          <w:rFonts w:cs="Calibri"/>
        </w:rPr>
        <w:tab/>
        <w:t xml:space="preserve"> informar ao PODER CONCEDENTE sobre a necessidade de declaração de utilidade ou necessidade pública, arguição de urgência e todos os atos administrativos necessários às desapropriações e instituição de servidões;</w:t>
      </w:r>
    </w:p>
    <w:p w14:paraId="54B8CDC3" w14:textId="7EA39B24" w:rsidR="00B94529" w:rsidRPr="00491B58" w:rsidRDefault="00B94529" w:rsidP="004559E4">
      <w:pPr>
        <w:pStyle w:val="CPDParagrafo2"/>
        <w:rPr>
          <w:rFonts w:cs="Calibri"/>
        </w:rPr>
      </w:pPr>
      <w:r w:rsidRPr="00491B58">
        <w:rPr>
          <w:rFonts w:cs="Calibri"/>
        </w:rPr>
        <w:t>u) requisitar e obter dos usuários informações sobre os serviços públicos de abastecimento de água e esgotamento sanitário, na forma prevista em ato administrativo exarado pela Entidade Reguladora;</w:t>
      </w:r>
    </w:p>
    <w:p w14:paraId="50BA9738" w14:textId="05D9603D" w:rsidR="00B94529" w:rsidRPr="00491B58" w:rsidRDefault="00B94529" w:rsidP="004559E4">
      <w:pPr>
        <w:pStyle w:val="CPDParagrafo2"/>
        <w:rPr>
          <w:rFonts w:cs="Calibri"/>
        </w:rPr>
      </w:pPr>
      <w:r w:rsidRPr="00491B58">
        <w:rPr>
          <w:rFonts w:cs="Calibri"/>
        </w:rPr>
        <w:t>v) ter acesso, através de seus empregados devidamente identificados, aos medidores de consumo de água, e outros equipamentos envolvidos na prestação dos serviços públicos de abastecimento de água potável e esgotamento sanitário;</w:t>
      </w:r>
    </w:p>
    <w:p w14:paraId="21480FF8" w14:textId="63B01834" w:rsidR="00B94529" w:rsidRPr="00491B58" w:rsidRDefault="00B94529" w:rsidP="004559E4">
      <w:pPr>
        <w:pStyle w:val="CPDParagrafo2"/>
        <w:rPr>
          <w:rFonts w:cs="Calibri"/>
        </w:rPr>
      </w:pPr>
      <w:r w:rsidRPr="00491B58">
        <w:rPr>
          <w:rFonts w:cs="Calibri"/>
        </w:rPr>
        <w:t>w) cobrar multa dos usuários em caso de inadimplemento no pagamento das tarifas devidas à CONCESSIONÁRIA;</w:t>
      </w:r>
    </w:p>
    <w:p w14:paraId="649961A7" w14:textId="34651C4B" w:rsidR="00B94529" w:rsidRPr="00491B58" w:rsidRDefault="00B94529" w:rsidP="004559E4">
      <w:pPr>
        <w:pStyle w:val="CPDParagrafo2"/>
        <w:rPr>
          <w:rFonts w:cs="Calibri"/>
        </w:rPr>
      </w:pPr>
      <w:r w:rsidRPr="00491B58">
        <w:rPr>
          <w:rFonts w:cs="Calibri"/>
        </w:rPr>
        <w:t>x) ter o contrato revisto, com vistas a garantir a manutenção do equilíbrio econômico-financeiro;</w:t>
      </w:r>
    </w:p>
    <w:p w14:paraId="6B442539" w14:textId="2F7820A3" w:rsidR="00B94529" w:rsidRPr="00491B58" w:rsidRDefault="00B94529" w:rsidP="004559E4">
      <w:pPr>
        <w:pStyle w:val="CPDParagrafo2"/>
        <w:rPr>
          <w:rFonts w:cs="Calibri"/>
        </w:rPr>
      </w:pPr>
      <w:r w:rsidRPr="00491B58">
        <w:rPr>
          <w:rFonts w:cs="Calibri"/>
        </w:rPr>
        <w:t>y) publicar, anualmente, as suas demonstrações financeiras.</w:t>
      </w:r>
    </w:p>
    <w:p w14:paraId="3054E894" w14:textId="622994C7" w:rsidR="00B94529" w:rsidRPr="00491B58" w:rsidRDefault="00B94529" w:rsidP="004559E4">
      <w:pPr>
        <w:pStyle w:val="CPDParagrafo2"/>
        <w:rPr>
          <w:rFonts w:cs="Calibri"/>
        </w:rPr>
      </w:pPr>
      <w:r w:rsidRPr="00491B58">
        <w:rPr>
          <w:rFonts w:cs="Calibri"/>
        </w:rPr>
        <w:t>z) pagar o valor da outorga; e</w:t>
      </w:r>
    </w:p>
    <w:p w14:paraId="446B4CC2" w14:textId="13605C2F" w:rsidR="00B94529" w:rsidRPr="00491B58" w:rsidRDefault="00B94529" w:rsidP="004559E4">
      <w:pPr>
        <w:pStyle w:val="CPDParagrafo2"/>
        <w:rPr>
          <w:rFonts w:cs="Calibri"/>
        </w:rPr>
      </w:pPr>
      <w:r w:rsidRPr="00491B58">
        <w:rPr>
          <w:rFonts w:cs="Calibri"/>
        </w:rPr>
        <w:t>aa) cumprir as metas contratuais.</w:t>
      </w:r>
    </w:p>
    <w:p w14:paraId="550CC4BA" w14:textId="49D91E1F" w:rsidR="00B94529" w:rsidRPr="00491B58" w:rsidRDefault="00B94529" w:rsidP="004559E4">
      <w:pPr>
        <w:pStyle w:val="CPDParagrafo"/>
        <w:rPr>
          <w:rFonts w:cs="Calibri"/>
        </w:rPr>
      </w:pPr>
      <w:r w:rsidRPr="00491B58">
        <w:rPr>
          <w:rFonts w:cs="Calibri"/>
        </w:rPr>
        <w:t>23.3.</w:t>
      </w:r>
      <w:r w:rsidRPr="00491B58">
        <w:rPr>
          <w:rFonts w:cs="Calibri"/>
        </w:rPr>
        <w:tab/>
        <w:t xml:space="preserve">A CONCESSIONÁRIA ficará obrigada a </w:t>
      </w:r>
      <w:r w:rsidR="00940029" w:rsidRPr="00491B58">
        <w:rPr>
          <w:rFonts w:cs="Calibri"/>
        </w:rPr>
        <w:t>conceder</w:t>
      </w:r>
      <w:r w:rsidR="00C020C7" w:rsidRPr="00491B58">
        <w:rPr>
          <w:rFonts w:cs="Calibri"/>
        </w:rPr>
        <w:t xml:space="preserve"> a isenção de pagamento de unidades consumidoras da Prefeitura Municipal de Andradas, segundo a identificação e instruções a serem determinadas na execução do contrato, até o limite de 5.000 (cinco mil) metros cúbicos mensais.</w:t>
      </w:r>
    </w:p>
    <w:p w14:paraId="65E3F9EC" w14:textId="7820F80E" w:rsidR="00B94529" w:rsidRPr="00491B58" w:rsidRDefault="00B94529" w:rsidP="004559E4">
      <w:pPr>
        <w:pStyle w:val="CPDParagrafo"/>
        <w:rPr>
          <w:rFonts w:cs="Calibri"/>
        </w:rPr>
      </w:pPr>
      <w:r w:rsidRPr="00491B58">
        <w:rPr>
          <w:rFonts w:cs="Calibri"/>
        </w:rPr>
        <w:t>23.4.</w:t>
      </w:r>
      <w:r w:rsidRPr="00491B58">
        <w:rPr>
          <w:rFonts w:cs="Calibri"/>
        </w:rPr>
        <w:tab/>
        <w:t xml:space="preserve">A forma de </w:t>
      </w:r>
      <w:r w:rsidR="0011263F" w:rsidRPr="00491B58">
        <w:rPr>
          <w:rFonts w:cs="Calibri"/>
        </w:rPr>
        <w:t>apli</w:t>
      </w:r>
      <w:r w:rsidR="00D54382" w:rsidRPr="00491B58">
        <w:rPr>
          <w:rFonts w:cs="Calibri"/>
        </w:rPr>
        <w:t>cação</w:t>
      </w:r>
      <w:r w:rsidRPr="00491B58">
        <w:rPr>
          <w:rFonts w:cs="Calibri"/>
        </w:rPr>
        <w:t xml:space="preserve"> </w:t>
      </w:r>
      <w:r w:rsidR="00940029" w:rsidRPr="00491B58">
        <w:rPr>
          <w:rFonts w:cs="Calibri"/>
        </w:rPr>
        <w:t>da isenção</w:t>
      </w:r>
      <w:r w:rsidRPr="00491B58">
        <w:rPr>
          <w:rFonts w:cs="Calibri"/>
        </w:rPr>
        <w:t xml:space="preserve"> ao PODER CONCEDENTE, referid</w:t>
      </w:r>
      <w:r w:rsidR="00D54382" w:rsidRPr="00491B58">
        <w:rPr>
          <w:rFonts w:cs="Calibri"/>
        </w:rPr>
        <w:t>a</w:t>
      </w:r>
      <w:r w:rsidRPr="00491B58">
        <w:rPr>
          <w:rFonts w:cs="Calibri"/>
        </w:rPr>
        <w:t xml:space="preserve"> no item 2</w:t>
      </w:r>
      <w:r w:rsidR="00940029" w:rsidRPr="00491B58">
        <w:rPr>
          <w:rFonts w:cs="Calibri"/>
        </w:rPr>
        <w:t>3</w:t>
      </w:r>
      <w:r w:rsidRPr="00491B58">
        <w:rPr>
          <w:rFonts w:cs="Calibri"/>
        </w:rPr>
        <w:t xml:space="preserve">.3 desta cláusula, será acordada com a CONCESSIONÁRIA no prazo de 15 dias após a </w:t>
      </w:r>
      <w:r w:rsidR="00FE025E" w:rsidRPr="00491B58">
        <w:rPr>
          <w:rFonts w:cs="Calibri"/>
        </w:rPr>
        <w:t>emissão</w:t>
      </w:r>
      <w:r w:rsidR="00F1309E" w:rsidRPr="00491B58">
        <w:rPr>
          <w:rFonts w:cs="Calibri"/>
        </w:rPr>
        <w:t xml:space="preserve"> da OR</w:t>
      </w:r>
      <w:r w:rsidR="00FE025E" w:rsidRPr="00491B58">
        <w:rPr>
          <w:rFonts w:cs="Calibri"/>
        </w:rPr>
        <w:t>DEM DE INCIO DE OPERAÇÃO</w:t>
      </w:r>
    </w:p>
    <w:p w14:paraId="75F7B137" w14:textId="77777777" w:rsidR="00B94529" w:rsidRPr="00491B58" w:rsidRDefault="00B94529" w:rsidP="004559E4">
      <w:pPr>
        <w:pStyle w:val="CPDParagrafo"/>
        <w:rPr>
          <w:rFonts w:cs="Calibri"/>
        </w:rPr>
      </w:pPr>
      <w:r w:rsidRPr="00491B58">
        <w:rPr>
          <w:rFonts w:cs="Calibri"/>
        </w:rPr>
        <w:t>23.5.</w:t>
      </w:r>
      <w:r w:rsidRPr="00491B58">
        <w:rPr>
          <w:rFonts w:cs="Calibri"/>
        </w:rPr>
        <w:tab/>
        <w:t>A CONCESSIONÁRIA deverá fornecer as diretrizes aos empreendedores no prazo de 15 dias e prazo para aprovação de projetos será de 60 dias.</w:t>
      </w:r>
    </w:p>
    <w:p w14:paraId="28BD1C91" w14:textId="77777777" w:rsidR="00CE4D3A" w:rsidRPr="00491B58" w:rsidRDefault="00CE4D3A" w:rsidP="004559E4">
      <w:pPr>
        <w:pStyle w:val="CPDParagrafo"/>
        <w:rPr>
          <w:rFonts w:cs="Calibri"/>
        </w:rPr>
      </w:pPr>
    </w:p>
    <w:p w14:paraId="256E3884" w14:textId="525B4961" w:rsidR="00B94529" w:rsidRPr="00491B58" w:rsidRDefault="00B94529" w:rsidP="00B922B2">
      <w:pPr>
        <w:pStyle w:val="CPDCLAUSULA"/>
        <w:rPr>
          <w:rFonts w:cs="Calibri"/>
        </w:rPr>
      </w:pPr>
      <w:bookmarkStart w:id="29" w:name="_Toc116306553"/>
      <w:r w:rsidRPr="00491B58">
        <w:rPr>
          <w:rFonts w:cs="Calibri"/>
        </w:rPr>
        <w:t xml:space="preserve">CLAUSULA </w:t>
      </w:r>
      <w:r w:rsidR="005E4F3A" w:rsidRPr="00491B58">
        <w:rPr>
          <w:rFonts w:cs="Calibri"/>
        </w:rPr>
        <w:t>VIGÉSIMA QUARTA</w:t>
      </w:r>
      <w:r w:rsidR="00892584" w:rsidRPr="00491B58">
        <w:rPr>
          <w:rFonts w:cs="Calibri"/>
        </w:rPr>
        <w:t xml:space="preserve"> - DIREITOS E OBRIGAÇÕES DOS USUÁRIOS</w:t>
      </w:r>
      <w:bookmarkEnd w:id="29"/>
    </w:p>
    <w:p w14:paraId="54CB8096" w14:textId="77777777" w:rsidR="00B94529" w:rsidRPr="00491B58" w:rsidRDefault="00B94529" w:rsidP="004559E4">
      <w:pPr>
        <w:pStyle w:val="CPDParagrafo"/>
        <w:rPr>
          <w:rFonts w:cs="Calibri"/>
        </w:rPr>
      </w:pPr>
      <w:r w:rsidRPr="00491B58">
        <w:rPr>
          <w:rFonts w:cs="Calibri"/>
        </w:rPr>
        <w:t>24.1.</w:t>
      </w:r>
      <w:r w:rsidRPr="00491B58">
        <w:rPr>
          <w:rFonts w:cs="Calibri"/>
        </w:rPr>
        <w:tab/>
        <w:t xml:space="preserve">Sem prejuízo das demais disposições deste contrato, do Código de Defesa do Consumidor e das demais legislações aplicáveis, são direitos e deveres dos usuários: </w:t>
      </w:r>
    </w:p>
    <w:p w14:paraId="1E10E14C" w14:textId="576D32E6" w:rsidR="00B94529" w:rsidRPr="00491B58" w:rsidRDefault="00B94529" w:rsidP="004559E4">
      <w:pPr>
        <w:pStyle w:val="CPDParagrafo2"/>
        <w:rPr>
          <w:rFonts w:cs="Calibri"/>
        </w:rPr>
      </w:pPr>
      <w:r w:rsidRPr="00491B58">
        <w:rPr>
          <w:rFonts w:cs="Calibri"/>
        </w:rPr>
        <w:t>a)</w:t>
      </w:r>
      <w:r w:rsidR="005E4F3A" w:rsidRPr="00491B58">
        <w:rPr>
          <w:rFonts w:cs="Calibri"/>
        </w:rPr>
        <w:t xml:space="preserve"> </w:t>
      </w:r>
      <w:r w:rsidRPr="00491B58">
        <w:rPr>
          <w:rFonts w:cs="Calibri"/>
        </w:rPr>
        <w:t>receber os serviços públicos de abastecimento de água e de esgotamento sanitário em condições adequadas e, em contrapartida, pagar a respectiva tarifa;</w:t>
      </w:r>
    </w:p>
    <w:p w14:paraId="089FDC2E" w14:textId="678700BD" w:rsidR="00B94529" w:rsidRPr="00491B58" w:rsidRDefault="00B94529" w:rsidP="004559E4">
      <w:pPr>
        <w:pStyle w:val="CPDParagrafo2"/>
        <w:rPr>
          <w:rFonts w:cs="Calibri"/>
        </w:rPr>
      </w:pPr>
      <w:r w:rsidRPr="00491B58">
        <w:rPr>
          <w:rFonts w:cs="Calibri"/>
        </w:rPr>
        <w:lastRenderedPageBreak/>
        <w:t>b)</w:t>
      </w:r>
      <w:r w:rsidR="005E4F3A" w:rsidRPr="00491B58">
        <w:rPr>
          <w:rFonts w:cs="Calibri"/>
        </w:rPr>
        <w:t xml:space="preserve"> </w:t>
      </w:r>
      <w:r w:rsidRPr="00491B58">
        <w:rPr>
          <w:rFonts w:cs="Calibri"/>
        </w:rPr>
        <w:t xml:space="preserve">receber da </w:t>
      </w:r>
      <w:r w:rsidR="00415723" w:rsidRPr="00491B58">
        <w:rPr>
          <w:rFonts w:cs="Calibri"/>
        </w:rPr>
        <w:t>AGÊNCIA</w:t>
      </w:r>
      <w:r w:rsidRPr="00491B58">
        <w:rPr>
          <w:rFonts w:cs="Calibri"/>
        </w:rPr>
        <w:t xml:space="preserve"> REGULADORA e da CONCESSIONÁRIA as informações necessárias para a defesa dos interesses individuais ou coletivos;</w:t>
      </w:r>
    </w:p>
    <w:p w14:paraId="77CE93B2" w14:textId="371C86B2" w:rsidR="00B94529" w:rsidRPr="00491B58" w:rsidRDefault="00B94529" w:rsidP="004559E4">
      <w:pPr>
        <w:pStyle w:val="CPDParagrafo2"/>
        <w:rPr>
          <w:rFonts w:cs="Calibri"/>
        </w:rPr>
      </w:pPr>
      <w:r w:rsidRPr="00491B58">
        <w:rPr>
          <w:rFonts w:cs="Calibri"/>
        </w:rPr>
        <w:t>c)</w:t>
      </w:r>
      <w:r w:rsidR="005E4F3A" w:rsidRPr="00491B58">
        <w:rPr>
          <w:rFonts w:cs="Calibri"/>
        </w:rPr>
        <w:t xml:space="preserve"> </w:t>
      </w:r>
      <w:r w:rsidRPr="00491B58">
        <w:rPr>
          <w:rFonts w:cs="Calibri"/>
        </w:rPr>
        <w:t xml:space="preserve">levar ao conhecimento da CONCESSIONÁRIA as irregularidades das quais venham a ter conhecimento, referentes à </w:t>
      </w:r>
      <w:r w:rsidR="0098116B" w:rsidRPr="00491B58">
        <w:rPr>
          <w:rFonts w:cs="Calibri"/>
        </w:rPr>
        <w:t>CONCESSÃO</w:t>
      </w:r>
      <w:r w:rsidRPr="00491B58">
        <w:rPr>
          <w:rFonts w:cs="Calibri"/>
        </w:rPr>
        <w:t>;</w:t>
      </w:r>
    </w:p>
    <w:p w14:paraId="4B04FC57" w14:textId="0E7E63EB" w:rsidR="00B94529" w:rsidRPr="00491B58" w:rsidRDefault="00B94529" w:rsidP="004559E4">
      <w:pPr>
        <w:pStyle w:val="CPDParagrafo2"/>
        <w:rPr>
          <w:rFonts w:cs="Calibri"/>
        </w:rPr>
      </w:pPr>
      <w:r w:rsidRPr="00491B58">
        <w:rPr>
          <w:rFonts w:cs="Calibri"/>
        </w:rPr>
        <w:t>d)</w:t>
      </w:r>
      <w:r w:rsidR="005E4F3A" w:rsidRPr="00491B58">
        <w:rPr>
          <w:rFonts w:cs="Calibri"/>
        </w:rPr>
        <w:t xml:space="preserve"> </w:t>
      </w:r>
      <w:r w:rsidRPr="00491B58">
        <w:rPr>
          <w:rFonts w:cs="Calibri"/>
        </w:rPr>
        <w:t xml:space="preserve">comunicar à </w:t>
      </w:r>
      <w:r w:rsidR="00415723" w:rsidRPr="00491B58">
        <w:rPr>
          <w:rFonts w:cs="Calibri"/>
        </w:rPr>
        <w:t>AGÊNCIA</w:t>
      </w:r>
      <w:r w:rsidRPr="00491B58">
        <w:rPr>
          <w:rFonts w:cs="Calibri"/>
        </w:rPr>
        <w:t xml:space="preserve"> REGULADORA os atos ilícitos ou irregulares porventura praticados pela CONCESSIONÁRIA ou seus prepostos na execução do contrato;</w:t>
      </w:r>
    </w:p>
    <w:p w14:paraId="19516602" w14:textId="16DE7F14" w:rsidR="00B94529" w:rsidRPr="00491B58" w:rsidRDefault="00B94529" w:rsidP="004559E4">
      <w:pPr>
        <w:pStyle w:val="CPDParagrafo2"/>
        <w:rPr>
          <w:rFonts w:cs="Calibri"/>
        </w:rPr>
      </w:pPr>
      <w:r w:rsidRPr="00491B58">
        <w:rPr>
          <w:rFonts w:cs="Calibri"/>
        </w:rPr>
        <w:t>e)</w:t>
      </w:r>
      <w:r w:rsidR="005E4F3A" w:rsidRPr="00491B58">
        <w:rPr>
          <w:rFonts w:cs="Calibri"/>
        </w:rPr>
        <w:t xml:space="preserve"> </w:t>
      </w:r>
      <w:r w:rsidRPr="00491B58">
        <w:rPr>
          <w:rFonts w:cs="Calibri"/>
        </w:rPr>
        <w:t>utilizar os serviços públicos de abastecimento de água e de esgotamento sanitário de forma racional, evitando os desperdícios e colaborando com a preservação dos recursos naturais;</w:t>
      </w:r>
    </w:p>
    <w:p w14:paraId="62C30A61" w14:textId="585885C4" w:rsidR="00B94529" w:rsidRPr="00491B58" w:rsidRDefault="00B94529" w:rsidP="004559E4">
      <w:pPr>
        <w:pStyle w:val="CPDParagrafo2"/>
        <w:rPr>
          <w:rFonts w:cs="Calibri"/>
        </w:rPr>
      </w:pPr>
      <w:r w:rsidRPr="00491B58">
        <w:rPr>
          <w:rFonts w:cs="Calibri"/>
        </w:rPr>
        <w:t>f)</w:t>
      </w:r>
      <w:r w:rsidR="005E4F3A" w:rsidRPr="00491B58">
        <w:rPr>
          <w:rFonts w:cs="Calibri"/>
        </w:rPr>
        <w:t xml:space="preserve"> </w:t>
      </w:r>
      <w:r w:rsidRPr="00491B58">
        <w:rPr>
          <w:rFonts w:cs="Calibri"/>
        </w:rPr>
        <w:t>quando solicitado, prestar as informações necessárias para que o serviço possa ser prestado de forma adequada e racional, responsabilizando-se pela incorreção ou omissão das informações;</w:t>
      </w:r>
    </w:p>
    <w:p w14:paraId="6F721928" w14:textId="3798ADAA" w:rsidR="00B94529" w:rsidRPr="00491B58" w:rsidRDefault="00B94529" w:rsidP="004559E4">
      <w:pPr>
        <w:pStyle w:val="CPDParagrafo2"/>
        <w:rPr>
          <w:rFonts w:cs="Calibri"/>
        </w:rPr>
      </w:pPr>
      <w:r w:rsidRPr="00491B58">
        <w:rPr>
          <w:rFonts w:cs="Calibri"/>
        </w:rPr>
        <w:t>g)</w:t>
      </w:r>
      <w:r w:rsidR="005E4F3A" w:rsidRPr="00491B58">
        <w:rPr>
          <w:rFonts w:cs="Calibri"/>
        </w:rPr>
        <w:t xml:space="preserve"> </w:t>
      </w:r>
      <w:r w:rsidRPr="00491B58">
        <w:rPr>
          <w:rFonts w:cs="Calibri"/>
        </w:rPr>
        <w:t>utilizar fontes alternativas de água potável em caráter de exceção, nos casos devidamente autorizados pelo PODER CONCEDENTE em que, comprovadamente, não for possível o provimento de água por parte da CONCESSIONÁRIA, respeitando a legislação ambiental pertinente;</w:t>
      </w:r>
    </w:p>
    <w:p w14:paraId="073BFF48" w14:textId="2FFC79EC" w:rsidR="00B94529" w:rsidRPr="00491B58" w:rsidRDefault="00B94529" w:rsidP="004559E4">
      <w:pPr>
        <w:pStyle w:val="CPDParagrafo2"/>
        <w:rPr>
          <w:rFonts w:cs="Calibri"/>
        </w:rPr>
      </w:pPr>
      <w:r w:rsidRPr="00491B58">
        <w:rPr>
          <w:rFonts w:cs="Calibri"/>
        </w:rPr>
        <w:t>h)</w:t>
      </w:r>
      <w:r w:rsidR="005E4F3A" w:rsidRPr="00491B58">
        <w:rPr>
          <w:rFonts w:cs="Calibri"/>
        </w:rPr>
        <w:t xml:space="preserve"> </w:t>
      </w:r>
      <w:r w:rsidRPr="00491B58">
        <w:rPr>
          <w:rFonts w:cs="Calibri"/>
        </w:rPr>
        <w:t>contribuir para a permanência das boas condições do sistema e dos bens públicos, por intermédio dos quais é prestado o serviço público de água e esgoto;</w:t>
      </w:r>
    </w:p>
    <w:p w14:paraId="23BD286D" w14:textId="78AC6B42" w:rsidR="00B94529" w:rsidRPr="00491B58" w:rsidRDefault="00B94529" w:rsidP="004559E4">
      <w:pPr>
        <w:pStyle w:val="CPDParagrafo2"/>
        <w:rPr>
          <w:rFonts w:cs="Calibri"/>
        </w:rPr>
      </w:pPr>
      <w:r w:rsidRPr="00491B58">
        <w:rPr>
          <w:rFonts w:cs="Calibri"/>
        </w:rPr>
        <w:t>i)</w:t>
      </w:r>
      <w:r w:rsidR="005E4F3A" w:rsidRPr="00491B58">
        <w:rPr>
          <w:rFonts w:cs="Calibri"/>
        </w:rPr>
        <w:t xml:space="preserve"> </w:t>
      </w:r>
      <w:r w:rsidRPr="00491B58">
        <w:rPr>
          <w:rFonts w:cs="Calibri"/>
        </w:rPr>
        <w:t>Conectar-se às redes integrantes do SISTEMA PÚBLICO DE ABASTECIMENTO DE ÁGUA e DE ESGOTAMENTO SANITÁRIO, no prazo máximo de 30 (trinta) dias contados da data de recebimento da notificação, encaminhada pela CONCESSIONÁRIA, sob a pena de sofrer as sanções cabíveis do PODER CONCEDENTE, nos termos da legislação pertinente.</w:t>
      </w:r>
    </w:p>
    <w:p w14:paraId="2AC4AB13" w14:textId="2BF438BE" w:rsidR="00B94529" w:rsidRPr="00491B58" w:rsidRDefault="00B94529" w:rsidP="004559E4">
      <w:pPr>
        <w:pStyle w:val="CPDParagrafo2"/>
        <w:rPr>
          <w:rFonts w:cs="Calibri"/>
        </w:rPr>
      </w:pPr>
      <w:r w:rsidRPr="00491B58">
        <w:rPr>
          <w:rFonts w:cs="Calibri"/>
        </w:rPr>
        <w:t>j)</w:t>
      </w:r>
      <w:r w:rsidR="005E4F3A" w:rsidRPr="00491B58">
        <w:rPr>
          <w:rFonts w:cs="Calibri"/>
        </w:rPr>
        <w:t xml:space="preserve"> </w:t>
      </w:r>
      <w:r w:rsidRPr="00491B58">
        <w:rPr>
          <w:rFonts w:cs="Calibri"/>
        </w:rPr>
        <w:t>pagar pontualmente a tarifa cobrada pela CONCESSIONÁRIA, nos termos deste contrato, pela prestação dos serviços públicos de abastecimento de água e de esgotamento sanitário, sob pena de suspensão da prestação dos serviços, inclusive do fornecimento de água, após prévia comunicação ao usuário acerca do inadimplemento;</w:t>
      </w:r>
    </w:p>
    <w:p w14:paraId="55E3CAB2" w14:textId="7BBDE8EF" w:rsidR="00B94529" w:rsidRPr="00491B58" w:rsidRDefault="00B94529" w:rsidP="004559E4">
      <w:pPr>
        <w:pStyle w:val="CPDParagrafo2"/>
        <w:rPr>
          <w:rFonts w:cs="Calibri"/>
        </w:rPr>
      </w:pPr>
      <w:r w:rsidRPr="00491B58">
        <w:rPr>
          <w:rFonts w:cs="Calibri"/>
        </w:rPr>
        <w:t>k)</w:t>
      </w:r>
      <w:r w:rsidR="005E4F3A" w:rsidRPr="00491B58">
        <w:rPr>
          <w:rFonts w:cs="Calibri"/>
        </w:rPr>
        <w:t xml:space="preserve"> </w:t>
      </w:r>
      <w:r w:rsidRPr="00491B58">
        <w:rPr>
          <w:rFonts w:cs="Calibri"/>
        </w:rPr>
        <w:t>pagar os valores cobrados pelos serviços complementares prestados pela CONCESSIONÁRIA, bem como pagar as penalidades legais em caso de inadimplemento;</w:t>
      </w:r>
    </w:p>
    <w:p w14:paraId="1EE403DB" w14:textId="77777777" w:rsidR="00B94529" w:rsidRPr="00491B58" w:rsidRDefault="00B94529" w:rsidP="004559E4">
      <w:pPr>
        <w:pStyle w:val="CPDParagrafo2"/>
        <w:rPr>
          <w:rFonts w:cs="Calibri"/>
        </w:rPr>
      </w:pPr>
      <w:r w:rsidRPr="00491B58">
        <w:rPr>
          <w:rFonts w:cs="Calibri"/>
        </w:rPr>
        <w:t>l)</w:t>
      </w:r>
      <w:r w:rsidRPr="00491B58">
        <w:rPr>
          <w:rFonts w:cs="Calibri"/>
        </w:rPr>
        <w:tab/>
        <w:t>permitir a instalação de hidrômetros pela CONCESSIONÁRIA;</w:t>
      </w:r>
    </w:p>
    <w:p w14:paraId="2C749F55" w14:textId="6E8546BC" w:rsidR="00B94529" w:rsidRPr="00491B58" w:rsidRDefault="00B94529" w:rsidP="004559E4">
      <w:pPr>
        <w:pStyle w:val="CPDParagrafo2"/>
        <w:rPr>
          <w:rFonts w:cs="Calibri"/>
        </w:rPr>
      </w:pPr>
      <w:r w:rsidRPr="00491B58">
        <w:rPr>
          <w:rFonts w:cs="Calibri"/>
        </w:rPr>
        <w:lastRenderedPageBreak/>
        <w:t>m)</w:t>
      </w:r>
      <w:r w:rsidR="005E4F3A" w:rsidRPr="00491B58">
        <w:rPr>
          <w:rFonts w:cs="Calibri"/>
        </w:rPr>
        <w:t xml:space="preserve"> </w:t>
      </w:r>
      <w:r w:rsidRPr="00491B58">
        <w:rPr>
          <w:rFonts w:cs="Calibri"/>
        </w:rPr>
        <w:t>não manipular indevidamente qualquer tubulação, medidor ou outra instalação relativa aos serviços públicos de abastecimento de água e de esgotamento sanitário;</w:t>
      </w:r>
    </w:p>
    <w:p w14:paraId="11115141" w14:textId="6298054C" w:rsidR="00B94529" w:rsidRPr="00491B58" w:rsidRDefault="00B94529" w:rsidP="004559E4">
      <w:pPr>
        <w:pStyle w:val="CPDParagrafo2"/>
        <w:rPr>
          <w:rFonts w:cs="Calibri"/>
        </w:rPr>
      </w:pPr>
      <w:r w:rsidRPr="00491B58">
        <w:rPr>
          <w:rFonts w:cs="Calibri"/>
        </w:rPr>
        <w:t>n)</w:t>
      </w:r>
      <w:r w:rsidR="005E4F3A" w:rsidRPr="00491B58">
        <w:rPr>
          <w:rFonts w:cs="Calibri"/>
        </w:rPr>
        <w:t xml:space="preserve"> </w:t>
      </w:r>
      <w:r w:rsidRPr="00491B58">
        <w:rPr>
          <w:rFonts w:cs="Calibri"/>
        </w:rPr>
        <w:t>cumprir o regulamento da prestação dos serviços e demais legislação aplicável, inclusive a relativa a despejos industriais;</w:t>
      </w:r>
    </w:p>
    <w:p w14:paraId="6066E821" w14:textId="54FACE2B" w:rsidR="00B94529" w:rsidRPr="00491B58" w:rsidRDefault="00B94529" w:rsidP="004559E4">
      <w:pPr>
        <w:pStyle w:val="CPDParagrafo2"/>
        <w:rPr>
          <w:rFonts w:cs="Calibri"/>
        </w:rPr>
      </w:pPr>
      <w:r w:rsidRPr="00491B58">
        <w:rPr>
          <w:rFonts w:cs="Calibri"/>
        </w:rPr>
        <w:t>o)</w:t>
      </w:r>
      <w:r w:rsidR="005E4F3A" w:rsidRPr="00491B58">
        <w:rPr>
          <w:rFonts w:cs="Calibri"/>
        </w:rPr>
        <w:t xml:space="preserve"> </w:t>
      </w:r>
      <w:r w:rsidRPr="00491B58">
        <w:rPr>
          <w:rFonts w:cs="Calibri"/>
        </w:rPr>
        <w:t>receber da CONCESSIONÁRIA as informações necessárias à utilização dos serviços públicos de abastecimento de água e de esgotamento sanitário;</w:t>
      </w:r>
    </w:p>
    <w:p w14:paraId="66E418B2" w14:textId="4071F1DD" w:rsidR="00B94529" w:rsidRPr="00491B58" w:rsidRDefault="00B94529" w:rsidP="004559E4">
      <w:pPr>
        <w:pStyle w:val="CPDParagrafo2"/>
        <w:rPr>
          <w:rFonts w:cs="Calibri"/>
        </w:rPr>
      </w:pPr>
      <w:r w:rsidRPr="00491B58">
        <w:rPr>
          <w:rFonts w:cs="Calibri"/>
        </w:rPr>
        <w:t>p)</w:t>
      </w:r>
      <w:r w:rsidR="005E4F3A" w:rsidRPr="00491B58">
        <w:rPr>
          <w:rFonts w:cs="Calibri"/>
        </w:rPr>
        <w:t xml:space="preserve"> </w:t>
      </w:r>
      <w:r w:rsidRPr="00491B58">
        <w:rPr>
          <w:rFonts w:cs="Calibri"/>
        </w:rPr>
        <w:t>franquear aos empregados da CONCESSIONÁRIA, desde que devidamente identificados, o acesso aos medidores de consumo de água ou de esgoto, e outros equipamentos destinados ao mesmo fim, conservando-os limpos, em locais acessíveis, seguros e asseados;</w:t>
      </w:r>
    </w:p>
    <w:p w14:paraId="57945548" w14:textId="46DA2BA2" w:rsidR="00B94529" w:rsidRPr="00491B58" w:rsidRDefault="00B94529" w:rsidP="004559E4">
      <w:pPr>
        <w:pStyle w:val="CPDParagrafo2"/>
        <w:rPr>
          <w:rFonts w:cs="Calibri"/>
        </w:rPr>
      </w:pPr>
      <w:r w:rsidRPr="00491B58">
        <w:rPr>
          <w:rFonts w:cs="Calibri"/>
        </w:rPr>
        <w:t>q)</w:t>
      </w:r>
      <w:r w:rsidR="005E4F3A" w:rsidRPr="00491B58">
        <w:rPr>
          <w:rFonts w:cs="Calibri"/>
        </w:rPr>
        <w:t xml:space="preserve"> </w:t>
      </w:r>
      <w:r w:rsidRPr="00491B58">
        <w:rPr>
          <w:rFonts w:cs="Calibri"/>
        </w:rPr>
        <w:t>observar e cumprir as normas emitidas pelas autoridades competentes.</w:t>
      </w:r>
    </w:p>
    <w:p w14:paraId="70988538" w14:textId="77777777" w:rsidR="00B94529" w:rsidRPr="00491B58" w:rsidRDefault="00B94529" w:rsidP="004559E4">
      <w:pPr>
        <w:pStyle w:val="CPDParagrafo"/>
        <w:rPr>
          <w:rFonts w:cs="Calibri"/>
        </w:rPr>
      </w:pPr>
      <w:r w:rsidRPr="00491B58">
        <w:rPr>
          <w:rFonts w:cs="Calibri"/>
        </w:rPr>
        <w:t>24.2.</w:t>
      </w:r>
      <w:r w:rsidRPr="00491B58">
        <w:rPr>
          <w:rFonts w:cs="Calibri"/>
        </w:rPr>
        <w:tab/>
        <w:t>A falta de pagamento dos valores devidos pelos usuários à CONCESSIONÁRIA, na data de seu vencimento, acarretará a incidência de encargos de mora e demais sanções cabíveis, na forma prevista nos atos de regulação, sem prejuízo do disposto no item 24.3 desta cláusula.</w:t>
      </w:r>
    </w:p>
    <w:p w14:paraId="263B9BEC" w14:textId="0C9F057C" w:rsidR="00B94529" w:rsidRPr="00491B58" w:rsidRDefault="00B94529" w:rsidP="004559E4">
      <w:pPr>
        <w:pStyle w:val="CPDParagrafo"/>
        <w:rPr>
          <w:rFonts w:cs="Calibri"/>
        </w:rPr>
      </w:pPr>
      <w:r w:rsidRPr="00491B58">
        <w:rPr>
          <w:rFonts w:cs="Calibri"/>
        </w:rPr>
        <w:t>24.3.</w:t>
      </w:r>
      <w:r w:rsidRPr="00491B58">
        <w:rPr>
          <w:rFonts w:cs="Calibri"/>
        </w:rPr>
        <w:tab/>
        <w:t xml:space="preserve">O descumprimento, pelo usuário, das obrigações previstas nas alíneas “j”, “l” e “m” do item 24.1 desta </w:t>
      </w:r>
      <w:r w:rsidR="000A346E" w:rsidRPr="00491B58">
        <w:rPr>
          <w:rFonts w:cs="Calibri"/>
        </w:rPr>
        <w:t>cláusula,</w:t>
      </w:r>
      <w:r w:rsidRPr="00491B58">
        <w:rPr>
          <w:rFonts w:cs="Calibri"/>
        </w:rPr>
        <w:t xml:space="preserve"> acarretará a suspensão dos serviços públicos de abastecimento de água e de esgotamento sanitário por parte da CONCESSIONÁRIA, obedecida a legislação aplicável.</w:t>
      </w:r>
    </w:p>
    <w:p w14:paraId="7C32EEF9" w14:textId="77777777" w:rsidR="004903B9" w:rsidRPr="00491B58" w:rsidRDefault="004903B9" w:rsidP="007243A1">
      <w:pPr>
        <w:pStyle w:val="CPDParagrafo"/>
        <w:ind w:left="0" w:firstLine="0"/>
        <w:rPr>
          <w:rFonts w:cs="Calibri"/>
        </w:rPr>
      </w:pPr>
    </w:p>
    <w:p w14:paraId="4D23DD0F" w14:textId="67EE1154" w:rsidR="00B94529" w:rsidRPr="00491B58" w:rsidRDefault="00B94529" w:rsidP="00B922B2">
      <w:pPr>
        <w:pStyle w:val="CPDCLAUSULA"/>
        <w:rPr>
          <w:rFonts w:cs="Calibri"/>
        </w:rPr>
      </w:pPr>
      <w:bookmarkStart w:id="30" w:name="_Toc116306554"/>
      <w:r w:rsidRPr="00491B58">
        <w:rPr>
          <w:rFonts w:cs="Calibri"/>
        </w:rPr>
        <w:t xml:space="preserve">CLAUSULA </w:t>
      </w:r>
      <w:r w:rsidR="005E4F3A" w:rsidRPr="00491B58">
        <w:rPr>
          <w:rFonts w:cs="Calibri"/>
        </w:rPr>
        <w:t>VIGÉSIMA QUINTA</w:t>
      </w:r>
      <w:r w:rsidRPr="00491B58">
        <w:rPr>
          <w:rFonts w:cs="Calibri"/>
        </w:rPr>
        <w:t xml:space="preserve"> </w:t>
      </w:r>
      <w:r w:rsidR="00892584" w:rsidRPr="00491B58">
        <w:rPr>
          <w:rFonts w:cs="Calibri"/>
        </w:rPr>
        <w:t>- OUVIDORIA</w:t>
      </w:r>
      <w:bookmarkEnd w:id="30"/>
    </w:p>
    <w:p w14:paraId="1D0B7201" w14:textId="77777777" w:rsidR="00B94529" w:rsidRPr="00491B58" w:rsidRDefault="00B94529" w:rsidP="004559E4">
      <w:pPr>
        <w:pStyle w:val="CPDParagrafo"/>
        <w:rPr>
          <w:rFonts w:cs="Calibri"/>
        </w:rPr>
      </w:pPr>
      <w:r w:rsidRPr="00491B58">
        <w:rPr>
          <w:rFonts w:cs="Calibri"/>
        </w:rPr>
        <w:t>25.1.</w:t>
      </w:r>
      <w:r w:rsidRPr="00491B58">
        <w:rPr>
          <w:rFonts w:cs="Calibri"/>
        </w:rPr>
        <w:tab/>
        <w:t>A CONCESSIONÁRIA deverá instituir uma ouvidoria permanente para receber e processar as críticas e sugestões dos USUÁRIOS do SERVIÇO CONCEDIDO ou de terceiros afetados por sua exploração.</w:t>
      </w:r>
    </w:p>
    <w:p w14:paraId="503F1041" w14:textId="77777777" w:rsidR="00CE4D3A" w:rsidRPr="00491B58" w:rsidRDefault="00CE4D3A" w:rsidP="004559E4">
      <w:pPr>
        <w:pStyle w:val="CPDParagrafo"/>
        <w:rPr>
          <w:rFonts w:cs="Calibri"/>
        </w:rPr>
      </w:pPr>
    </w:p>
    <w:p w14:paraId="122B9666" w14:textId="77777777" w:rsidR="00CE4D3A" w:rsidRPr="00491B58" w:rsidRDefault="00CE4D3A">
      <w:pPr>
        <w:spacing w:line="240" w:lineRule="auto"/>
        <w:jc w:val="left"/>
        <w:rPr>
          <w:rFonts w:ascii="Calibri" w:hAnsi="Calibri" w:cs="Calibri"/>
          <w:b/>
        </w:rPr>
      </w:pPr>
      <w:r w:rsidRPr="00491B58">
        <w:rPr>
          <w:rFonts w:ascii="Calibri" w:hAnsi="Calibri" w:cs="Calibri"/>
        </w:rPr>
        <w:br w:type="page"/>
      </w:r>
    </w:p>
    <w:p w14:paraId="2798D0BE" w14:textId="7F76ABB9" w:rsidR="00B94529" w:rsidRPr="00491B58" w:rsidRDefault="00415723" w:rsidP="00B922B2">
      <w:pPr>
        <w:pStyle w:val="CPDCAPITULO"/>
        <w:rPr>
          <w:rFonts w:cs="Calibri"/>
        </w:rPr>
      </w:pPr>
      <w:bookmarkStart w:id="31" w:name="_Toc116306555"/>
      <w:r w:rsidRPr="00491B58">
        <w:rPr>
          <w:rFonts w:cs="Calibri"/>
        </w:rPr>
        <w:lastRenderedPageBreak/>
        <w:t>CAPÍTULO</w:t>
      </w:r>
      <w:r w:rsidR="00B94529" w:rsidRPr="00491B58">
        <w:rPr>
          <w:rFonts w:cs="Calibri"/>
        </w:rPr>
        <w:t xml:space="preserve"> VI</w:t>
      </w:r>
      <w:r w:rsidR="00495A0B" w:rsidRPr="00491B58">
        <w:rPr>
          <w:rFonts w:cs="Calibri"/>
        </w:rPr>
        <w:t>.</w:t>
      </w:r>
      <w:r w:rsidR="00495A0B" w:rsidRPr="00491B58">
        <w:rPr>
          <w:rFonts w:cs="Calibri"/>
        </w:rPr>
        <w:tab/>
      </w:r>
      <w:r w:rsidR="00B94529" w:rsidRPr="00491B58">
        <w:rPr>
          <w:rFonts w:cs="Calibri"/>
        </w:rPr>
        <w:t xml:space="preserve">RISCOS DA </w:t>
      </w:r>
      <w:r w:rsidR="0098116B" w:rsidRPr="00491B58">
        <w:rPr>
          <w:rFonts w:cs="Calibri"/>
        </w:rPr>
        <w:t>CONCESSÃO</w:t>
      </w:r>
      <w:r w:rsidR="00B94529" w:rsidRPr="00491B58">
        <w:rPr>
          <w:rFonts w:cs="Calibri"/>
        </w:rPr>
        <w:t>, EQUILÍBRIO ECONÔMICO-FINANCEIRO E REVISÕES CONTRATUAIS</w:t>
      </w:r>
      <w:bookmarkEnd w:id="31"/>
    </w:p>
    <w:p w14:paraId="31FF5FF2" w14:textId="4B201675" w:rsidR="00B94529" w:rsidRPr="00491B58" w:rsidRDefault="00B94529" w:rsidP="00B922B2">
      <w:pPr>
        <w:pStyle w:val="CPDCLAUSULA"/>
        <w:rPr>
          <w:rFonts w:cs="Calibri"/>
        </w:rPr>
      </w:pPr>
      <w:bookmarkStart w:id="32" w:name="_Toc116306556"/>
      <w:r w:rsidRPr="00491B58">
        <w:rPr>
          <w:rFonts w:cs="Calibri"/>
        </w:rPr>
        <w:t xml:space="preserve">CLAUSULA </w:t>
      </w:r>
      <w:r w:rsidR="00495A0B" w:rsidRPr="00491B58">
        <w:rPr>
          <w:rFonts w:cs="Calibri"/>
        </w:rPr>
        <w:t>VIGÉSIMA SEXTA</w:t>
      </w:r>
      <w:r w:rsidR="00892584" w:rsidRPr="00491B58">
        <w:rPr>
          <w:rFonts w:cs="Calibri"/>
        </w:rPr>
        <w:t xml:space="preserve"> - ALOCAÇÃO DE RISCOS DA CONCESSÃO</w:t>
      </w:r>
      <w:bookmarkEnd w:id="32"/>
    </w:p>
    <w:p w14:paraId="49F16B65" w14:textId="77777777" w:rsidR="00B94529" w:rsidRPr="00491B58" w:rsidRDefault="00B94529" w:rsidP="004559E4">
      <w:pPr>
        <w:pStyle w:val="CPDParagrafo"/>
        <w:rPr>
          <w:rFonts w:cs="Calibri"/>
        </w:rPr>
      </w:pPr>
      <w:r w:rsidRPr="00491B58">
        <w:rPr>
          <w:rFonts w:cs="Calibri"/>
        </w:rPr>
        <w:t>26.1.</w:t>
      </w:r>
      <w:r w:rsidRPr="00491B58">
        <w:rPr>
          <w:rFonts w:cs="Calibri"/>
        </w:rPr>
        <w:tab/>
        <w:t>A CONCESSIONÁRIA assume integral responsabilidade pelos riscos inerentes à operação e execução dos serviços previstos no OBJETO deste CONTRATO, excetuados unicamente aqueles em que o contrário resulte expressamente deste CONTRATO.</w:t>
      </w:r>
    </w:p>
    <w:p w14:paraId="4DB1D995" w14:textId="6A7B2199" w:rsidR="00B94529" w:rsidRPr="00491B58" w:rsidRDefault="00B94529" w:rsidP="004559E4">
      <w:pPr>
        <w:pStyle w:val="CPDParagrafo"/>
        <w:rPr>
          <w:rFonts w:cs="Calibri"/>
        </w:rPr>
      </w:pPr>
      <w:r w:rsidRPr="00491B58">
        <w:rPr>
          <w:rFonts w:cs="Calibri"/>
        </w:rPr>
        <w:t>26.2.</w:t>
      </w:r>
      <w:r w:rsidRPr="00491B58">
        <w:rPr>
          <w:rFonts w:cs="Calibri"/>
        </w:rPr>
        <w:tab/>
        <w:t xml:space="preserve">A CONCESSIONÁRIA deverá promover levantamento pormenorizado dos riscos que assume com a assinatura deste CONTRATO e, na execução das atividades previstas no OBJETO da </w:t>
      </w:r>
      <w:r w:rsidR="0098116B" w:rsidRPr="00491B58">
        <w:rPr>
          <w:rFonts w:cs="Calibri"/>
        </w:rPr>
        <w:t>CONCESSÃO</w:t>
      </w:r>
      <w:r w:rsidRPr="00491B58">
        <w:rPr>
          <w:rFonts w:cs="Calibri"/>
        </w:rPr>
        <w:t>, deve adotar soluções técnicas e/ou processos adequados e eficientes a mitigá-los.</w:t>
      </w:r>
    </w:p>
    <w:p w14:paraId="49809FFC" w14:textId="123F7A13" w:rsidR="00B94529" w:rsidRPr="00491B58" w:rsidRDefault="00B94529" w:rsidP="004559E4">
      <w:pPr>
        <w:pStyle w:val="CPDParagrafo"/>
        <w:rPr>
          <w:rFonts w:cs="Calibri"/>
        </w:rPr>
      </w:pPr>
      <w:r w:rsidRPr="00491B58">
        <w:rPr>
          <w:rFonts w:cs="Calibri"/>
        </w:rPr>
        <w:t>26.3.</w:t>
      </w:r>
      <w:r w:rsidRPr="00491B58">
        <w:rPr>
          <w:rFonts w:cs="Calibri"/>
        </w:rPr>
        <w:tab/>
        <w:t>A relação de riscos expressamente alocados à CONCESSIONÁRIA não é exaustiva, de forma que todo e qualquer risco que não tenha sido expressamente alocado ao PODER CONCEDENTE, nas demais disposições contratuais que apontem inequivocamente neste sentido, serão tratados como risco assumido pela CONCESSIONÁRIA, não dando ensejo, caso materializados, à recomposição do equilíbrio econômico-financeiro do CONTRATO em favor da CONCESSIONÁRIA.</w:t>
      </w:r>
    </w:p>
    <w:p w14:paraId="41F03578" w14:textId="77777777" w:rsidR="00CE4D3A" w:rsidRPr="00491B58" w:rsidRDefault="00CE4D3A" w:rsidP="004559E4">
      <w:pPr>
        <w:pStyle w:val="CPDParagrafo"/>
        <w:rPr>
          <w:rFonts w:cs="Calibri"/>
        </w:rPr>
      </w:pPr>
    </w:p>
    <w:p w14:paraId="72D0114B" w14:textId="5ADC035E" w:rsidR="00495A0B" w:rsidRPr="00491B58" w:rsidRDefault="00495A0B" w:rsidP="00B922B2">
      <w:pPr>
        <w:pStyle w:val="CPDCLAUSULA"/>
        <w:rPr>
          <w:rFonts w:cs="Calibri"/>
        </w:rPr>
      </w:pPr>
      <w:bookmarkStart w:id="33" w:name="_Toc116306557"/>
      <w:r w:rsidRPr="00491B58">
        <w:rPr>
          <w:rFonts w:cs="Calibri"/>
        </w:rPr>
        <w:t>CLAUSULA VIGÉSIMA SÉTIMA</w:t>
      </w:r>
      <w:r w:rsidR="00892584" w:rsidRPr="00491B58">
        <w:rPr>
          <w:rFonts w:cs="Calibri"/>
        </w:rPr>
        <w:t xml:space="preserve"> - DOS RISCOS EXCLUSIVOS DA CONCESSIONÁRIA</w:t>
      </w:r>
      <w:bookmarkEnd w:id="33"/>
    </w:p>
    <w:p w14:paraId="169FA3D5" w14:textId="77777777" w:rsidR="00495A0B" w:rsidRPr="00491B58" w:rsidRDefault="00495A0B" w:rsidP="004559E4">
      <w:pPr>
        <w:pStyle w:val="CPDParagrafo"/>
        <w:rPr>
          <w:rFonts w:cs="Calibri"/>
        </w:rPr>
      </w:pPr>
      <w:r w:rsidRPr="00491B58">
        <w:rPr>
          <w:rFonts w:cs="Calibri"/>
        </w:rPr>
        <w:t>27.1.</w:t>
      </w:r>
      <w:r w:rsidRPr="00491B58">
        <w:rPr>
          <w:rFonts w:cs="Calibri"/>
        </w:rPr>
        <w:tab/>
        <w:t>A alocação dos riscos previstos nesta Cláusula não repercute, de qualquer forma, sobre a distribuição dos riscos referentes aos INVESTIMENTOS ADICIONAIS.</w:t>
      </w:r>
    </w:p>
    <w:p w14:paraId="055CEFA2" w14:textId="77777777" w:rsidR="00495A0B" w:rsidRPr="00491B58" w:rsidRDefault="00495A0B" w:rsidP="004559E4">
      <w:pPr>
        <w:pStyle w:val="CPDParagrafo"/>
        <w:rPr>
          <w:rFonts w:cs="Calibri"/>
        </w:rPr>
      </w:pPr>
      <w:r w:rsidRPr="00491B58">
        <w:rPr>
          <w:rFonts w:cs="Calibri"/>
        </w:rPr>
        <w:t>27.2.</w:t>
      </w:r>
      <w:r w:rsidRPr="00491B58">
        <w:rPr>
          <w:rFonts w:cs="Calibri"/>
        </w:rPr>
        <w:tab/>
        <w:t>Constituem, dentre outros, RISCOS DE ENGENHARIA E DE OPERAÇÃO assumidos pela CONCESSIONÁRIA:</w:t>
      </w:r>
    </w:p>
    <w:p w14:paraId="5961D7BE" w14:textId="6FE09124" w:rsidR="00495A0B" w:rsidRPr="00491B58" w:rsidRDefault="00495A0B" w:rsidP="004559E4">
      <w:pPr>
        <w:pStyle w:val="CPDParagrafo2"/>
        <w:rPr>
          <w:rFonts w:cs="Calibri"/>
        </w:rPr>
      </w:pPr>
      <w:r w:rsidRPr="00491B58">
        <w:rPr>
          <w:rFonts w:cs="Calibri"/>
        </w:rPr>
        <w:t>a) não atualização tecnológica e/ou insucesso de inovações tecnológicas;</w:t>
      </w:r>
    </w:p>
    <w:p w14:paraId="199E6F37" w14:textId="7CC44A3E" w:rsidR="00495A0B" w:rsidRPr="00491B58" w:rsidRDefault="00495A0B" w:rsidP="004559E4">
      <w:pPr>
        <w:pStyle w:val="CPDParagrafo2"/>
        <w:rPr>
          <w:rFonts w:cs="Calibri"/>
        </w:rPr>
      </w:pPr>
      <w:r w:rsidRPr="00491B58">
        <w:rPr>
          <w:rFonts w:cs="Calibri"/>
        </w:rPr>
        <w:t>b) prejuízos decorrentes de erros na realização das obras de sua responsabilidade, no que se incluem danos decorrentes de falha na segurança no local de sua realização;</w:t>
      </w:r>
    </w:p>
    <w:p w14:paraId="6E1D46A0" w14:textId="5765543F" w:rsidR="00495A0B" w:rsidRPr="00491B58" w:rsidRDefault="00495A0B" w:rsidP="004559E4">
      <w:pPr>
        <w:pStyle w:val="CPDParagrafo2"/>
        <w:rPr>
          <w:rFonts w:cs="Calibri"/>
        </w:rPr>
      </w:pPr>
      <w:r w:rsidRPr="00491B58">
        <w:rPr>
          <w:rFonts w:cs="Calibri"/>
        </w:rPr>
        <w:t>c) interface e compatibilização das obras, equipamentos e sistemas entre si</w:t>
      </w:r>
    </w:p>
    <w:p w14:paraId="742B6A6C" w14:textId="75178D54" w:rsidR="00495A0B" w:rsidRPr="00491B58" w:rsidRDefault="00495A0B" w:rsidP="004559E4">
      <w:pPr>
        <w:pStyle w:val="CPDParagrafo2"/>
        <w:rPr>
          <w:rFonts w:cs="Calibri"/>
        </w:rPr>
      </w:pPr>
      <w:r w:rsidRPr="00491B58">
        <w:rPr>
          <w:rFonts w:cs="Calibri"/>
        </w:rPr>
        <w:t xml:space="preserve">d) atrasos decorrentes da não obtenção de autorizações, licenças e/ou permissões a serem emitidas por autoridades administrativas, exigidas para execução das atividades previstas no OBJETO da </w:t>
      </w:r>
      <w:r w:rsidR="0098116B" w:rsidRPr="00491B58">
        <w:rPr>
          <w:rFonts w:cs="Calibri"/>
        </w:rPr>
        <w:t>CONCESSÃO</w:t>
      </w:r>
      <w:r w:rsidRPr="00491B58">
        <w:rPr>
          <w:rFonts w:cs="Calibri"/>
        </w:rPr>
        <w:t xml:space="preserve"> e cuja responsabilidade pela obtenção seja de responsabilidade da CONCESSION</w:t>
      </w:r>
      <w:r w:rsidR="00892584" w:rsidRPr="00491B58">
        <w:rPr>
          <w:rFonts w:cs="Calibri"/>
        </w:rPr>
        <w:t>ÁRIA, nos termos deste CONTRATO</w:t>
      </w:r>
      <w:r w:rsidRPr="00491B58">
        <w:rPr>
          <w:rFonts w:cs="Calibri"/>
        </w:rPr>
        <w:t xml:space="preserve">, bem como por eventuais decisões judiciais que suspendam a execução de obras ou serviços de sua </w:t>
      </w:r>
      <w:r w:rsidRPr="00491B58">
        <w:rPr>
          <w:rFonts w:cs="Calibri"/>
        </w:rPr>
        <w:lastRenderedPageBreak/>
        <w:t>responsabilidade, decorrentes de atos comissivos ou omissivos por parte da CONCESSIONÁRIA;</w:t>
      </w:r>
    </w:p>
    <w:p w14:paraId="409EACA4" w14:textId="01ACC9E7" w:rsidR="00495A0B" w:rsidRPr="00491B58" w:rsidRDefault="00495A0B" w:rsidP="004559E4">
      <w:pPr>
        <w:pStyle w:val="CPDParagrafo2"/>
        <w:rPr>
          <w:rFonts w:cs="Calibri"/>
        </w:rPr>
      </w:pPr>
      <w:r w:rsidRPr="00491B58">
        <w:rPr>
          <w:rFonts w:cs="Calibri"/>
        </w:rPr>
        <w:t>e) todos os riscos inerentes à prestação do SERVIÇO ADEQUADO, incluindo, entre outros, investimentos, custos ou despesas adicionais necessárias para o atendimento aos INDICADORES DE DESEMPENHO em função de sua performance, bem como das normas técnicas e regras contratuais;</w:t>
      </w:r>
    </w:p>
    <w:p w14:paraId="2251EFB7" w14:textId="56A3D1EC" w:rsidR="00495A0B" w:rsidRPr="00491B58" w:rsidRDefault="00495A0B" w:rsidP="004559E4">
      <w:pPr>
        <w:pStyle w:val="CPDParagrafo2"/>
        <w:rPr>
          <w:rFonts w:cs="Calibri"/>
        </w:rPr>
      </w:pPr>
      <w:r w:rsidRPr="00491B58">
        <w:rPr>
          <w:rFonts w:cs="Calibri"/>
        </w:rPr>
        <w:t>f) ineficiências ou perdas econômicas decorrentes de falhas, de negligência, de inépcia ou de omissão no projeto, na implantação e na prestação do SERVIÇO CONCEDIDO; e</w:t>
      </w:r>
    </w:p>
    <w:p w14:paraId="3C65F4AE" w14:textId="32BDFF62" w:rsidR="00495A0B" w:rsidRPr="00491B58" w:rsidRDefault="00495A0B" w:rsidP="004559E4">
      <w:pPr>
        <w:pStyle w:val="CPDParagrafo2"/>
        <w:rPr>
          <w:rFonts w:cs="Calibri"/>
        </w:rPr>
      </w:pPr>
      <w:r w:rsidRPr="00491B58">
        <w:rPr>
          <w:rFonts w:cs="Calibri"/>
        </w:rPr>
        <w:t xml:space="preserve">g) custos com roubo, furto, destruição, ainda que parcial, oriundos de qualquer evento, ou perda de BENS INTEGRANTES da </w:t>
      </w:r>
      <w:r w:rsidR="0098116B" w:rsidRPr="00491B58">
        <w:rPr>
          <w:rFonts w:cs="Calibri"/>
        </w:rPr>
        <w:t>CONCESSÃO</w:t>
      </w:r>
      <w:r w:rsidRPr="00491B58">
        <w:rPr>
          <w:rFonts w:cs="Calibri"/>
        </w:rPr>
        <w:t>.</w:t>
      </w:r>
    </w:p>
    <w:p w14:paraId="3DFB2F70" w14:textId="6B66F69D" w:rsidR="003828A0" w:rsidRPr="00491B58" w:rsidRDefault="003828A0" w:rsidP="004559E4">
      <w:pPr>
        <w:pStyle w:val="CPDParagrafo2"/>
        <w:rPr>
          <w:rFonts w:cs="Calibri"/>
        </w:rPr>
      </w:pPr>
      <w:r w:rsidRPr="00491B58">
        <w:rPr>
          <w:rFonts w:cs="Calibri"/>
        </w:rPr>
        <w:t xml:space="preserve">h) atrasos relacionados </w:t>
      </w:r>
      <w:r w:rsidR="00B76B7A" w:rsidRPr="00491B58">
        <w:rPr>
          <w:rFonts w:cs="Calibri"/>
        </w:rPr>
        <w:t>a necessidade de remanejamento de</w:t>
      </w:r>
      <w:r w:rsidRPr="00491B58">
        <w:rPr>
          <w:rFonts w:cs="Calibri"/>
        </w:rPr>
        <w:t xml:space="preserve"> interferências, tais como, </w:t>
      </w:r>
      <w:r w:rsidR="00B53665" w:rsidRPr="00491B58">
        <w:rPr>
          <w:rFonts w:cs="Calibri"/>
        </w:rPr>
        <w:t xml:space="preserve">redes de cabos </w:t>
      </w:r>
      <w:r w:rsidRPr="00491B58">
        <w:rPr>
          <w:rFonts w:cs="Calibri"/>
        </w:rPr>
        <w:t xml:space="preserve">fibra ótica, dutos de água e esgoto, dutos de gases, dutos de petróleo, vias de transmissão ou distribuição de energia;  </w:t>
      </w:r>
    </w:p>
    <w:p w14:paraId="7C5DB3B8" w14:textId="77777777" w:rsidR="00495A0B" w:rsidRPr="00491B58" w:rsidRDefault="00495A0B" w:rsidP="004559E4">
      <w:pPr>
        <w:pStyle w:val="CPDParagrafo"/>
        <w:rPr>
          <w:rFonts w:cs="Calibri"/>
        </w:rPr>
      </w:pPr>
      <w:r w:rsidRPr="00491B58">
        <w:rPr>
          <w:rFonts w:cs="Calibri"/>
        </w:rPr>
        <w:t>27.3.</w:t>
      </w:r>
      <w:r w:rsidRPr="00491B58">
        <w:rPr>
          <w:rFonts w:cs="Calibri"/>
        </w:rPr>
        <w:tab/>
        <w:t>Constituem, dentre outros, RISCOS ECONÔMICO-FINANCEIROS assumidos pela CONCESSIONÁRIA:</w:t>
      </w:r>
    </w:p>
    <w:p w14:paraId="5DE39547" w14:textId="2CD28596" w:rsidR="00495A0B" w:rsidRPr="00491B58" w:rsidRDefault="00495A0B" w:rsidP="004559E4">
      <w:pPr>
        <w:pStyle w:val="CPDParagrafo2"/>
        <w:rPr>
          <w:rFonts w:cs="Calibri"/>
        </w:rPr>
      </w:pPr>
      <w:r w:rsidRPr="00491B58">
        <w:rPr>
          <w:rFonts w:cs="Calibri"/>
        </w:rPr>
        <w:t>a) capacidade financeira e/ou de captação de recursos pela CONCESSIONÁRIA, assim como os custos de empréstimos e financiamentos obtidos pela CONCESSIONÁRIA para arcar com as obrigações decorrentes deste CONTRATO;</w:t>
      </w:r>
    </w:p>
    <w:p w14:paraId="7EE2B089" w14:textId="0E63D9BC" w:rsidR="00495A0B" w:rsidRPr="00491B58" w:rsidRDefault="00495A0B" w:rsidP="004559E4">
      <w:pPr>
        <w:pStyle w:val="CPDParagrafo2"/>
        <w:rPr>
          <w:rFonts w:cs="Calibri"/>
        </w:rPr>
      </w:pPr>
      <w:r w:rsidRPr="00491B58">
        <w:rPr>
          <w:rFonts w:cs="Calibri"/>
        </w:rPr>
        <w:t>b) ineficiências ou perdas econômicas decorrentes de falhas, negligência, inépcia, omissão ou das próprias atividades da CONCESSIONÁRIA no cumprimento do OBJETO deste CONTRATO;</w:t>
      </w:r>
    </w:p>
    <w:p w14:paraId="599B7F9D" w14:textId="759AF762" w:rsidR="00495A0B" w:rsidRPr="00491B58" w:rsidRDefault="00495A0B" w:rsidP="004559E4">
      <w:pPr>
        <w:pStyle w:val="CPDParagrafo2"/>
        <w:rPr>
          <w:rFonts w:cs="Calibri"/>
        </w:rPr>
      </w:pPr>
      <w:r w:rsidRPr="00491B58">
        <w:rPr>
          <w:rFonts w:cs="Calibri"/>
        </w:rPr>
        <w:t>c) alterações no cenário macroeconômico;</w:t>
      </w:r>
    </w:p>
    <w:p w14:paraId="3D7B9003" w14:textId="155E337D" w:rsidR="00495A0B" w:rsidRPr="00491B58" w:rsidRDefault="00495A0B" w:rsidP="004559E4">
      <w:pPr>
        <w:pStyle w:val="CPDParagrafo2"/>
        <w:rPr>
          <w:rFonts w:cs="Calibri"/>
        </w:rPr>
      </w:pPr>
      <w:r w:rsidRPr="00491B58">
        <w:rPr>
          <w:rFonts w:cs="Calibri"/>
        </w:rPr>
        <w:t>d) constatação superveniente de erros ou omissões na PROPOSTA ou em qualquer outra projeção ou premissa realizada pela CONCESSIONÁRIA, inclusive nos levantamentos que subsidiaram a PROPOSTA apresentada na LICITAÇÃO;</w:t>
      </w:r>
    </w:p>
    <w:p w14:paraId="4850A519" w14:textId="424C7C9C" w:rsidR="00495A0B" w:rsidRPr="00491B58" w:rsidRDefault="00495A0B" w:rsidP="004559E4">
      <w:pPr>
        <w:pStyle w:val="CPDParagrafo2"/>
        <w:rPr>
          <w:rFonts w:cs="Calibri"/>
        </w:rPr>
      </w:pPr>
      <w:r w:rsidRPr="00491B58">
        <w:rPr>
          <w:rFonts w:cs="Calibri"/>
        </w:rPr>
        <w:t xml:space="preserve">e) aumento do custo de empréstimos e financiamentos a serem obtidos pela CONCESSIONÁRIA para execução e custeio dos serviços OBJETO da </w:t>
      </w:r>
      <w:r w:rsidR="0098116B" w:rsidRPr="00491B58">
        <w:rPr>
          <w:rFonts w:cs="Calibri"/>
        </w:rPr>
        <w:t>CONCESSÃO</w:t>
      </w:r>
      <w:r w:rsidRPr="00491B58">
        <w:rPr>
          <w:rFonts w:cs="Calibri"/>
        </w:rPr>
        <w:t>;</w:t>
      </w:r>
    </w:p>
    <w:p w14:paraId="58DA7A09" w14:textId="62733644" w:rsidR="00495A0B" w:rsidRPr="00491B58" w:rsidRDefault="00495A0B" w:rsidP="004559E4">
      <w:pPr>
        <w:pStyle w:val="CPDParagrafo2"/>
        <w:rPr>
          <w:rFonts w:cs="Calibri"/>
        </w:rPr>
      </w:pPr>
      <w:r w:rsidRPr="00491B58">
        <w:rPr>
          <w:rFonts w:cs="Calibri"/>
        </w:rPr>
        <w:t xml:space="preserve">f) variações de custos de insumos, custos operacionais, de manutenção, de investimentos, de despesas com pessoal, ou qualquer outro custo incorrido pela CONCESSIONÁRIA na execução dos serviços OBJETO da </w:t>
      </w:r>
      <w:r w:rsidR="0098116B" w:rsidRPr="00491B58">
        <w:rPr>
          <w:rFonts w:cs="Calibri"/>
        </w:rPr>
        <w:t>CONCESSÃO</w:t>
      </w:r>
      <w:r w:rsidRPr="00491B58">
        <w:rPr>
          <w:rFonts w:cs="Calibri"/>
        </w:rPr>
        <w:t>, ao longo do tempo ou em relação ao previsto na PROPOSTA ou em qualquer projeção realizada pela CONCESSIONÁRIA ou pelo PODER CONCEDENTE;</w:t>
      </w:r>
    </w:p>
    <w:p w14:paraId="50888FD3" w14:textId="570F6FC1" w:rsidR="00495A0B" w:rsidRPr="00491B58" w:rsidRDefault="00495A0B" w:rsidP="004559E4">
      <w:pPr>
        <w:pStyle w:val="CPDParagrafo2"/>
        <w:rPr>
          <w:rFonts w:cs="Calibri"/>
        </w:rPr>
      </w:pPr>
      <w:r w:rsidRPr="00491B58">
        <w:rPr>
          <w:rFonts w:cs="Calibri"/>
        </w:rPr>
        <w:lastRenderedPageBreak/>
        <w:t>g) custos correspondentes ao imposto sobre serviços que possa vir a incidir em decorrência da forma de contabilização ou do tratamento fiscal dado aos serviços prestados na execução do contrato</w:t>
      </w:r>
      <w:r w:rsidR="00212063" w:rsidRPr="00491B58">
        <w:rPr>
          <w:rFonts w:cs="Calibri"/>
        </w:rPr>
        <w:t>;</w:t>
      </w:r>
      <w:r w:rsidRPr="00491B58">
        <w:rPr>
          <w:rFonts w:cs="Calibri"/>
        </w:rPr>
        <w:t xml:space="preserve"> excetuado o ISSQN incidente sobre a prestação de serviços de transporte de passageiros; </w:t>
      </w:r>
    </w:p>
    <w:p w14:paraId="2202625A" w14:textId="4BCA4036" w:rsidR="00495A0B" w:rsidRPr="00491B58" w:rsidRDefault="00495A0B" w:rsidP="004559E4">
      <w:pPr>
        <w:pStyle w:val="CPDParagrafo2"/>
        <w:rPr>
          <w:rFonts w:cs="Calibri"/>
        </w:rPr>
      </w:pPr>
      <w:r w:rsidRPr="00491B58">
        <w:rPr>
          <w:rFonts w:cs="Calibri"/>
        </w:rPr>
        <w:t>h) Variações nas RECEITAS ACESSÓRIAS auferidas pela CONCESSIONÁRIA, em relação ao previsto na PROPOSTA ou em qualquer projeção realizada pela CONCESSIONÁRIA ou pelo PODER CONCEDENTE;</w:t>
      </w:r>
    </w:p>
    <w:p w14:paraId="5083E239" w14:textId="23CAE1CD" w:rsidR="00495A0B" w:rsidRPr="00491B58" w:rsidRDefault="00495A0B" w:rsidP="004559E4">
      <w:pPr>
        <w:pStyle w:val="CPDParagrafo2"/>
        <w:rPr>
          <w:rFonts w:cs="Calibri"/>
        </w:rPr>
      </w:pPr>
      <w:r w:rsidRPr="00491B58">
        <w:rPr>
          <w:rFonts w:cs="Calibri"/>
        </w:rPr>
        <w:t>i) criação, extinção ou alteração de tributos ou encargos legais que não tenham repercussão direta nas receitas e despesas da CONCESSIONÁRIA;</w:t>
      </w:r>
    </w:p>
    <w:p w14:paraId="6E8A8224" w14:textId="32AD257C" w:rsidR="00495A0B" w:rsidRPr="00491B58" w:rsidRDefault="00495A0B" w:rsidP="004559E4">
      <w:pPr>
        <w:pStyle w:val="CPDParagrafo2"/>
        <w:rPr>
          <w:rFonts w:cs="Calibri"/>
        </w:rPr>
      </w:pPr>
      <w:r w:rsidRPr="00491B58">
        <w:rPr>
          <w:rFonts w:cs="Calibri"/>
        </w:rPr>
        <w:t>j) custos diretos e indiretos e prazos da solução de invasões de imóveis disponibilizados livres e desembaraçados à CONCESSIONÁRIA, seja por ato de desapropriação, ocupação temporária e servidão administrativa, ou pelo PODER CONCEDENTE;</w:t>
      </w:r>
    </w:p>
    <w:p w14:paraId="33A71FB3" w14:textId="77777777" w:rsidR="00495A0B" w:rsidRPr="00491B58" w:rsidRDefault="00495A0B" w:rsidP="004559E4">
      <w:pPr>
        <w:pStyle w:val="CPDParagrafo"/>
        <w:rPr>
          <w:rFonts w:cs="Calibri"/>
        </w:rPr>
      </w:pPr>
      <w:r w:rsidRPr="00491B58">
        <w:rPr>
          <w:rFonts w:cs="Calibri"/>
        </w:rPr>
        <w:t>27.4.</w:t>
      </w:r>
      <w:r w:rsidRPr="00491B58">
        <w:rPr>
          <w:rFonts w:cs="Calibri"/>
        </w:rPr>
        <w:tab/>
        <w:t>Constituem, dentre outros, RISCOS AMBIENTAIS a serem assumidos pela CONCESSIONÁRIA:</w:t>
      </w:r>
    </w:p>
    <w:p w14:paraId="6A85287C" w14:textId="59C93248" w:rsidR="00495A0B" w:rsidRPr="00491B58" w:rsidRDefault="00495A0B" w:rsidP="004559E4">
      <w:pPr>
        <w:pStyle w:val="CPDParagrafo2"/>
        <w:rPr>
          <w:rFonts w:cs="Calibri"/>
        </w:rPr>
      </w:pPr>
      <w:r w:rsidRPr="00491B58">
        <w:rPr>
          <w:rFonts w:cs="Calibri"/>
        </w:rPr>
        <w:t xml:space="preserve">a) Embargo de obras e atividades de responsabilidade da CONCESSIONÁRIA, bem como novos custos e não cumprimento de prazos decorrentes da necessidade de nova aprovação de projetos pelo PODER CONCEDENTE e/ou de emissão de novas autorizações pelos órgãos competentes em razão da não observância pela CONCESSIONÁRIA e/ou seus subcontratados das diretrizes indicadas nos documentos disponibilizados pelo PODER CONCEDENTE, bem como das demais disposições legais relacionadas ao meio ambiente; </w:t>
      </w:r>
    </w:p>
    <w:p w14:paraId="116F1888" w14:textId="4D8F8DC8" w:rsidR="00495A0B" w:rsidRPr="00491B58" w:rsidRDefault="00495A0B" w:rsidP="004559E4">
      <w:pPr>
        <w:pStyle w:val="CPDParagrafo2"/>
        <w:rPr>
          <w:rFonts w:cs="Calibri"/>
        </w:rPr>
      </w:pPr>
      <w:r w:rsidRPr="00491B58">
        <w:rPr>
          <w:rFonts w:cs="Calibri"/>
        </w:rPr>
        <w:t>b) Atendimento das exigências decorrentes do processo de obtenção das licenças de operação pelo PODER CONCEDENTE, incluindo as compensações;</w:t>
      </w:r>
    </w:p>
    <w:p w14:paraId="6E0CDA11" w14:textId="6752C832" w:rsidR="00495A0B" w:rsidRPr="00491B58" w:rsidRDefault="00495A0B" w:rsidP="004559E4">
      <w:pPr>
        <w:pStyle w:val="CPDParagrafo2"/>
        <w:rPr>
          <w:rFonts w:cs="Calibri"/>
        </w:rPr>
      </w:pPr>
      <w:r w:rsidRPr="00491B58">
        <w:rPr>
          <w:rFonts w:cs="Calibri"/>
        </w:rPr>
        <w:t>c) não observância às diretrizes mínimas constantes dos ANEXOS deste CONTRATO ou alteração das concepções, projetos ou especificações que impliquem em emissão de nova(s) licença(s), arcando integralmente com os custos socioambientais direta ou indiretamente decorrentes da não observância da respectiva diretriz socioambiental e/ou decorrentes da necessidade de emissão de nova(s) licença(s) por culpa da CONCESSIONÁRIA;</w:t>
      </w:r>
    </w:p>
    <w:p w14:paraId="7E16B502" w14:textId="709764F3" w:rsidR="00495A0B" w:rsidRPr="00491B58" w:rsidRDefault="00495A0B" w:rsidP="004559E4">
      <w:pPr>
        <w:pStyle w:val="CPDParagrafo2"/>
        <w:rPr>
          <w:rFonts w:cs="Calibri"/>
        </w:rPr>
      </w:pPr>
      <w:r w:rsidRPr="00491B58">
        <w:rPr>
          <w:rFonts w:cs="Calibri"/>
        </w:rPr>
        <w:t>d) atraso na obtenção das licenças que, nos termos deste CONTRATO, sejam de responsabilidade ou cuja responsabilidade seja delegada à CONCESSIONÁRIA; e</w:t>
      </w:r>
    </w:p>
    <w:p w14:paraId="482B113A" w14:textId="16F6A3A9" w:rsidR="00495A0B" w:rsidRPr="00491B58" w:rsidRDefault="00495A0B" w:rsidP="004559E4">
      <w:pPr>
        <w:pStyle w:val="CPDParagrafo2"/>
        <w:rPr>
          <w:rFonts w:cs="Calibri"/>
        </w:rPr>
      </w:pPr>
      <w:r w:rsidRPr="00491B58">
        <w:rPr>
          <w:rFonts w:cs="Calibri"/>
        </w:rPr>
        <w:t>e) custos socioambientais e com eventuais passivos ambientais relacionados às licenças ambientais, nos termos previstos neste CONTRATO.</w:t>
      </w:r>
    </w:p>
    <w:p w14:paraId="479A45CD" w14:textId="77777777" w:rsidR="00495A0B" w:rsidRPr="00491B58" w:rsidRDefault="00495A0B" w:rsidP="004559E4">
      <w:pPr>
        <w:pStyle w:val="CPDParagrafo"/>
        <w:rPr>
          <w:rFonts w:cs="Calibri"/>
        </w:rPr>
      </w:pPr>
      <w:r w:rsidRPr="00491B58">
        <w:rPr>
          <w:rFonts w:cs="Calibri"/>
        </w:rPr>
        <w:lastRenderedPageBreak/>
        <w:t>27.5.</w:t>
      </w:r>
      <w:r w:rsidRPr="00491B58">
        <w:rPr>
          <w:rFonts w:cs="Calibri"/>
        </w:rPr>
        <w:tab/>
        <w:t>Constituem, dentre outros, RISCOS JURÍDICOS a serem assumidos pela CONCESSIONÁRIA:</w:t>
      </w:r>
    </w:p>
    <w:p w14:paraId="09C6C472" w14:textId="5A7487F0" w:rsidR="00495A0B" w:rsidRPr="00491B58" w:rsidRDefault="00495A0B" w:rsidP="004559E4">
      <w:pPr>
        <w:pStyle w:val="CPDParagrafo2"/>
        <w:rPr>
          <w:rFonts w:cs="Calibri"/>
        </w:rPr>
      </w:pPr>
      <w:r w:rsidRPr="00491B58">
        <w:rPr>
          <w:rFonts w:cs="Calibri"/>
        </w:rPr>
        <w:t>a) segurança e saúde dos trabalhadores que estejam subordinados à CONCESSIONÁRIA, seus subcontratados ou terceirizados;</w:t>
      </w:r>
    </w:p>
    <w:p w14:paraId="296AF998" w14:textId="0296B799" w:rsidR="00495A0B" w:rsidRPr="00491B58" w:rsidRDefault="00495A0B" w:rsidP="004559E4">
      <w:pPr>
        <w:pStyle w:val="CPDParagrafo2"/>
        <w:rPr>
          <w:rFonts w:cs="Calibri"/>
        </w:rPr>
      </w:pPr>
      <w:r w:rsidRPr="00491B58">
        <w:rPr>
          <w:rFonts w:cs="Calibri"/>
        </w:rPr>
        <w:t>b) cumprimento da legislação aplicável e vigente no Brasil, especialmente a legislação trabalhista, previdenciária e tributária;</w:t>
      </w:r>
    </w:p>
    <w:p w14:paraId="07F60E32" w14:textId="14941CF1" w:rsidR="00495A0B" w:rsidRPr="00491B58" w:rsidRDefault="00495A0B" w:rsidP="004559E4">
      <w:pPr>
        <w:pStyle w:val="CPDParagrafo2"/>
        <w:rPr>
          <w:rFonts w:cs="Calibri"/>
        </w:rPr>
      </w:pPr>
      <w:r w:rsidRPr="00491B58">
        <w:rPr>
          <w:rFonts w:cs="Calibri"/>
        </w:rPr>
        <w:t>c) planejamento tributário da CONCESSIONÁRIA;</w:t>
      </w:r>
    </w:p>
    <w:p w14:paraId="058B3CB4" w14:textId="1FDCC62F" w:rsidR="00495A0B" w:rsidRPr="00491B58" w:rsidRDefault="00495A0B" w:rsidP="004559E4">
      <w:pPr>
        <w:pStyle w:val="CPDParagrafo2"/>
        <w:rPr>
          <w:rFonts w:cs="Calibri"/>
        </w:rPr>
      </w:pPr>
      <w:r w:rsidRPr="00491B58">
        <w:rPr>
          <w:rFonts w:cs="Calibri"/>
        </w:rPr>
        <w:t>d) atendimento às decisões judiciais relacionadas à prestação dos SERVIÇOS CONCEDIDOS, quando decorrerem de atos comissivos ou omissivos da CONCESSIONÁRIA;</w:t>
      </w:r>
    </w:p>
    <w:p w14:paraId="49A48322" w14:textId="083D9566" w:rsidR="00495A0B" w:rsidRPr="00491B58" w:rsidRDefault="00495A0B" w:rsidP="004559E4">
      <w:pPr>
        <w:pStyle w:val="CPDParagrafo2"/>
        <w:rPr>
          <w:rFonts w:cs="Calibri"/>
        </w:rPr>
      </w:pPr>
      <w:r w:rsidRPr="00491B58">
        <w:rPr>
          <w:rFonts w:cs="Calibri"/>
        </w:rPr>
        <w:t xml:space="preserve">e) danos, intencionais ou não, nos BENS INTEGRANTES da </w:t>
      </w:r>
      <w:r w:rsidR="0098116B" w:rsidRPr="00491B58">
        <w:rPr>
          <w:rFonts w:cs="Calibri"/>
        </w:rPr>
        <w:t>CONCESSÃO</w:t>
      </w:r>
      <w:r w:rsidRPr="00491B58">
        <w:rPr>
          <w:rFonts w:cs="Calibri"/>
        </w:rPr>
        <w:t>, decorrentes de vandalismo, depredação, furtos, pichações, ou outros praticados pelos USUÁRIOS ou por terceiros;</w:t>
      </w:r>
    </w:p>
    <w:p w14:paraId="47477C9A" w14:textId="65396FBC" w:rsidR="00495A0B" w:rsidRPr="00491B58" w:rsidRDefault="00495A0B" w:rsidP="004559E4">
      <w:pPr>
        <w:pStyle w:val="CPDParagrafo2"/>
        <w:rPr>
          <w:rFonts w:cs="Calibri"/>
        </w:rPr>
      </w:pPr>
      <w:r w:rsidRPr="00491B58">
        <w:rPr>
          <w:rFonts w:cs="Calibri"/>
        </w:rPr>
        <w:t>f) fatores imprevisíveis, fatores previsíveis de consequências incalculáveis, caso fortuito ou força maior que, em condições normais de mercado, possam ser objeto de cobertura de seguro oferecido no Brasil, se, à época da materialização do risco, este seja segurável há pelo menos 2 (dois) anos, até o limite da média dos valores de apólices normalmente praticados no mercado, por pelo menos 2 (duas) empresas seguradoras, independentemente de a CONCESSIONÁRIA as ter contratado;</w:t>
      </w:r>
    </w:p>
    <w:p w14:paraId="1C840434" w14:textId="45357F5D" w:rsidR="00495A0B" w:rsidRPr="00491B58" w:rsidRDefault="00495A0B" w:rsidP="004559E4">
      <w:pPr>
        <w:pStyle w:val="CPDParagrafo2"/>
        <w:rPr>
          <w:rFonts w:cs="Calibri"/>
        </w:rPr>
      </w:pPr>
      <w:r w:rsidRPr="00491B58">
        <w:rPr>
          <w:rFonts w:cs="Calibri"/>
        </w:rPr>
        <w:t>g) greve e dissídio coletivo de funcionários da CONCESSIONÁRIA e/ou de fornecedores, subcontratados ou terceirizados da CONCESSIONÁRIA;</w:t>
      </w:r>
    </w:p>
    <w:p w14:paraId="0FA1F3B8" w14:textId="5907A235" w:rsidR="00495A0B" w:rsidRPr="00491B58" w:rsidRDefault="00495A0B" w:rsidP="004559E4">
      <w:pPr>
        <w:pStyle w:val="CPDParagrafo2"/>
        <w:rPr>
          <w:rFonts w:cs="Calibri"/>
        </w:rPr>
      </w:pPr>
      <w:r w:rsidRPr="00491B58">
        <w:rPr>
          <w:rFonts w:cs="Calibri"/>
        </w:rPr>
        <w:t xml:space="preserve">h) responsabilidade civil, administrativa, ambiental e penal por danos que possam ocorrer a terceiros, ou causados por terceiros, sejam </w:t>
      </w:r>
      <w:r w:rsidR="000A346E" w:rsidRPr="00491B58">
        <w:rPr>
          <w:rFonts w:cs="Calibri"/>
        </w:rPr>
        <w:t>estas pessoas</w:t>
      </w:r>
      <w:r w:rsidRPr="00491B58">
        <w:rPr>
          <w:rFonts w:cs="Calibri"/>
        </w:rPr>
        <w:t xml:space="preserve"> que trabalhem para a CONCESSIONÁRIA, seus empregados, prepostos, terceirizados ou empresas subcontratadas, decorrentes da execução das atividades OBJETO da </w:t>
      </w:r>
      <w:r w:rsidR="0098116B" w:rsidRPr="00491B58">
        <w:rPr>
          <w:rFonts w:cs="Calibri"/>
        </w:rPr>
        <w:t>CONCESSÃO</w:t>
      </w:r>
      <w:r w:rsidRPr="00491B58">
        <w:rPr>
          <w:rFonts w:cs="Calibri"/>
        </w:rPr>
        <w:t>; e</w:t>
      </w:r>
    </w:p>
    <w:p w14:paraId="530F8F7E" w14:textId="0EDF04E7" w:rsidR="00495A0B" w:rsidRPr="00491B58" w:rsidRDefault="00495A0B" w:rsidP="004559E4">
      <w:pPr>
        <w:pStyle w:val="CPDParagrafo2"/>
        <w:rPr>
          <w:rFonts w:cs="Calibri"/>
        </w:rPr>
      </w:pPr>
      <w:r w:rsidRPr="00491B58">
        <w:rPr>
          <w:rFonts w:cs="Calibri"/>
        </w:rPr>
        <w:t>i) negligência, imperícia ou imprudência de pessoas que trabalhem para a CONCESSIONÁRIA, sejam elas empregados, terceirizados, ou de empresas subcontratadas.</w:t>
      </w:r>
    </w:p>
    <w:p w14:paraId="14CD55C5" w14:textId="06A1F13A" w:rsidR="006B0A30" w:rsidRPr="00491B58" w:rsidRDefault="006B0A30">
      <w:pPr>
        <w:spacing w:line="240" w:lineRule="auto"/>
        <w:jc w:val="left"/>
        <w:rPr>
          <w:rFonts w:ascii="Calibri" w:hAnsi="Calibri" w:cs="Calibri"/>
          <w:b/>
        </w:rPr>
      </w:pPr>
    </w:p>
    <w:p w14:paraId="10880B17" w14:textId="70DE220E" w:rsidR="00495A0B" w:rsidRPr="00491B58" w:rsidRDefault="00495A0B" w:rsidP="00B922B2">
      <w:pPr>
        <w:pStyle w:val="CPDCLAUSULA"/>
        <w:rPr>
          <w:rFonts w:cs="Calibri"/>
        </w:rPr>
      </w:pPr>
      <w:bookmarkStart w:id="34" w:name="_Toc116306558"/>
      <w:r w:rsidRPr="00491B58">
        <w:rPr>
          <w:rFonts w:cs="Calibri"/>
        </w:rPr>
        <w:t>CLAUSULA VIGÉSIMA OITAVA</w:t>
      </w:r>
      <w:r w:rsidR="00892584" w:rsidRPr="00491B58">
        <w:rPr>
          <w:rFonts w:cs="Calibri"/>
        </w:rPr>
        <w:t xml:space="preserve"> - DOS RISCOS EXCLUSIVOS DO PODER CONCEDENTE</w:t>
      </w:r>
      <w:bookmarkEnd w:id="34"/>
    </w:p>
    <w:p w14:paraId="41DB9635" w14:textId="77777777" w:rsidR="00495A0B" w:rsidRPr="00491B58" w:rsidRDefault="00495A0B" w:rsidP="004559E4">
      <w:pPr>
        <w:pStyle w:val="CPDParagrafo"/>
        <w:rPr>
          <w:rFonts w:cs="Calibri"/>
        </w:rPr>
      </w:pPr>
      <w:r w:rsidRPr="00491B58">
        <w:rPr>
          <w:rFonts w:cs="Calibri"/>
        </w:rPr>
        <w:t>28.1.</w:t>
      </w:r>
      <w:r w:rsidRPr="00491B58">
        <w:rPr>
          <w:rFonts w:cs="Calibri"/>
        </w:rPr>
        <w:tab/>
        <w:t>Sem prejuízo de outros riscos expressamente assumidos pelo PODER CONCEDENTE em outras Cláusulas deste CONTRATO, o PODER CONCEDENTE assume os seguintes riscos:</w:t>
      </w:r>
    </w:p>
    <w:p w14:paraId="201E39CF" w14:textId="4854AFBF" w:rsidR="00495A0B" w:rsidRPr="00491B58" w:rsidRDefault="00495A0B" w:rsidP="004559E4">
      <w:pPr>
        <w:pStyle w:val="CPDParagrafo2"/>
        <w:rPr>
          <w:rFonts w:cs="Calibri"/>
        </w:rPr>
      </w:pPr>
      <w:r w:rsidRPr="00491B58">
        <w:rPr>
          <w:rFonts w:cs="Calibri"/>
        </w:rPr>
        <w:lastRenderedPageBreak/>
        <w:t>a) alterações na política tarifária aplicada aos USUÁRIOS, notadamente a redução do valor cobrado dos USUÁRIOS, por qualquer motivo, que importem na necessidade de complementação dos recursos à CONCESSIONARIA;</w:t>
      </w:r>
    </w:p>
    <w:p w14:paraId="429C89C6" w14:textId="34B1602C" w:rsidR="00495A0B" w:rsidRPr="00491B58" w:rsidRDefault="00495A0B" w:rsidP="004559E4">
      <w:pPr>
        <w:pStyle w:val="CPDParagrafo2"/>
        <w:rPr>
          <w:rFonts w:cs="Calibri"/>
        </w:rPr>
      </w:pPr>
      <w:r w:rsidRPr="00491B58">
        <w:rPr>
          <w:rFonts w:cs="Calibri"/>
        </w:rPr>
        <w:t>b) decisões judiciais ou administrativas que impeçam ou impossibilitem a CONCESSIONÁRIA de prestar os serviços OBJETO deste CONTRATO, ou que interrompam ou suspendam o pagamento da TARIFA, seu reajuste ou revisão, exceto nos casos em que a CONCESSIONÁRIA tiver dado causa à decisão;</w:t>
      </w:r>
    </w:p>
    <w:p w14:paraId="0A5E4707" w14:textId="37FD9B01" w:rsidR="00495A0B" w:rsidRPr="00491B58" w:rsidRDefault="00495A0B" w:rsidP="004559E4">
      <w:pPr>
        <w:pStyle w:val="CPDParagrafo2"/>
        <w:rPr>
          <w:rFonts w:cs="Calibri"/>
        </w:rPr>
      </w:pPr>
      <w:r w:rsidRPr="00491B58">
        <w:rPr>
          <w:rFonts w:cs="Calibri"/>
        </w:rPr>
        <w:t>c) atrasos ou inexecução das obrigações da CONCESSIONÁRIA causados pela demora ou omissão do PODER CONCEDENTE na realização das atividades e obrigações a ele atribuídas neste CONTRATO;</w:t>
      </w:r>
    </w:p>
    <w:p w14:paraId="5DD77FB4" w14:textId="6F558225" w:rsidR="00495A0B" w:rsidRPr="00491B58" w:rsidRDefault="00495A0B" w:rsidP="004559E4">
      <w:pPr>
        <w:pStyle w:val="CPDParagrafo2"/>
        <w:rPr>
          <w:rFonts w:cs="Calibri"/>
        </w:rPr>
      </w:pPr>
      <w:r w:rsidRPr="00491B58">
        <w:rPr>
          <w:rFonts w:cs="Calibri"/>
        </w:rPr>
        <w:t>d) fatores imprevisíveis, fatores previsíveis de consequências incalculáveis, caso fortuito ou força maior que, em condições normais de mercado não possam ser objeto de cobertura de seguro oferecido no Brasil e, à época da materialização do risco, este não seja segurável há pelo menos 2 (dois) anos no mercado brasileiro, em valores correspondentes, no máximo, à média dos valores de apólices de complexidade semelhante normalmente praticados pelo mercado, e por pelo menos 2 (duas) empresas seguradoras;</w:t>
      </w:r>
    </w:p>
    <w:p w14:paraId="2F4B0405" w14:textId="76023CD0" w:rsidR="00495A0B" w:rsidRPr="00491B58" w:rsidRDefault="00495A0B" w:rsidP="004559E4">
      <w:pPr>
        <w:pStyle w:val="CPDParagrafo2"/>
        <w:rPr>
          <w:rFonts w:cs="Calibri"/>
        </w:rPr>
      </w:pPr>
      <w:r w:rsidRPr="00491B58">
        <w:rPr>
          <w:rFonts w:cs="Calibri"/>
        </w:rPr>
        <w:t xml:space="preserve">e) alterações na legislação ou na regulação que alterem o equilíbrio econômico-financeiro do CONTRATO e que tragam efetivos prejuízos para a CONCESSIONÁRIA, quando a responsabilidade pela implantação de tais </w:t>
      </w:r>
      <w:r w:rsidR="00550F8D" w:rsidRPr="00491B58">
        <w:rPr>
          <w:rFonts w:cs="Calibri"/>
        </w:rPr>
        <w:t>alterações não tiverem</w:t>
      </w:r>
      <w:r w:rsidRPr="00491B58">
        <w:rPr>
          <w:rFonts w:cs="Calibri"/>
        </w:rPr>
        <w:t xml:space="preserve"> sido assumida pela CONCESSIONÁRIA no âmbito deste CONTRATO; </w:t>
      </w:r>
    </w:p>
    <w:p w14:paraId="6BE5EF4F" w14:textId="7B833D2B" w:rsidR="00495A0B" w:rsidRPr="00491B58" w:rsidRDefault="00495A0B" w:rsidP="004559E4">
      <w:pPr>
        <w:pStyle w:val="CPDParagrafo2"/>
        <w:rPr>
          <w:rFonts w:cs="Calibri"/>
        </w:rPr>
      </w:pPr>
      <w:r w:rsidRPr="00491B58">
        <w:rPr>
          <w:rFonts w:cs="Calibri"/>
        </w:rPr>
        <w:t>f) criação e/ou extinção de tributos ou alterações na legislação ou na regulação tributárias, salvo aquelas atinentes a impostos/contribuições sobre a renda, que tenham impacto direto nas receitas ou despesas da CONCESSIONÁRIA, relacionados especificamente com a execução dos serviços objeto deste CONTRATO, exceto nas RECEITAS ACESSÓRIAS, cujo risco tributário é integralm</w:t>
      </w:r>
      <w:r w:rsidR="00E56AE7" w:rsidRPr="00491B58">
        <w:rPr>
          <w:rFonts w:cs="Calibri"/>
        </w:rPr>
        <w:t>ente atribuído à CONCESSIONÁRIA</w:t>
      </w:r>
      <w:r w:rsidR="004E12E4" w:rsidRPr="00491B58">
        <w:rPr>
          <w:rFonts w:cs="Calibri"/>
        </w:rPr>
        <w:t>;</w:t>
      </w:r>
    </w:p>
    <w:p w14:paraId="6F1A8C14" w14:textId="5519F364" w:rsidR="00495A0B" w:rsidRPr="00491B58" w:rsidRDefault="00495A0B" w:rsidP="004559E4">
      <w:pPr>
        <w:pStyle w:val="CPDParagrafo2"/>
        <w:rPr>
          <w:rFonts w:cs="Calibri"/>
        </w:rPr>
      </w:pPr>
      <w:r w:rsidRPr="00491B58">
        <w:rPr>
          <w:rFonts w:cs="Calibri"/>
        </w:rPr>
        <w:t xml:space="preserve">g) Vícios ocultos nos BENS INTEGRANTES da </w:t>
      </w:r>
      <w:r w:rsidR="0098116B" w:rsidRPr="00491B58">
        <w:rPr>
          <w:rFonts w:cs="Calibri"/>
        </w:rPr>
        <w:t>CONCESSÃO</w:t>
      </w:r>
      <w:r w:rsidR="004E12E4" w:rsidRPr="00491B58">
        <w:rPr>
          <w:rFonts w:cs="Calibri"/>
        </w:rPr>
        <w:t>;</w:t>
      </w:r>
    </w:p>
    <w:p w14:paraId="68E1F9AB" w14:textId="797EEECC" w:rsidR="0044395B" w:rsidRPr="00491B58" w:rsidRDefault="0044395B" w:rsidP="004559E4">
      <w:pPr>
        <w:pStyle w:val="CPDParagrafo2"/>
        <w:rPr>
          <w:rFonts w:cs="Calibri"/>
        </w:rPr>
      </w:pPr>
      <w:r w:rsidRPr="00491B58">
        <w:rPr>
          <w:rFonts w:cs="Calibri"/>
        </w:rPr>
        <w:t xml:space="preserve">h) </w:t>
      </w:r>
      <w:r w:rsidR="004E12E4" w:rsidRPr="00491B58">
        <w:rPr>
          <w:rFonts w:cs="Calibri"/>
        </w:rPr>
        <w:t>Atrasos na emissão do Decreto de Utilidade Pública, no caso das desapropriações, bem como de eventuais estimativas incorretas na definição dos custos de indenização aos expropriados;</w:t>
      </w:r>
    </w:p>
    <w:p w14:paraId="639F920A" w14:textId="4FA3BC5E" w:rsidR="004E12E4" w:rsidRPr="00491B58" w:rsidRDefault="004E12E4" w:rsidP="004559E4">
      <w:pPr>
        <w:pStyle w:val="CPDParagrafo2"/>
        <w:rPr>
          <w:rFonts w:cs="Calibri"/>
        </w:rPr>
      </w:pPr>
      <w:r w:rsidRPr="00491B58">
        <w:rPr>
          <w:rFonts w:cs="Calibri"/>
        </w:rPr>
        <w:t>i) Atrasos na disponibilização e liberação das áreas e bens integrantes da CONCESSÃO.</w:t>
      </w:r>
    </w:p>
    <w:p w14:paraId="577E3611" w14:textId="3D0C218E" w:rsidR="00906253" w:rsidRPr="00491B58" w:rsidRDefault="00241237" w:rsidP="004559E4">
      <w:pPr>
        <w:pStyle w:val="CPDParagrafo2"/>
        <w:rPr>
          <w:rFonts w:cs="Calibri"/>
        </w:rPr>
      </w:pPr>
      <w:r w:rsidRPr="00491B58">
        <w:rPr>
          <w:rFonts w:cs="Calibri"/>
        </w:rPr>
        <w:lastRenderedPageBreak/>
        <w:t>j)</w:t>
      </w:r>
      <w:r w:rsidR="00E56AE7" w:rsidRPr="00491B58">
        <w:rPr>
          <w:rFonts w:cs="Calibri"/>
        </w:rPr>
        <w:t xml:space="preserve"> </w:t>
      </w:r>
      <w:r w:rsidRPr="00491B58">
        <w:rPr>
          <w:rFonts w:cs="Calibri"/>
        </w:rPr>
        <w:t>Decretação de Intervenção na Concessão ou de encerramento do contrato de Concessão, por decisão unilateral do</w:t>
      </w:r>
      <w:r w:rsidR="00892584" w:rsidRPr="00491B58">
        <w:rPr>
          <w:rFonts w:cs="Calibri"/>
        </w:rPr>
        <w:t xml:space="preserve"> Poder Executivo Municipal, não</w:t>
      </w:r>
      <w:r w:rsidRPr="00491B58">
        <w:rPr>
          <w:rFonts w:cs="Calibri"/>
        </w:rPr>
        <w:t xml:space="preserve"> fundamentada e justificada em observância aos pressupostos legais, contratuais e regulamentares, implicando na assunção de pagamento de todos os ônus e indenizações decorrentes, inclusive o de reembolso de valores residuais e lucros cessantes.</w:t>
      </w:r>
    </w:p>
    <w:p w14:paraId="2D3589D1" w14:textId="77777777" w:rsidR="00CE4D3A" w:rsidRPr="00491B58" w:rsidRDefault="00CE4D3A" w:rsidP="004559E4">
      <w:pPr>
        <w:pStyle w:val="CPDParagrafo2"/>
        <w:rPr>
          <w:rFonts w:cs="Calibri"/>
        </w:rPr>
      </w:pPr>
    </w:p>
    <w:p w14:paraId="1616BDB6" w14:textId="5D6016C2" w:rsidR="00495A0B" w:rsidRPr="00491B58" w:rsidRDefault="00C94297" w:rsidP="00B922B2">
      <w:pPr>
        <w:pStyle w:val="CPDCLAUSULA"/>
        <w:rPr>
          <w:rFonts w:cs="Calibri"/>
        </w:rPr>
      </w:pPr>
      <w:bookmarkStart w:id="35" w:name="_Toc116306559"/>
      <w:r w:rsidRPr="00491B58">
        <w:rPr>
          <w:rFonts w:cs="Calibri"/>
        </w:rPr>
        <w:t>CLÁUSULA VIGÉSIMA NONA</w:t>
      </w:r>
      <w:r w:rsidR="00892584" w:rsidRPr="00491B58">
        <w:rPr>
          <w:rFonts w:cs="Calibri"/>
        </w:rPr>
        <w:t xml:space="preserve"> - EQUILÍBRIO ECONÔMICO-FINANCEIRO</w:t>
      </w:r>
      <w:bookmarkEnd w:id="35"/>
    </w:p>
    <w:p w14:paraId="6AC406AB" w14:textId="77777777" w:rsidR="00495A0B" w:rsidRPr="00491B58" w:rsidRDefault="00495A0B" w:rsidP="004559E4">
      <w:pPr>
        <w:pStyle w:val="CPDParagrafo"/>
        <w:rPr>
          <w:rFonts w:cs="Calibri"/>
        </w:rPr>
      </w:pPr>
      <w:r w:rsidRPr="00491B58">
        <w:rPr>
          <w:rFonts w:cs="Calibri"/>
        </w:rPr>
        <w:t>29.1.</w:t>
      </w:r>
      <w:r w:rsidRPr="00491B58">
        <w:rPr>
          <w:rFonts w:cs="Calibri"/>
        </w:rPr>
        <w:tab/>
        <w:t>Sempre que forem atendidas as condições do CONTRATO, considera-se mantido seu equilíbrio econômico-financeiro.</w:t>
      </w:r>
    </w:p>
    <w:p w14:paraId="7D40B81B" w14:textId="77777777" w:rsidR="00495A0B" w:rsidRPr="00491B58" w:rsidRDefault="00495A0B" w:rsidP="004559E4">
      <w:pPr>
        <w:pStyle w:val="CPDParagrafo"/>
        <w:rPr>
          <w:rFonts w:cs="Calibri"/>
        </w:rPr>
      </w:pPr>
      <w:r w:rsidRPr="00491B58">
        <w:rPr>
          <w:rFonts w:cs="Calibri"/>
        </w:rPr>
        <w:t>29.2.</w:t>
      </w:r>
      <w:r w:rsidRPr="00491B58">
        <w:rPr>
          <w:rFonts w:cs="Calibri"/>
        </w:rPr>
        <w:tab/>
        <w:t>A análise da recomposição do equilíbrio econômico-financeiro pressupõe a verificação das condições econômicas globais do CONTRATO, mas restringe-se à neutralização dos efeitos financeiros dos eventos causadores de desequilíbrio contratual, conforme disciplinado nesta Cláusula.</w:t>
      </w:r>
    </w:p>
    <w:p w14:paraId="36E3CE35" w14:textId="77777777" w:rsidR="00495A0B" w:rsidRPr="00491B58" w:rsidRDefault="00495A0B" w:rsidP="004559E4">
      <w:pPr>
        <w:pStyle w:val="CPDParagrafo"/>
        <w:rPr>
          <w:rFonts w:cs="Calibri"/>
        </w:rPr>
      </w:pPr>
      <w:r w:rsidRPr="00491B58">
        <w:rPr>
          <w:rFonts w:cs="Calibri"/>
        </w:rPr>
        <w:t>29.3.</w:t>
      </w:r>
      <w:r w:rsidRPr="00491B58">
        <w:rPr>
          <w:rFonts w:cs="Calibri"/>
        </w:rPr>
        <w:tab/>
      </w:r>
      <w:r w:rsidRPr="00491B58">
        <w:rPr>
          <w:rFonts w:cs="Calibri"/>
        </w:rPr>
        <w:tab/>
        <w:t>Considera-se caracterizado o desequilíbrio econômico-financeiro do CONTRATO quando qualquer das PARTES sofrer os efeitos financeiros, positivos ou negativos, de evento cujo risco não tenha sido a ela alocado.</w:t>
      </w:r>
    </w:p>
    <w:p w14:paraId="5C6A9E65" w14:textId="77777777" w:rsidR="00495A0B" w:rsidRPr="00491B58" w:rsidRDefault="00495A0B" w:rsidP="004559E4">
      <w:pPr>
        <w:pStyle w:val="CPDParagrafo"/>
        <w:rPr>
          <w:rFonts w:cs="Calibri"/>
        </w:rPr>
      </w:pPr>
      <w:r w:rsidRPr="00491B58">
        <w:rPr>
          <w:rFonts w:cs="Calibri"/>
        </w:rPr>
        <w:t>29.4.</w:t>
      </w:r>
      <w:r w:rsidRPr="00491B58">
        <w:rPr>
          <w:rFonts w:cs="Calibri"/>
        </w:rPr>
        <w:tab/>
        <w:t>Nenhuma PARTE fará jus à recomposição do equilíbrio econômico-financeiro do CONTRATO caso quaisquer dos riscos por ela assumidos no CONTRATO venham a se materializar.</w:t>
      </w:r>
    </w:p>
    <w:p w14:paraId="014B6C0D" w14:textId="77777777" w:rsidR="00495A0B" w:rsidRPr="00491B58" w:rsidRDefault="00495A0B" w:rsidP="004559E4">
      <w:pPr>
        <w:pStyle w:val="CPDParagrafo"/>
        <w:rPr>
          <w:rFonts w:cs="Calibri"/>
        </w:rPr>
      </w:pPr>
      <w:r w:rsidRPr="00491B58">
        <w:rPr>
          <w:rFonts w:cs="Calibri"/>
        </w:rPr>
        <w:t>29.5.</w:t>
      </w:r>
      <w:r w:rsidRPr="00491B58">
        <w:rPr>
          <w:rFonts w:cs="Calibri"/>
        </w:rPr>
        <w:tab/>
        <w:t>Considera-se caracterizado o desequilíbrio econômico-financeiro do CONTRATO, igualmente, nas hipóteses em que a CONCESSIONÁRIA sofrer efeitos financeiros positivos de descumprimento, ou atraso no cumprimento, de obrigação prevista neste CONTRATO, hipótese na qual, para além da aplicação das penalizações e demais medidas previstas neste CONTRATO, deverá ser realizado o reequilíbrio econômico-financeiro do CONTRATO no montante necessário para neutralizar os efeitos financeiros positivos à CONCESSIONÁRIA decorrentes do descumprimento da obrigação, ou do atraso em seu cumprimento.</w:t>
      </w:r>
    </w:p>
    <w:p w14:paraId="457CDCA7" w14:textId="77777777" w:rsidR="00495A0B" w:rsidRPr="00491B58" w:rsidRDefault="00495A0B" w:rsidP="004559E4">
      <w:pPr>
        <w:pStyle w:val="CPDParagrafo"/>
        <w:rPr>
          <w:rFonts w:cs="Calibri"/>
        </w:rPr>
      </w:pPr>
      <w:r w:rsidRPr="00491B58">
        <w:rPr>
          <w:rFonts w:cs="Calibri"/>
        </w:rPr>
        <w:t>29.6.</w:t>
      </w:r>
      <w:r w:rsidRPr="00491B58">
        <w:rPr>
          <w:rFonts w:cs="Calibri"/>
        </w:rPr>
        <w:tab/>
        <w:t>Sem prejuízo do disposto na Cláusula 29.1, somente caberá a recomposição do equilíbrio econômico-financeiro do CONTRATO, nas hipóteses abaixo descritas, quando dos eventos a seguir elencados resultar efetivo impacto na equação econômico-financeira do CONTRATO, o qual deverá ser demonstrado pela PARTE pleiteante, que deverá comprovar a exata medida do desequilíbrio:</w:t>
      </w:r>
    </w:p>
    <w:p w14:paraId="7A943D78" w14:textId="4C31BAB4" w:rsidR="00495A0B" w:rsidRPr="00491B58" w:rsidRDefault="00495A0B" w:rsidP="004559E4">
      <w:pPr>
        <w:pStyle w:val="CPDAlnea"/>
        <w:rPr>
          <w:rFonts w:cs="Calibri"/>
        </w:rPr>
      </w:pPr>
      <w:r w:rsidRPr="00491B58">
        <w:rPr>
          <w:rFonts w:cs="Calibri"/>
        </w:rPr>
        <w:lastRenderedPageBreak/>
        <w:t>(i)</w:t>
      </w:r>
      <w:r w:rsidR="00C94297" w:rsidRPr="00491B58">
        <w:rPr>
          <w:rFonts w:cs="Calibri"/>
        </w:rPr>
        <w:t xml:space="preserve"> </w:t>
      </w:r>
      <w:r w:rsidRPr="00491B58">
        <w:rPr>
          <w:rFonts w:cs="Calibri"/>
        </w:rPr>
        <w:t>modificação unilateral, imposta pelo PODER CONCEDENTE, das condições de execução do CONTRATO, desde que, como resultado direto dessa modificação, verifique-se efetiva alteração substancial dos custos ou da receita/remuneração, para mais ou para menos;</w:t>
      </w:r>
    </w:p>
    <w:p w14:paraId="24071BCF" w14:textId="2243C89A" w:rsidR="00495A0B" w:rsidRPr="00491B58" w:rsidRDefault="00495A0B" w:rsidP="004559E4">
      <w:pPr>
        <w:pStyle w:val="CPDAlnea"/>
        <w:rPr>
          <w:rFonts w:cs="Calibri"/>
        </w:rPr>
      </w:pPr>
      <w:r w:rsidRPr="00491B58">
        <w:rPr>
          <w:rFonts w:cs="Calibri"/>
        </w:rPr>
        <w:t>(</w:t>
      </w:r>
      <w:proofErr w:type="spellStart"/>
      <w:r w:rsidRPr="00491B58">
        <w:rPr>
          <w:rFonts w:cs="Calibri"/>
        </w:rPr>
        <w:t>ii</w:t>
      </w:r>
      <w:proofErr w:type="spellEnd"/>
      <w:r w:rsidRPr="00491B58">
        <w:rPr>
          <w:rFonts w:cs="Calibri"/>
        </w:rPr>
        <w:t>)</w:t>
      </w:r>
      <w:r w:rsidR="00C94297" w:rsidRPr="00491B58">
        <w:rPr>
          <w:rFonts w:cs="Calibri"/>
        </w:rPr>
        <w:t xml:space="preserve"> </w:t>
      </w:r>
      <w:r w:rsidRPr="00491B58">
        <w:rPr>
          <w:rFonts w:cs="Calibri"/>
        </w:rPr>
        <w:t>fato do príncipe que efetivamente onere a execução do CONTRATO, salvo quando o ato ou fato caracterizar risco que já tenha sido atribuído expressamente à CONCESSIONÁRIA neste CONTRATO;</w:t>
      </w:r>
    </w:p>
    <w:p w14:paraId="3FC28760" w14:textId="72C0D0C6" w:rsidR="00495A0B" w:rsidRPr="00491B58" w:rsidRDefault="00495A0B" w:rsidP="004559E4">
      <w:pPr>
        <w:pStyle w:val="CPDAlnea"/>
        <w:rPr>
          <w:rFonts w:cs="Calibri"/>
        </w:rPr>
      </w:pPr>
      <w:r w:rsidRPr="00491B58">
        <w:rPr>
          <w:rFonts w:cs="Calibri"/>
        </w:rPr>
        <w:t>(</w:t>
      </w:r>
      <w:proofErr w:type="spellStart"/>
      <w:r w:rsidRPr="00491B58">
        <w:rPr>
          <w:rFonts w:cs="Calibri"/>
        </w:rPr>
        <w:t>iii</w:t>
      </w:r>
      <w:proofErr w:type="spellEnd"/>
      <w:r w:rsidRPr="00491B58">
        <w:rPr>
          <w:rFonts w:cs="Calibri"/>
        </w:rPr>
        <w:t>)</w:t>
      </w:r>
      <w:r w:rsidR="00C94297" w:rsidRPr="00491B58">
        <w:rPr>
          <w:rFonts w:cs="Calibri"/>
        </w:rPr>
        <w:t xml:space="preserve"> </w:t>
      </w:r>
      <w:r w:rsidRPr="00491B58">
        <w:rPr>
          <w:rFonts w:cs="Calibri"/>
        </w:rPr>
        <w:t>solicitação pelo PODER CONCEDENTE de emprego de nova tecnologia ou técnica nos serviços prestados pela CONCESSIONÁRIA, ou nos bens utilizados para a prestação os SERVIÇOS CONCEDIDOS, quando não decorrer de obrigações contratuais da CONCESSIONÁRIA e para garantir a continuidade e a qualidade do serviço concedido;</w:t>
      </w:r>
    </w:p>
    <w:p w14:paraId="24D04A0A" w14:textId="75F44360" w:rsidR="00495A0B" w:rsidRPr="00491B58" w:rsidRDefault="00495A0B" w:rsidP="004559E4">
      <w:pPr>
        <w:pStyle w:val="CPDAlnea"/>
        <w:rPr>
          <w:rFonts w:cs="Calibri"/>
        </w:rPr>
      </w:pPr>
      <w:r w:rsidRPr="00491B58">
        <w:rPr>
          <w:rFonts w:cs="Calibri"/>
        </w:rPr>
        <w:t>(</w:t>
      </w:r>
      <w:proofErr w:type="spellStart"/>
      <w:r w:rsidRPr="00491B58">
        <w:rPr>
          <w:rFonts w:cs="Calibri"/>
        </w:rPr>
        <w:t>iv</w:t>
      </w:r>
      <w:proofErr w:type="spellEnd"/>
      <w:r w:rsidRPr="00491B58">
        <w:rPr>
          <w:rFonts w:cs="Calibri"/>
        </w:rPr>
        <w:t>)</w:t>
      </w:r>
      <w:r w:rsidR="00C94297" w:rsidRPr="00491B58">
        <w:rPr>
          <w:rFonts w:cs="Calibri"/>
        </w:rPr>
        <w:t xml:space="preserve"> </w:t>
      </w:r>
      <w:r w:rsidRPr="00491B58">
        <w:rPr>
          <w:rFonts w:cs="Calibri"/>
        </w:rPr>
        <w:t>redução de custos e encargos setoriais, gerados por fatores externos à CONCESSIONÁRIA</w:t>
      </w:r>
      <w:r w:rsidR="00C94297" w:rsidRPr="00491B58">
        <w:rPr>
          <w:rFonts w:cs="Calibri"/>
        </w:rPr>
        <w:t>; e</w:t>
      </w:r>
      <w:r w:rsidRPr="00491B58">
        <w:rPr>
          <w:rFonts w:cs="Calibri"/>
        </w:rPr>
        <w:t>.</w:t>
      </w:r>
    </w:p>
    <w:p w14:paraId="715EC92A" w14:textId="6F13F871" w:rsidR="00495A0B" w:rsidRPr="00491B58" w:rsidRDefault="00495A0B" w:rsidP="004559E4">
      <w:pPr>
        <w:pStyle w:val="CPDAlnea"/>
        <w:rPr>
          <w:rFonts w:cs="Calibri"/>
        </w:rPr>
      </w:pPr>
      <w:r w:rsidRPr="00491B58">
        <w:rPr>
          <w:rFonts w:cs="Calibri"/>
        </w:rPr>
        <w:t>(v)</w:t>
      </w:r>
      <w:r w:rsidR="00C94297" w:rsidRPr="00491B58">
        <w:rPr>
          <w:rFonts w:cs="Calibri"/>
        </w:rPr>
        <w:t xml:space="preserve"> </w:t>
      </w:r>
      <w:r w:rsidRPr="00491B58">
        <w:rPr>
          <w:rFonts w:cs="Calibri"/>
        </w:rPr>
        <w:t>materialização de qualquer um dos riscos descritos no CONTRATO e ANEXOS, desde que o risco não tenha sido alocado à PARTE pleiteante, devendo ser demonstrado o efetivo impacto econômico-financeiro e a exata medida do desequilíbrio ensejado pela materialização do evento.</w:t>
      </w:r>
    </w:p>
    <w:p w14:paraId="5C585075" w14:textId="54E89283" w:rsidR="00495A0B" w:rsidRPr="00491B58" w:rsidRDefault="007243A1" w:rsidP="004559E4">
      <w:pPr>
        <w:pStyle w:val="CPDParagrafo"/>
        <w:rPr>
          <w:rFonts w:cs="Calibri"/>
        </w:rPr>
      </w:pPr>
      <w:r w:rsidRPr="00491B58">
        <w:rPr>
          <w:rFonts w:cs="Calibri"/>
        </w:rPr>
        <w:t>29.7.</w:t>
      </w:r>
      <w:r w:rsidRPr="00491B58">
        <w:rPr>
          <w:rFonts w:cs="Calibri"/>
        </w:rPr>
        <w:tab/>
      </w:r>
      <w:r w:rsidR="00495A0B" w:rsidRPr="00491B58">
        <w:rPr>
          <w:rFonts w:cs="Calibri"/>
        </w:rPr>
        <w:t>Não caberá a recomposição do equilíbrio econômico-financeiro do CONTRATO em favor da CONCESSIONÁRIA:</w:t>
      </w:r>
    </w:p>
    <w:p w14:paraId="609FB764" w14:textId="2722624E" w:rsidR="00495A0B" w:rsidRPr="00491B58" w:rsidRDefault="00495A0B" w:rsidP="004559E4">
      <w:pPr>
        <w:pStyle w:val="CPDAlnea"/>
        <w:rPr>
          <w:rFonts w:cs="Calibri"/>
        </w:rPr>
      </w:pPr>
      <w:r w:rsidRPr="00491B58">
        <w:rPr>
          <w:rFonts w:cs="Calibri"/>
        </w:rPr>
        <w:t>(i)</w:t>
      </w:r>
      <w:r w:rsidR="00C94297" w:rsidRPr="00491B58">
        <w:rPr>
          <w:rFonts w:cs="Calibri"/>
        </w:rPr>
        <w:t xml:space="preserve"> </w:t>
      </w:r>
      <w:r w:rsidRPr="00491B58">
        <w:rPr>
          <w:rFonts w:cs="Calibri"/>
        </w:rPr>
        <w:t>se ficar caracterizado, mediante relatório fundamentado</w:t>
      </w:r>
      <w:r w:rsidR="00D91501" w:rsidRPr="00491B58">
        <w:rPr>
          <w:rFonts w:cs="Calibri"/>
        </w:rPr>
        <w:t xml:space="preserve"> elaborado</w:t>
      </w:r>
      <w:r w:rsidRPr="00491B58">
        <w:rPr>
          <w:rFonts w:cs="Calibri"/>
        </w:rPr>
        <w:t xml:space="preserve"> </w:t>
      </w:r>
      <w:r w:rsidR="0099135F" w:rsidRPr="00491B58">
        <w:rPr>
          <w:rFonts w:cs="Calibri"/>
        </w:rPr>
        <w:t xml:space="preserve">pela </w:t>
      </w:r>
      <w:r w:rsidR="00415723" w:rsidRPr="00491B58">
        <w:rPr>
          <w:rFonts w:cs="Calibri"/>
        </w:rPr>
        <w:t>AGÊNCIA</w:t>
      </w:r>
      <w:r w:rsidR="00427E6D" w:rsidRPr="00491B58">
        <w:rPr>
          <w:rFonts w:cs="Calibri"/>
        </w:rPr>
        <w:t xml:space="preserve"> REGULADORA, </w:t>
      </w:r>
      <w:r w:rsidR="0099135F" w:rsidRPr="00491B58">
        <w:rPr>
          <w:rFonts w:cs="Calibri"/>
        </w:rPr>
        <w:t xml:space="preserve">que norteará a tomada de decisão pelo PODER CONCEDENTE, </w:t>
      </w:r>
      <w:r w:rsidRPr="00491B58">
        <w:rPr>
          <w:rFonts w:cs="Calibri"/>
        </w:rPr>
        <w:t>que os eventos motivadores do pedido de recomposição do equilíbrio econômico-financeiro tenham sido, direta ou indiretamente, causados pela negligência, inépcia ou omissão da CONCESSIONÁRIA, ou ainda que, ou por qualquer forma, a CONCESSIONÁRIA, tenha concorrido, direta ou indiretamente, para o evento causador do desequilíbrio;</w:t>
      </w:r>
      <w:r w:rsidR="00E56AE7" w:rsidRPr="00491B58">
        <w:rPr>
          <w:rFonts w:cs="Calibri"/>
        </w:rPr>
        <w:t xml:space="preserve"> </w:t>
      </w:r>
      <w:r w:rsidRPr="00491B58">
        <w:rPr>
          <w:rFonts w:cs="Calibri"/>
        </w:rPr>
        <w:t>e se a materialização dos eventos motivadores do pedido por parte da CONCESSIONÁRIA não ensejarem efetivo impacto nas condições do CONTRATO e não acarretarem efetivo desequilíbrio na equação econômico-financeira do CONTRATO, que possa ser demonstrado em sua exata medida.</w:t>
      </w:r>
    </w:p>
    <w:p w14:paraId="6A4B67CB" w14:textId="71754617" w:rsidR="00495A0B" w:rsidRPr="00491B58" w:rsidRDefault="00495A0B" w:rsidP="004559E4">
      <w:pPr>
        <w:pStyle w:val="CPDAlnea"/>
        <w:rPr>
          <w:rFonts w:cs="Calibri"/>
        </w:rPr>
      </w:pPr>
      <w:r w:rsidRPr="00491B58">
        <w:rPr>
          <w:rFonts w:cs="Calibri"/>
        </w:rPr>
        <w:t>(</w:t>
      </w:r>
      <w:proofErr w:type="spellStart"/>
      <w:r w:rsidRPr="00491B58">
        <w:rPr>
          <w:rFonts w:cs="Calibri"/>
        </w:rPr>
        <w:t>ii</w:t>
      </w:r>
      <w:proofErr w:type="spellEnd"/>
      <w:r w:rsidRPr="00491B58">
        <w:rPr>
          <w:rFonts w:cs="Calibri"/>
        </w:rPr>
        <w:t>)</w:t>
      </w:r>
      <w:r w:rsidR="00C94297" w:rsidRPr="00491B58">
        <w:rPr>
          <w:rFonts w:cs="Calibri"/>
        </w:rPr>
        <w:t xml:space="preserve"> </w:t>
      </w:r>
      <w:r w:rsidRPr="00491B58">
        <w:rPr>
          <w:rFonts w:cs="Calibri"/>
        </w:rPr>
        <w:t xml:space="preserve">se ficar caracterizado que os impactos dos eventos motivadores do pedido de recomposição do equilíbrio econômico-financeiro poderiam ter sido mitigados ou minorados por medidas ao alcance da CONCESSIONÁRIA, ou mediante esforço razoavelmente exigível da CONCESSIONÁRIA, a recomposição do equilíbrio </w:t>
      </w:r>
      <w:r w:rsidRPr="00491B58">
        <w:rPr>
          <w:rFonts w:cs="Calibri"/>
        </w:rPr>
        <w:lastRenderedPageBreak/>
        <w:t>econômico-financeiro será calculada levando em consideração apenas o valor do desequilíbrio que persistiria, mesmo na hipótese de atuaç</w:t>
      </w:r>
      <w:r w:rsidR="00E56AE7" w:rsidRPr="00491B58">
        <w:rPr>
          <w:rFonts w:cs="Calibri"/>
        </w:rPr>
        <w:t>ão diligente da CONCESSIONÁRIA.</w:t>
      </w:r>
    </w:p>
    <w:p w14:paraId="69D9C93C" w14:textId="77777777" w:rsidR="00495A0B" w:rsidRPr="00491B58" w:rsidRDefault="00495A0B" w:rsidP="004559E4">
      <w:pPr>
        <w:pStyle w:val="CPDParagrafo"/>
        <w:rPr>
          <w:rFonts w:cs="Calibri"/>
        </w:rPr>
      </w:pPr>
      <w:r w:rsidRPr="00491B58">
        <w:rPr>
          <w:rFonts w:cs="Calibri"/>
        </w:rPr>
        <w:t>29.8.</w:t>
      </w:r>
      <w:r w:rsidRPr="00491B58">
        <w:rPr>
          <w:rFonts w:cs="Calibri"/>
        </w:rPr>
        <w:tab/>
        <w:t>Caso fique apurado que mais de uma PARTE tenha concorrido direta ou indiretamente para a ocorrência do evento, pela negligência, inépcia ou omissão de ambas as PARTES, a recomposição do equilíbrio econômico-financeiro deverá considerar apenas o valor do prejuízo a que a PARTE prejudicada não tenha causado.</w:t>
      </w:r>
    </w:p>
    <w:p w14:paraId="5BFE2688" w14:textId="77777777" w:rsidR="007243A1" w:rsidRPr="00491B58" w:rsidRDefault="007243A1" w:rsidP="007243A1">
      <w:pPr>
        <w:spacing w:line="240" w:lineRule="auto"/>
        <w:jc w:val="left"/>
        <w:rPr>
          <w:rFonts w:ascii="Calibri" w:hAnsi="Calibri" w:cs="Calibri"/>
          <w:b/>
        </w:rPr>
      </w:pPr>
    </w:p>
    <w:p w14:paraId="552819B6" w14:textId="29C9F1C2" w:rsidR="00495A0B" w:rsidRPr="00491B58" w:rsidRDefault="00495A0B" w:rsidP="00B922B2">
      <w:pPr>
        <w:pStyle w:val="CPDCLAUSULA"/>
        <w:rPr>
          <w:rFonts w:cs="Calibri"/>
        </w:rPr>
      </w:pPr>
      <w:bookmarkStart w:id="36" w:name="_Toc116306560"/>
      <w:r w:rsidRPr="00491B58">
        <w:rPr>
          <w:rFonts w:cs="Calibri"/>
        </w:rPr>
        <w:t xml:space="preserve">CLAUSULA </w:t>
      </w:r>
      <w:r w:rsidR="00C94297" w:rsidRPr="00491B58">
        <w:rPr>
          <w:rFonts w:cs="Calibri"/>
        </w:rPr>
        <w:t>TRIGÉSIMA</w:t>
      </w:r>
      <w:r w:rsidR="00892584" w:rsidRPr="00491B58">
        <w:rPr>
          <w:rFonts w:cs="Calibri"/>
        </w:rPr>
        <w:t xml:space="preserve"> - PROCEDIMENTO DO PEDIDO DE REEQUILÍBRIO ECONÔMICO-FINANCEIRO DO CONTRATO</w:t>
      </w:r>
      <w:bookmarkEnd w:id="36"/>
    </w:p>
    <w:p w14:paraId="20AE6655" w14:textId="2A3426B8" w:rsidR="00495A0B" w:rsidRPr="00491B58" w:rsidRDefault="00495A0B" w:rsidP="004559E4">
      <w:pPr>
        <w:pStyle w:val="CPDParagrafo"/>
        <w:rPr>
          <w:rFonts w:cs="Calibri"/>
        </w:rPr>
      </w:pPr>
      <w:r w:rsidRPr="00491B58">
        <w:rPr>
          <w:rFonts w:cs="Calibri"/>
        </w:rPr>
        <w:t>30.1.</w:t>
      </w:r>
      <w:r w:rsidRPr="00491B58">
        <w:rPr>
          <w:rFonts w:cs="Calibri"/>
        </w:rPr>
        <w:tab/>
        <w:t xml:space="preserve">A recomposição do equilíbrio </w:t>
      </w:r>
      <w:r w:rsidR="00415723" w:rsidRPr="00491B58">
        <w:rPr>
          <w:rFonts w:cs="Calibri"/>
        </w:rPr>
        <w:t>econômico-financeiro</w:t>
      </w:r>
      <w:r w:rsidRPr="00491B58">
        <w:rPr>
          <w:rFonts w:cs="Calibri"/>
        </w:rPr>
        <w:t xml:space="preserve"> será única, completa e final para todo o prazo do CONTRATO.</w:t>
      </w:r>
    </w:p>
    <w:p w14:paraId="5D987D61" w14:textId="77777777" w:rsidR="00495A0B" w:rsidRPr="00491B58" w:rsidRDefault="00495A0B" w:rsidP="004559E4">
      <w:pPr>
        <w:pStyle w:val="CPDParagrafo"/>
        <w:rPr>
          <w:rFonts w:cs="Calibri"/>
        </w:rPr>
      </w:pPr>
      <w:r w:rsidRPr="00491B58">
        <w:rPr>
          <w:rFonts w:cs="Calibri"/>
        </w:rPr>
        <w:t>30.2.</w:t>
      </w:r>
      <w:r w:rsidRPr="00491B58">
        <w:rPr>
          <w:rFonts w:cs="Calibri"/>
        </w:rPr>
        <w:tab/>
        <w:t>O procedimento de recomposição do equilíbrio econômico-financeiro poderá ser iniciado por requerimento da CONCESSIONÁRIA ou por determinação do PODER CONCEDENTE, observado o procedimento constante deste CAPÍTULO.</w:t>
      </w:r>
    </w:p>
    <w:p w14:paraId="3E0EDC6A" w14:textId="77777777" w:rsidR="00495A0B" w:rsidRPr="00491B58" w:rsidRDefault="00495A0B" w:rsidP="004559E4">
      <w:pPr>
        <w:pStyle w:val="CPDParagrafo"/>
        <w:rPr>
          <w:rFonts w:cs="Calibri"/>
        </w:rPr>
      </w:pPr>
      <w:r w:rsidRPr="00491B58">
        <w:rPr>
          <w:rFonts w:cs="Calibri"/>
        </w:rPr>
        <w:t>30.3.</w:t>
      </w:r>
      <w:r w:rsidRPr="00491B58">
        <w:rPr>
          <w:rFonts w:cs="Calibri"/>
        </w:rPr>
        <w:tab/>
        <w:t>Somente serão admitidos os pleitos de recomposição do equilíbrio econômico-financeiro relativos a eventos ocorridos após a última REVISÃO ORDINÁRIA do CONTRATO.</w:t>
      </w:r>
    </w:p>
    <w:p w14:paraId="5B2A90BE" w14:textId="6ED14177" w:rsidR="00495A0B" w:rsidRPr="00491B58" w:rsidRDefault="00495A0B" w:rsidP="004559E4">
      <w:pPr>
        <w:pStyle w:val="CPDParagrafo"/>
        <w:rPr>
          <w:rFonts w:cs="Calibri"/>
        </w:rPr>
      </w:pPr>
      <w:r w:rsidRPr="00491B58">
        <w:rPr>
          <w:rFonts w:cs="Calibri"/>
        </w:rPr>
        <w:t>30.4.</w:t>
      </w:r>
      <w:r w:rsidRPr="00491B58">
        <w:rPr>
          <w:rFonts w:cs="Calibri"/>
        </w:rPr>
        <w:tab/>
        <w:t xml:space="preserve">As solicitações de </w:t>
      </w:r>
      <w:r w:rsidR="000A346E" w:rsidRPr="00491B58">
        <w:rPr>
          <w:rFonts w:cs="Calibri"/>
        </w:rPr>
        <w:t>reequilíbrio</w:t>
      </w:r>
      <w:r w:rsidRPr="00491B58">
        <w:rPr>
          <w:rFonts w:cs="Calibri"/>
        </w:rPr>
        <w:t xml:space="preserve"> econômico-financeiro do CONTRATO não poderão ocorrer em prazo superior a 180 (cento e oitenta) dias do fato gerador do pleito, e o seu efeito financeiro não poderá retroagir mais do que 180 (cento e oitenta) dias da data de protocolo do pedido.</w:t>
      </w:r>
    </w:p>
    <w:p w14:paraId="0AFFB8BF" w14:textId="77777777" w:rsidR="00495A0B" w:rsidRPr="00491B58" w:rsidRDefault="00495A0B" w:rsidP="004559E4">
      <w:pPr>
        <w:pStyle w:val="CPDParagrafo"/>
        <w:rPr>
          <w:rFonts w:cs="Calibri"/>
        </w:rPr>
      </w:pPr>
      <w:r w:rsidRPr="00491B58">
        <w:rPr>
          <w:rFonts w:cs="Calibri"/>
        </w:rPr>
        <w:t>30.5.</w:t>
      </w:r>
      <w:r w:rsidRPr="00491B58">
        <w:rPr>
          <w:rFonts w:cs="Calibri"/>
        </w:rPr>
        <w:tab/>
        <w:t>Quando o pedido de recomposição do equilíbrio econômico-financeiro for iniciado por requerimento da CONCESSIONÁRIA, o pedido deverá ser devidamente fundamentado, e estar acompanhado de todos os documentos necessários à demonstração do cabimento do pleito, inclusive quanto à:</w:t>
      </w:r>
    </w:p>
    <w:p w14:paraId="0F5F2432" w14:textId="353533D8" w:rsidR="00495A0B" w:rsidRPr="00491B58" w:rsidRDefault="00495A0B" w:rsidP="004559E4">
      <w:pPr>
        <w:pStyle w:val="CPDParagrafo2"/>
        <w:rPr>
          <w:rFonts w:cs="Calibri"/>
        </w:rPr>
      </w:pPr>
      <w:r w:rsidRPr="00491B58">
        <w:rPr>
          <w:rFonts w:cs="Calibri"/>
        </w:rPr>
        <w:t>30.5.1.</w:t>
      </w:r>
      <w:r w:rsidRPr="00491B58">
        <w:rPr>
          <w:rFonts w:cs="Calibri"/>
        </w:rPr>
        <w:tab/>
        <w:t>Identificação precisa do evento de desequilíbrio, acompanhado, quando pertinente, de evidência da responsabilidade do PODER CONCEDENTE.</w:t>
      </w:r>
    </w:p>
    <w:p w14:paraId="4FFC5D77" w14:textId="77777777" w:rsidR="00495A0B" w:rsidRPr="00491B58" w:rsidRDefault="00495A0B" w:rsidP="004559E4">
      <w:pPr>
        <w:pStyle w:val="CPDParagrafo2"/>
        <w:rPr>
          <w:rFonts w:cs="Calibri"/>
        </w:rPr>
      </w:pPr>
      <w:r w:rsidRPr="00491B58">
        <w:rPr>
          <w:rFonts w:cs="Calibri"/>
        </w:rPr>
        <w:t>30.5.2.</w:t>
      </w:r>
      <w:r w:rsidRPr="00491B58">
        <w:rPr>
          <w:rFonts w:cs="Calibri"/>
        </w:rPr>
        <w:tab/>
        <w:t>Projeção de Fluxo de Caixa Marginal decorrente do evento de desequilíbrio, considerando: (i) os fluxos marginais, positivos ou negativos, calculados com base na diferença entre as situações com e sem evento; e (</w:t>
      </w:r>
      <w:proofErr w:type="spellStart"/>
      <w:r w:rsidRPr="00491B58">
        <w:rPr>
          <w:rFonts w:cs="Calibri"/>
        </w:rPr>
        <w:t>ii</w:t>
      </w:r>
      <w:proofErr w:type="spellEnd"/>
      <w:r w:rsidRPr="00491B58">
        <w:rPr>
          <w:rFonts w:cs="Calibri"/>
        </w:rPr>
        <w:t>) os fluxos marginais necessários à recomposição do equilíbrio econômico-financeiro.</w:t>
      </w:r>
    </w:p>
    <w:p w14:paraId="1F9A8D20" w14:textId="77777777" w:rsidR="00495A0B" w:rsidRPr="00491B58" w:rsidRDefault="00495A0B" w:rsidP="004559E4">
      <w:pPr>
        <w:pStyle w:val="CPDParagrafo2"/>
        <w:rPr>
          <w:rFonts w:cs="Calibri"/>
        </w:rPr>
      </w:pPr>
      <w:r w:rsidRPr="00491B58">
        <w:rPr>
          <w:rFonts w:cs="Calibri"/>
        </w:rPr>
        <w:lastRenderedPageBreak/>
        <w:t>30.5.3.</w:t>
      </w:r>
      <w:r w:rsidRPr="00491B58">
        <w:rPr>
          <w:rFonts w:cs="Calibri"/>
        </w:rPr>
        <w:tab/>
        <w:t>Comprovação dos gastos, diretos e indiretos, efetivamente incorridos pela CONCESSIONÁRIA, decorrentes do evento que deu origem ao pleito, acompanhado de sumário explicativo contendo o regime contábil e tributário aplicável às receitas ou custos supostamente desequilibrados.</w:t>
      </w:r>
    </w:p>
    <w:p w14:paraId="0724D7E0" w14:textId="77777777" w:rsidR="00495A0B" w:rsidRPr="00491B58" w:rsidRDefault="00495A0B" w:rsidP="004559E4">
      <w:pPr>
        <w:pStyle w:val="CPDParagrafo2"/>
        <w:rPr>
          <w:rFonts w:cs="Calibri"/>
        </w:rPr>
      </w:pPr>
      <w:r w:rsidRPr="00491B58">
        <w:rPr>
          <w:rFonts w:cs="Calibri"/>
        </w:rPr>
        <w:t>30.5.4.</w:t>
      </w:r>
      <w:r w:rsidRPr="00491B58">
        <w:rPr>
          <w:rFonts w:cs="Calibri"/>
        </w:rPr>
        <w:tab/>
        <w:t>Comprovação dos acréscimos de receitas ou redução de despesas no fluxo de caixa da CONCESSIONÁRIA, estimados ou efetivamente ocorridos, decorrentes do evento de desequilíbrio, incluindo, mas não se limitando a, RECEITAS TARIFÁRIAS, RECEITAS ACESSÓRIAS, redução de custos operacionais, readequação de investimentos previstos, redução de custo de capital, alteração do perfil de financiamento do projeto, redução de custos com garantias ou seguros, dentre outros.</w:t>
      </w:r>
    </w:p>
    <w:p w14:paraId="2B7A5849" w14:textId="77777777" w:rsidR="00495A0B" w:rsidRPr="00491B58" w:rsidRDefault="00495A0B" w:rsidP="004559E4">
      <w:pPr>
        <w:pStyle w:val="CPDParagrafo2"/>
        <w:rPr>
          <w:rFonts w:cs="Calibri"/>
        </w:rPr>
      </w:pPr>
      <w:r w:rsidRPr="00491B58">
        <w:rPr>
          <w:rFonts w:cs="Calibri"/>
        </w:rPr>
        <w:t>30.5.5.</w:t>
      </w:r>
      <w:r w:rsidRPr="00491B58">
        <w:rPr>
          <w:rFonts w:cs="Calibri"/>
        </w:rPr>
        <w:tab/>
        <w:t>Em caso de avaliação de eventuais desequilíbrios futuros, demonstração circunstanciada dos pressupostos e parâmetros utilizados para as estimativas dos impactos do evento gerador do desequilíbrio sobre o fluxo de caixa da CONCESSIONÁRIA.</w:t>
      </w:r>
    </w:p>
    <w:p w14:paraId="158BFA15" w14:textId="77777777" w:rsidR="00495A0B" w:rsidRPr="00491B58" w:rsidRDefault="00495A0B" w:rsidP="004559E4">
      <w:pPr>
        <w:pStyle w:val="CPDParagrafo"/>
        <w:rPr>
          <w:rFonts w:cs="Calibri"/>
        </w:rPr>
      </w:pPr>
      <w:r w:rsidRPr="00491B58">
        <w:rPr>
          <w:rFonts w:cs="Calibri"/>
        </w:rPr>
        <w:t>30.6.</w:t>
      </w:r>
      <w:r w:rsidRPr="00491B58">
        <w:rPr>
          <w:rFonts w:cs="Calibri"/>
        </w:rPr>
        <w:tab/>
        <w:t>Os seguintes procedimentos deverão ser observados para os cálculos que levarão à recomposição do equilíbrio econômico-financeiro:</w:t>
      </w:r>
    </w:p>
    <w:p w14:paraId="3605C661" w14:textId="77777777" w:rsidR="00495A0B" w:rsidRPr="00491B58" w:rsidRDefault="00495A0B" w:rsidP="004559E4">
      <w:pPr>
        <w:pStyle w:val="CPDParagrafo2"/>
        <w:rPr>
          <w:rFonts w:cs="Calibri"/>
        </w:rPr>
      </w:pPr>
      <w:r w:rsidRPr="00491B58">
        <w:rPr>
          <w:rFonts w:cs="Calibri"/>
        </w:rPr>
        <w:t>30.6.1.</w:t>
      </w:r>
      <w:r w:rsidRPr="00491B58">
        <w:rPr>
          <w:rFonts w:cs="Calibri"/>
        </w:rPr>
        <w:tab/>
        <w:t>A recomposição do equilíbrio econômico-financeiro será realizada de forma que seja nulo o valor presente líquido da diferença entre: (i) o fluxo de caixa do negócio estimado sem considerar o impacto do evento; e (</w:t>
      </w:r>
      <w:proofErr w:type="spellStart"/>
      <w:r w:rsidRPr="00491B58">
        <w:rPr>
          <w:rFonts w:cs="Calibri"/>
        </w:rPr>
        <w:t>ii</w:t>
      </w:r>
      <w:proofErr w:type="spellEnd"/>
      <w:r w:rsidRPr="00491B58">
        <w:rPr>
          <w:rFonts w:cs="Calibri"/>
        </w:rPr>
        <w:t>) o fluxo de caixa projetado, em caso de eventos futuros, ou observado, em caso de eventos passados, tomando-se em conta o evento que ensejou o desequilíbrio.</w:t>
      </w:r>
    </w:p>
    <w:p w14:paraId="16984D69" w14:textId="1DE1B1F6" w:rsidR="00495A0B" w:rsidRPr="00491B58" w:rsidRDefault="00495A0B" w:rsidP="004559E4">
      <w:pPr>
        <w:pStyle w:val="CPDParagrafo2"/>
        <w:rPr>
          <w:rFonts w:cs="Calibri"/>
        </w:rPr>
      </w:pPr>
      <w:r w:rsidRPr="00491B58">
        <w:rPr>
          <w:rFonts w:cs="Calibri"/>
        </w:rPr>
        <w:t>30.6.2.</w:t>
      </w:r>
      <w:r w:rsidRPr="00491B58">
        <w:rPr>
          <w:rFonts w:cs="Calibri"/>
        </w:rPr>
        <w:tab/>
        <w:t xml:space="preserve">Para fins de determinação dos fluxos dos dispêndios marginais, deverão ser utilizadas as melhores informações disponíveis, para estimar o valor dos investimentos, custos e despesas, bem como eventuais receitas e outros ganhos, resultantes do evento de desequilíbrio, por meio das melhores referências de preço do setor público e/ou do setor privado disponíveis no momento do pleito, bem como de dados reais que ocasionem impacto sobre a </w:t>
      </w:r>
      <w:r w:rsidR="0098116B" w:rsidRPr="00491B58">
        <w:rPr>
          <w:rFonts w:cs="Calibri"/>
        </w:rPr>
        <w:t>CONCESSÃO</w:t>
      </w:r>
      <w:r w:rsidRPr="00491B58">
        <w:rPr>
          <w:rFonts w:cs="Calibri"/>
        </w:rPr>
        <w:t>, a exemplo da demanda de serviços e custos efetivos de insumos, bem como outros elementos passíveis de obtenção, e, na indisponibilidade de informações mais atuais e a critério do PODER CONCEDENTE, das projeções realizadas por ocasião da LICITAÇÃO. O PODER CONCEDENTE, neste contexto, poderá solicitar que a CONCESSIONÁRIA demonstre que os valores necessários para realização de novos investimentos serão calculados com base em valores de mercado.</w:t>
      </w:r>
    </w:p>
    <w:p w14:paraId="6BDE6446" w14:textId="77777777" w:rsidR="00495A0B" w:rsidRPr="00491B58" w:rsidRDefault="00495A0B" w:rsidP="004559E4">
      <w:pPr>
        <w:pStyle w:val="CPDParagrafo2"/>
        <w:rPr>
          <w:rFonts w:cs="Calibri"/>
        </w:rPr>
      </w:pPr>
      <w:r w:rsidRPr="00491B58">
        <w:rPr>
          <w:rFonts w:cs="Calibri"/>
        </w:rPr>
        <w:lastRenderedPageBreak/>
        <w:t>30.6.3.</w:t>
      </w:r>
      <w:r w:rsidRPr="00491B58">
        <w:rPr>
          <w:rFonts w:cs="Calibri"/>
        </w:rPr>
        <w:tab/>
        <w:t>O valor do desequilíbrio poderá ser calculado antes ou depois do efetivo impacto, no fluxo financeiro da CONCESSIONÁRIA, do evento que o ensejou, sendo, para tanto, calculado o valor presente dos fluxos de desequilíbrios, na data da avaliação.</w:t>
      </w:r>
    </w:p>
    <w:p w14:paraId="685F170E" w14:textId="77777777" w:rsidR="00495A0B" w:rsidRPr="00491B58" w:rsidRDefault="00495A0B" w:rsidP="004559E4">
      <w:pPr>
        <w:pStyle w:val="CPDParagrafo"/>
        <w:rPr>
          <w:rFonts w:cs="Calibri"/>
        </w:rPr>
      </w:pPr>
      <w:r w:rsidRPr="00491B58">
        <w:rPr>
          <w:rFonts w:cs="Calibri"/>
        </w:rPr>
        <w:t>30.7.</w:t>
      </w:r>
      <w:r w:rsidRPr="00491B58">
        <w:rPr>
          <w:rFonts w:cs="Calibri"/>
        </w:rPr>
        <w:tab/>
        <w:t>Na avaliação do pleito iniciado por requerimento da CONCESSIONÁRIA, o PODER CONCEDENTE poderá, a qualquer tempo, solicitar laudos técnicos e/ou econômicos específicos, elaborados por entidades independentes.</w:t>
      </w:r>
    </w:p>
    <w:p w14:paraId="230452F2" w14:textId="77777777" w:rsidR="00495A0B" w:rsidRPr="00491B58" w:rsidRDefault="00495A0B" w:rsidP="004559E4">
      <w:pPr>
        <w:pStyle w:val="CPDParagrafo"/>
        <w:rPr>
          <w:rFonts w:cs="Calibri"/>
        </w:rPr>
      </w:pPr>
      <w:r w:rsidRPr="00491B58">
        <w:rPr>
          <w:rFonts w:cs="Calibri"/>
        </w:rPr>
        <w:t>30.8.</w:t>
      </w:r>
      <w:r w:rsidRPr="00491B58">
        <w:rPr>
          <w:rFonts w:cs="Calibri"/>
        </w:rPr>
        <w:tab/>
        <w:t>A critério do PODER CONCEDENTE poderá ser realizada, por intermédio de entidade independente, especializada e com capacidade técnica publicamente reconhecida, auditoria para constatação da situação que ensejou o pedido de reequilíbrio econômico-financeiro.</w:t>
      </w:r>
    </w:p>
    <w:p w14:paraId="77EEE61A" w14:textId="77777777" w:rsidR="00495A0B" w:rsidRPr="00491B58" w:rsidRDefault="00495A0B" w:rsidP="004559E4">
      <w:pPr>
        <w:pStyle w:val="CPDParagrafo"/>
        <w:rPr>
          <w:rFonts w:cs="Calibri"/>
        </w:rPr>
      </w:pPr>
      <w:r w:rsidRPr="00491B58">
        <w:rPr>
          <w:rFonts w:cs="Calibri"/>
        </w:rPr>
        <w:t>30.9.</w:t>
      </w:r>
      <w:r w:rsidRPr="00491B58">
        <w:rPr>
          <w:rFonts w:cs="Calibri"/>
        </w:rPr>
        <w:tab/>
        <w:t>O PODER CONCEDENTE, ou quem por ele indicado, terá livre acesso a informações, bens e instalações da CONCESSIONÁRIA ou de terceiros por ela contratados para aferir o quanto alegado no procedimento para recomposição do equilíbrio econômico-financeiro.</w:t>
      </w:r>
    </w:p>
    <w:p w14:paraId="22FE6BA2" w14:textId="42797A56" w:rsidR="00495A0B" w:rsidRPr="00491B58" w:rsidRDefault="00495A0B" w:rsidP="004559E4">
      <w:pPr>
        <w:pStyle w:val="CPDParagrafo"/>
        <w:rPr>
          <w:rFonts w:cs="Calibri"/>
        </w:rPr>
      </w:pPr>
      <w:r w:rsidRPr="00491B58">
        <w:rPr>
          <w:rFonts w:cs="Calibri"/>
        </w:rPr>
        <w:t>30.10.</w:t>
      </w:r>
      <w:r w:rsidRPr="00491B58">
        <w:rPr>
          <w:rFonts w:cs="Calibri"/>
        </w:rPr>
        <w:tab/>
        <w:t xml:space="preserve">Todos os custos com diligências e estudos necessários à plena instrução do pedido de reequilíbrio correrão por conta das PARTES, em proporções iguais, em caso de procedência ao final, ou exclusivamente por conta da CONCESSIONÁRIA, em caso de </w:t>
      </w:r>
      <w:r w:rsidR="00E56AE7" w:rsidRPr="00491B58">
        <w:rPr>
          <w:rFonts w:cs="Calibri"/>
        </w:rPr>
        <w:t>improcedência</w:t>
      </w:r>
      <w:r w:rsidRPr="00491B58">
        <w:rPr>
          <w:rFonts w:cs="Calibri"/>
        </w:rPr>
        <w:t xml:space="preserve"> final.</w:t>
      </w:r>
    </w:p>
    <w:p w14:paraId="1573E6D1" w14:textId="77777777" w:rsidR="00495A0B" w:rsidRPr="00491B58" w:rsidRDefault="00495A0B" w:rsidP="004559E4">
      <w:pPr>
        <w:pStyle w:val="CPDParagrafo"/>
        <w:rPr>
          <w:rFonts w:cs="Calibri"/>
        </w:rPr>
      </w:pPr>
      <w:r w:rsidRPr="00491B58">
        <w:rPr>
          <w:rFonts w:cs="Calibri"/>
        </w:rPr>
        <w:t>30.11.</w:t>
      </w:r>
      <w:r w:rsidRPr="00491B58">
        <w:rPr>
          <w:rFonts w:cs="Calibri"/>
        </w:rPr>
        <w:tab/>
        <w:t>A eventual recomposição do equilíbrio econômico-financeiro a pedido da CONCESSIONÁRIA deverá necessariamente considerar em favor do PODER CONCEDENTE os ganhos econômicos extraordinários que decorram diretamente da redução de encargos setoriais gerados por fatores externos à CONCESSIONÁRIA.</w:t>
      </w:r>
    </w:p>
    <w:p w14:paraId="1A6AA5E9" w14:textId="77777777" w:rsidR="00495A0B" w:rsidRPr="00491B58" w:rsidRDefault="00495A0B" w:rsidP="004559E4">
      <w:pPr>
        <w:pStyle w:val="CPDParagrafo"/>
        <w:rPr>
          <w:rFonts w:cs="Calibri"/>
        </w:rPr>
      </w:pPr>
      <w:r w:rsidRPr="00491B58">
        <w:rPr>
          <w:rFonts w:cs="Calibri"/>
        </w:rPr>
        <w:t>30.12.</w:t>
      </w:r>
      <w:r w:rsidRPr="00491B58">
        <w:rPr>
          <w:rFonts w:cs="Calibri"/>
        </w:rPr>
        <w:tab/>
        <w:t>Recebida a notificação sobre o evento de desequilíbrio, o PODER CONCEDENTE terá 60 (sessenta) dias, prorrogáveis mediante justificativa apresentada por escrito neste prazo, para apresentar resposta ao pedido de recomposição do equilíbrio econômico-financeiro do CONTRATO.</w:t>
      </w:r>
    </w:p>
    <w:p w14:paraId="086BA826" w14:textId="77777777" w:rsidR="00495A0B" w:rsidRPr="00491B58" w:rsidRDefault="00495A0B" w:rsidP="004559E4">
      <w:pPr>
        <w:pStyle w:val="CPDParagrafo"/>
        <w:rPr>
          <w:rFonts w:cs="Calibri"/>
        </w:rPr>
      </w:pPr>
      <w:r w:rsidRPr="00491B58">
        <w:rPr>
          <w:rFonts w:cs="Calibri"/>
        </w:rPr>
        <w:t>30.13.</w:t>
      </w:r>
      <w:r w:rsidRPr="00491B58">
        <w:rPr>
          <w:rFonts w:cs="Calibri"/>
        </w:rPr>
        <w:tab/>
        <w:t>A superação do prazo previsto na Cláusula 30.12, caso não seja objeto de prorrogação, não implicará em aceitação tácita ou concordância com o pleito, servindo apenas para constituir o PODER CONCEDENTE em mora, com as consequências contratualmente e legalmente decorrentes.</w:t>
      </w:r>
    </w:p>
    <w:p w14:paraId="251E7EBE" w14:textId="77777777" w:rsidR="00495A0B" w:rsidRPr="00491B58" w:rsidRDefault="00495A0B" w:rsidP="004559E4">
      <w:pPr>
        <w:pStyle w:val="CPDParagrafo"/>
        <w:rPr>
          <w:rFonts w:cs="Calibri"/>
        </w:rPr>
      </w:pPr>
      <w:r w:rsidRPr="00491B58">
        <w:rPr>
          <w:rFonts w:cs="Calibri"/>
        </w:rPr>
        <w:t>30.14.</w:t>
      </w:r>
      <w:r w:rsidRPr="00491B58">
        <w:rPr>
          <w:rFonts w:cs="Calibri"/>
        </w:rPr>
        <w:tab/>
        <w:t xml:space="preserve">O procedimento de recomposição do equilíbrio econômico-financeiro iniciado pelo PODER CONCEDENTE deverá ser objeto de notificação à CONCESSIONÁRIA, </w:t>
      </w:r>
      <w:r w:rsidRPr="00491B58">
        <w:rPr>
          <w:rFonts w:cs="Calibri"/>
        </w:rPr>
        <w:lastRenderedPageBreak/>
        <w:t>acompanhada de cópia dos laudos e estudos pertinentes. Não havendo manifestação pela CONCESSIONÁRIA no prazo consignado na comunicação, que não poderá ser inferior a 30 (trinta) dias, a omissão será considerada como concordância em relação ao mérito da proposta do PODER CONCEDENTE.</w:t>
      </w:r>
    </w:p>
    <w:p w14:paraId="1DF0F6B3" w14:textId="77777777" w:rsidR="00495A0B" w:rsidRPr="00491B58" w:rsidRDefault="00495A0B" w:rsidP="004559E4">
      <w:pPr>
        <w:pStyle w:val="CPDParagrafo"/>
        <w:rPr>
          <w:rFonts w:cs="Calibri"/>
        </w:rPr>
      </w:pPr>
      <w:r w:rsidRPr="00491B58">
        <w:rPr>
          <w:rFonts w:cs="Calibri"/>
        </w:rPr>
        <w:t>30.15.</w:t>
      </w:r>
      <w:r w:rsidRPr="00491B58">
        <w:rPr>
          <w:rFonts w:cs="Calibri"/>
        </w:rPr>
        <w:tab/>
        <w:t>Após manifestação de ambas as PARTES, o PODER CONCEDENTE resolverá sobre o cabimento ou não da recomposição do equilíbrio econômico-financeiro do CONTRATO, observadas as disposições deste CAPÍTULO.</w:t>
      </w:r>
    </w:p>
    <w:p w14:paraId="4034E2EE" w14:textId="77777777" w:rsidR="00495A0B" w:rsidRPr="00491B58" w:rsidRDefault="00495A0B" w:rsidP="004559E4">
      <w:pPr>
        <w:pStyle w:val="CPDParagrafo"/>
        <w:rPr>
          <w:rFonts w:cs="Calibri"/>
        </w:rPr>
      </w:pPr>
      <w:r w:rsidRPr="00491B58">
        <w:rPr>
          <w:rFonts w:cs="Calibri"/>
        </w:rPr>
        <w:t>30.16.</w:t>
      </w:r>
      <w:r w:rsidRPr="00491B58">
        <w:rPr>
          <w:rFonts w:cs="Calibri"/>
        </w:rPr>
        <w:tab/>
        <w:t>O PODER CONCEDENTE terá a prerrogativa de escolher, dentre as seguintes opções, ou outras que forem legalmente admitidas, a forma pela qual será implementada a recomposição do equilíbrio econômico-financeiro do CONTRATO, buscando sempre assegurar a continuidade da prestação dos SERVIÇOS CONCEDIDOS, e desde que assegurada a efetiva recomposição do desequilíbrio econômico-financeiro reconhecido:</w:t>
      </w:r>
    </w:p>
    <w:p w14:paraId="41878375" w14:textId="7C58888F" w:rsidR="00495A0B" w:rsidRPr="00491B58" w:rsidRDefault="00495A0B" w:rsidP="004559E4">
      <w:pPr>
        <w:pStyle w:val="CPDAlnea"/>
        <w:rPr>
          <w:rFonts w:cs="Calibri"/>
        </w:rPr>
      </w:pPr>
      <w:r w:rsidRPr="00491B58">
        <w:rPr>
          <w:rFonts w:cs="Calibri"/>
        </w:rPr>
        <w:t>(i)</w:t>
      </w:r>
      <w:r w:rsidR="00C94297" w:rsidRPr="00491B58">
        <w:rPr>
          <w:rFonts w:cs="Calibri"/>
        </w:rPr>
        <w:t xml:space="preserve"> </w:t>
      </w:r>
      <w:r w:rsidRPr="00491B58">
        <w:rPr>
          <w:rFonts w:cs="Calibri"/>
        </w:rPr>
        <w:t xml:space="preserve">alteração do prazo de </w:t>
      </w:r>
      <w:r w:rsidR="0098116B" w:rsidRPr="00491B58">
        <w:rPr>
          <w:rFonts w:cs="Calibri"/>
        </w:rPr>
        <w:t>CONCESSÃO</w:t>
      </w:r>
      <w:r w:rsidRPr="00491B58">
        <w:rPr>
          <w:rFonts w:cs="Calibri"/>
        </w:rPr>
        <w:t xml:space="preserve"> ou adequação das metas de serviços;</w:t>
      </w:r>
    </w:p>
    <w:p w14:paraId="06CAE5DE" w14:textId="3BB676C0" w:rsidR="00495A0B" w:rsidRPr="00491B58" w:rsidRDefault="00495A0B" w:rsidP="004559E4">
      <w:pPr>
        <w:pStyle w:val="CPDAlnea"/>
        <w:rPr>
          <w:rFonts w:cs="Calibri"/>
        </w:rPr>
      </w:pPr>
      <w:r w:rsidRPr="00491B58">
        <w:rPr>
          <w:rFonts w:cs="Calibri"/>
        </w:rPr>
        <w:t>(</w:t>
      </w:r>
      <w:proofErr w:type="spellStart"/>
      <w:r w:rsidRPr="00491B58">
        <w:rPr>
          <w:rFonts w:cs="Calibri"/>
        </w:rPr>
        <w:t>ii</w:t>
      </w:r>
      <w:proofErr w:type="spellEnd"/>
      <w:r w:rsidRPr="00491B58">
        <w:rPr>
          <w:rFonts w:cs="Calibri"/>
        </w:rPr>
        <w:t>)</w:t>
      </w:r>
      <w:r w:rsidR="00C94297" w:rsidRPr="00491B58">
        <w:rPr>
          <w:rFonts w:cs="Calibri"/>
        </w:rPr>
        <w:t xml:space="preserve"> </w:t>
      </w:r>
      <w:r w:rsidRPr="00491B58">
        <w:rPr>
          <w:rFonts w:cs="Calibri"/>
        </w:rPr>
        <w:t>revisão das TARIFAS;</w:t>
      </w:r>
    </w:p>
    <w:p w14:paraId="30E11844" w14:textId="2F67C9D3" w:rsidR="00495A0B" w:rsidRPr="00491B58" w:rsidRDefault="00495A0B" w:rsidP="004559E4">
      <w:pPr>
        <w:pStyle w:val="CPDAlnea"/>
        <w:rPr>
          <w:rFonts w:cs="Calibri"/>
        </w:rPr>
      </w:pPr>
      <w:r w:rsidRPr="00491B58">
        <w:rPr>
          <w:rFonts w:cs="Calibri"/>
        </w:rPr>
        <w:t>(</w:t>
      </w:r>
      <w:proofErr w:type="spellStart"/>
      <w:r w:rsidRPr="00491B58">
        <w:rPr>
          <w:rFonts w:cs="Calibri"/>
        </w:rPr>
        <w:t>iii</w:t>
      </w:r>
      <w:proofErr w:type="spellEnd"/>
      <w:r w:rsidRPr="00491B58">
        <w:rPr>
          <w:rFonts w:cs="Calibri"/>
        </w:rPr>
        <w:t>)</w:t>
      </w:r>
      <w:r w:rsidR="00C94297" w:rsidRPr="00491B58">
        <w:rPr>
          <w:rFonts w:cs="Calibri"/>
        </w:rPr>
        <w:t xml:space="preserve"> </w:t>
      </w:r>
      <w:r w:rsidRPr="00491B58">
        <w:rPr>
          <w:rFonts w:cs="Calibri"/>
        </w:rPr>
        <w:t>supressão de encargos, ressarcimento ou indenização à CONCESSIONÁRIA; ou</w:t>
      </w:r>
    </w:p>
    <w:p w14:paraId="466CBF65" w14:textId="38CD19E9" w:rsidR="00495A0B" w:rsidRPr="00491B58" w:rsidRDefault="00495A0B" w:rsidP="004559E4">
      <w:pPr>
        <w:pStyle w:val="CPDAlnea"/>
        <w:rPr>
          <w:rFonts w:cs="Calibri"/>
        </w:rPr>
      </w:pPr>
      <w:r w:rsidRPr="00491B58">
        <w:rPr>
          <w:rFonts w:cs="Calibri"/>
        </w:rPr>
        <w:t>(</w:t>
      </w:r>
      <w:proofErr w:type="spellStart"/>
      <w:r w:rsidRPr="00491B58">
        <w:rPr>
          <w:rFonts w:cs="Calibri"/>
        </w:rPr>
        <w:t>iv</w:t>
      </w:r>
      <w:proofErr w:type="spellEnd"/>
      <w:r w:rsidRPr="00491B58">
        <w:rPr>
          <w:rFonts w:cs="Calibri"/>
        </w:rPr>
        <w:t>)</w:t>
      </w:r>
      <w:r w:rsidR="00C94297" w:rsidRPr="00491B58">
        <w:rPr>
          <w:rFonts w:cs="Calibri"/>
        </w:rPr>
        <w:t xml:space="preserve"> </w:t>
      </w:r>
      <w:r w:rsidRPr="00491B58">
        <w:rPr>
          <w:rFonts w:cs="Calibri"/>
        </w:rPr>
        <w:t>combinação das modalidades anteriores, ou outras permitidas pela legislação, a critério do PODER CONCEDENTE.</w:t>
      </w:r>
    </w:p>
    <w:p w14:paraId="32018B9B" w14:textId="77777777" w:rsidR="00495A0B" w:rsidRPr="00491B58" w:rsidRDefault="00495A0B" w:rsidP="004559E4">
      <w:pPr>
        <w:pStyle w:val="CPDParagrafo"/>
        <w:rPr>
          <w:rFonts w:cs="Calibri"/>
        </w:rPr>
      </w:pPr>
      <w:r w:rsidRPr="00491B58">
        <w:rPr>
          <w:rFonts w:cs="Calibri"/>
        </w:rPr>
        <w:t>30.17.</w:t>
      </w:r>
      <w:r w:rsidRPr="00491B58">
        <w:rPr>
          <w:rFonts w:cs="Calibri"/>
        </w:rPr>
        <w:tab/>
        <w:t>Na escolha da medida destinada a implementar a recomposição do equilíbrio econômico-financeiro, o PODER CONCEDENTE considerará a periodicidade e o montante dos pagamentos vencidos e vincendos a cargo da CONCESSIONÁRIA, relativo aos contratos de financiamento celebrados por esta para a execução do OBJETO do CONTRATO.</w:t>
      </w:r>
    </w:p>
    <w:p w14:paraId="005577CE" w14:textId="77777777" w:rsidR="00495A0B" w:rsidRPr="00491B58" w:rsidRDefault="00495A0B" w:rsidP="004559E4">
      <w:pPr>
        <w:pStyle w:val="CPDParagrafo"/>
        <w:rPr>
          <w:rFonts w:cs="Calibri"/>
        </w:rPr>
      </w:pPr>
      <w:r w:rsidRPr="00491B58">
        <w:rPr>
          <w:rFonts w:cs="Calibri"/>
        </w:rPr>
        <w:t>30.18.</w:t>
      </w:r>
      <w:r w:rsidRPr="00491B58">
        <w:rPr>
          <w:rFonts w:cs="Calibri"/>
        </w:rPr>
        <w:tab/>
        <w:t>Para fins de determinação do valor a ser reequilibrado, deverão ser considerados os efeitos dos tributos diretos e indiretos efetivamente incidentes sobre o fluxo dos dispêndios marginais.</w:t>
      </w:r>
    </w:p>
    <w:p w14:paraId="69E1B9AE" w14:textId="73A7D6B8" w:rsidR="00495A0B" w:rsidRPr="00491B58" w:rsidRDefault="00495A0B" w:rsidP="004559E4">
      <w:pPr>
        <w:pStyle w:val="CPDParagrafo"/>
        <w:rPr>
          <w:rFonts w:cs="Calibri"/>
        </w:rPr>
      </w:pPr>
      <w:r w:rsidRPr="00491B58">
        <w:rPr>
          <w:rFonts w:cs="Calibri"/>
        </w:rPr>
        <w:t>30.19.</w:t>
      </w:r>
      <w:r w:rsidRPr="00491B58">
        <w:rPr>
          <w:rFonts w:cs="Calibri"/>
        </w:rPr>
        <w:tab/>
        <w:t xml:space="preserve">Não caberá, durante o prazo da </w:t>
      </w:r>
      <w:r w:rsidR="0098116B" w:rsidRPr="00491B58">
        <w:rPr>
          <w:rFonts w:cs="Calibri"/>
        </w:rPr>
        <w:t>CONCESSÃO</w:t>
      </w:r>
      <w:r w:rsidRPr="00491B58">
        <w:rPr>
          <w:rFonts w:cs="Calibri"/>
        </w:rPr>
        <w:t xml:space="preserve">, qualquer solicitação de reequilíbrio </w:t>
      </w:r>
      <w:r w:rsidR="00415723" w:rsidRPr="00491B58">
        <w:rPr>
          <w:rFonts w:cs="Calibri"/>
        </w:rPr>
        <w:t>econômico-financeiro</w:t>
      </w:r>
      <w:r w:rsidRPr="00491B58">
        <w:rPr>
          <w:rFonts w:cs="Calibri"/>
        </w:rPr>
        <w:t xml:space="preserve"> do CONTRATO por conta de diferenças de quantidades ou alegação de desconhecimento dos serviços previstos no OBJETO deste CONTRATO, em especial aquelas decorrentes de fatores que possam ser identificados e solucionados pelas técnicas conhecidas à época da PROPOSTA.</w:t>
      </w:r>
    </w:p>
    <w:p w14:paraId="139D299F" w14:textId="77777777" w:rsidR="00495A0B" w:rsidRPr="00491B58" w:rsidRDefault="00495A0B" w:rsidP="004559E4">
      <w:pPr>
        <w:pStyle w:val="CPDParagrafo"/>
        <w:rPr>
          <w:rFonts w:cs="Calibri"/>
        </w:rPr>
      </w:pPr>
      <w:r w:rsidRPr="00491B58">
        <w:rPr>
          <w:rFonts w:cs="Calibri"/>
        </w:rPr>
        <w:t>30.20.</w:t>
      </w:r>
      <w:r w:rsidRPr="00491B58">
        <w:rPr>
          <w:rFonts w:cs="Calibri"/>
        </w:rPr>
        <w:tab/>
        <w:t xml:space="preserve">Ocorrida a mora do PODER CONCEDENTE, conforme previsto na Cláusula 50.24, ou inexistindo discordância quanto às decisões adotadas pelo PODER CONCEDENTE ao </w:t>
      </w:r>
      <w:r w:rsidRPr="00491B58">
        <w:rPr>
          <w:rFonts w:cs="Calibri"/>
        </w:rPr>
        <w:lastRenderedPageBreak/>
        <w:t>final do procedimento previsto nesta Cláusula 30, poderão ser adotados os mecanismos de solução de controvérsias previstos neste CONTRATO.</w:t>
      </w:r>
    </w:p>
    <w:p w14:paraId="794992D6" w14:textId="77777777" w:rsidR="007243A1" w:rsidRPr="00491B58" w:rsidRDefault="007243A1" w:rsidP="007243A1">
      <w:pPr>
        <w:spacing w:line="240" w:lineRule="auto"/>
        <w:jc w:val="left"/>
        <w:rPr>
          <w:rFonts w:ascii="Calibri" w:hAnsi="Calibri" w:cs="Calibri"/>
          <w:b/>
        </w:rPr>
      </w:pPr>
    </w:p>
    <w:p w14:paraId="60D7CA34" w14:textId="165854CE" w:rsidR="00C94297" w:rsidRPr="00491B58" w:rsidRDefault="00C94297" w:rsidP="00B922B2">
      <w:pPr>
        <w:pStyle w:val="CPDCLAUSULA"/>
        <w:rPr>
          <w:rFonts w:cs="Calibri"/>
        </w:rPr>
      </w:pPr>
      <w:bookmarkStart w:id="37" w:name="_Toc116306561"/>
      <w:r w:rsidRPr="00491B58">
        <w:rPr>
          <w:rFonts w:cs="Calibri"/>
        </w:rPr>
        <w:t>CLAUSULA TRIGÉSIMA PRIMEIRA</w:t>
      </w:r>
      <w:r w:rsidR="00892584" w:rsidRPr="00491B58">
        <w:rPr>
          <w:rFonts w:cs="Calibri"/>
        </w:rPr>
        <w:t xml:space="preserve"> - REVISÃO ORDINÁRIA</w:t>
      </w:r>
      <w:bookmarkEnd w:id="37"/>
    </w:p>
    <w:p w14:paraId="4F6733D3" w14:textId="77777777" w:rsidR="00C94297" w:rsidRPr="00491B58" w:rsidRDefault="00C94297" w:rsidP="004559E4">
      <w:pPr>
        <w:pStyle w:val="CPDParagrafo"/>
        <w:rPr>
          <w:rFonts w:cs="Calibri"/>
        </w:rPr>
      </w:pPr>
      <w:r w:rsidRPr="00491B58">
        <w:rPr>
          <w:rFonts w:cs="Calibri"/>
        </w:rPr>
        <w:t>31.1.</w:t>
      </w:r>
      <w:r w:rsidRPr="00491B58">
        <w:rPr>
          <w:rFonts w:cs="Calibri"/>
        </w:rPr>
        <w:tab/>
        <w:t xml:space="preserve">A REVISÃO ORDINÁRIA do CONTRATO será realizada a cada 5 (cinco) anos de vigência do CONTRATO. O processo terá início em datas pré-determinadas pelo PODER CONCEDENTE e terá como propósito: </w:t>
      </w:r>
    </w:p>
    <w:p w14:paraId="453BF6E0" w14:textId="77777777" w:rsidR="00C94297" w:rsidRPr="00491B58" w:rsidRDefault="00C94297" w:rsidP="004559E4">
      <w:pPr>
        <w:pStyle w:val="CPDParagrafo2"/>
        <w:rPr>
          <w:rFonts w:cs="Calibri"/>
        </w:rPr>
      </w:pPr>
      <w:r w:rsidRPr="00491B58">
        <w:rPr>
          <w:rFonts w:cs="Calibri"/>
        </w:rPr>
        <w:t>31.1.1.</w:t>
      </w:r>
      <w:r w:rsidRPr="00491B58">
        <w:rPr>
          <w:rFonts w:cs="Calibri"/>
        </w:rPr>
        <w:tab/>
        <w:t>Rever os indicadores de desempenho e as metas estabelecidas, os valores de penalização previstos, com o objetivo de estabelecer os incentivos econômicos adequados para estimular a melhoria contínua da prestação dos SERVIÇOS CONCEDIDOS.</w:t>
      </w:r>
    </w:p>
    <w:p w14:paraId="287AC552" w14:textId="076E7BB1" w:rsidR="00C94297" w:rsidRPr="00491B58" w:rsidRDefault="00C94297" w:rsidP="004559E4">
      <w:pPr>
        <w:pStyle w:val="CPDParagrafo2"/>
        <w:rPr>
          <w:rFonts w:cs="Calibri"/>
        </w:rPr>
      </w:pPr>
      <w:r w:rsidRPr="00491B58">
        <w:rPr>
          <w:rFonts w:cs="Calibri"/>
        </w:rPr>
        <w:t>31.1.2.</w:t>
      </w:r>
      <w:r w:rsidRPr="00491B58">
        <w:rPr>
          <w:rFonts w:cs="Calibri"/>
        </w:rPr>
        <w:tab/>
        <w:t xml:space="preserve">Estabelecer e planejar os INVESTIMENTOS ADICIONAIS já passíveis de previsão para o período subsequente, bem como seu correspondente cronograma físico-financeiro, conforme regras previstas </w:t>
      </w:r>
      <w:r w:rsidR="000A346E" w:rsidRPr="00491B58">
        <w:rPr>
          <w:rFonts w:cs="Calibri"/>
        </w:rPr>
        <w:t>na clausula</w:t>
      </w:r>
      <w:r w:rsidRPr="00491B58">
        <w:rPr>
          <w:rFonts w:cs="Calibri"/>
        </w:rPr>
        <w:t xml:space="preserve"> 32, sempre observando o equilíbrio econômico-financeiro do CONTRATO, a vinculação ao EDITAL e ao CONTRATO e as demais restrições legais.</w:t>
      </w:r>
    </w:p>
    <w:p w14:paraId="08F09B62" w14:textId="77777777" w:rsidR="00C94297" w:rsidRPr="00491B58" w:rsidRDefault="00C94297" w:rsidP="004559E4">
      <w:pPr>
        <w:pStyle w:val="CPDParagrafo2"/>
        <w:rPr>
          <w:rFonts w:cs="Calibri"/>
        </w:rPr>
      </w:pPr>
      <w:r w:rsidRPr="00491B58">
        <w:rPr>
          <w:rFonts w:cs="Calibri"/>
        </w:rPr>
        <w:t>31.1.3.</w:t>
      </w:r>
      <w:r w:rsidRPr="00491B58">
        <w:rPr>
          <w:rFonts w:cs="Calibri"/>
        </w:rPr>
        <w:tab/>
        <w:t>Rever o valor das TARIFAS de remuneração da CONCESSIONÁRIA, em observância ao artigo 9º, §9º, da Lei Federal n.º 12.587/2012, objetivando a transferência de parcela dos ganhos de eficiência e produtividade da CONCESSIONÁRIA ao PODER CONCEDENTE.</w:t>
      </w:r>
    </w:p>
    <w:p w14:paraId="1185A1BF" w14:textId="77777777" w:rsidR="00C94297" w:rsidRPr="00491B58" w:rsidRDefault="00C94297" w:rsidP="004559E4">
      <w:pPr>
        <w:pStyle w:val="CPDParagrafo"/>
        <w:rPr>
          <w:rFonts w:cs="Calibri"/>
        </w:rPr>
      </w:pPr>
      <w:r w:rsidRPr="00491B58">
        <w:rPr>
          <w:rFonts w:cs="Calibri"/>
        </w:rPr>
        <w:t>31.2.</w:t>
      </w:r>
      <w:r w:rsidRPr="00491B58">
        <w:rPr>
          <w:rFonts w:cs="Calibri"/>
        </w:rPr>
        <w:tab/>
        <w:t>No início do processo de REVISÃO ORDINÁRIA, as PARTES apresentarão relatório que contenha a avaliação conjunta dos indicadores vigentes, das metas estabelecidas, e dos valores de penalização previstos para cada indicador, levando em conta a busca da melhoria contínua da prestação dos serviços concedidos, culminando:</w:t>
      </w:r>
    </w:p>
    <w:p w14:paraId="253BF66A" w14:textId="766C8AFC" w:rsidR="00C94297" w:rsidRPr="00491B58" w:rsidRDefault="00C94297" w:rsidP="004559E4">
      <w:pPr>
        <w:pStyle w:val="CPDAlnea"/>
        <w:rPr>
          <w:rFonts w:cs="Calibri"/>
        </w:rPr>
      </w:pPr>
      <w:r w:rsidRPr="00491B58">
        <w:rPr>
          <w:rFonts w:cs="Calibri"/>
        </w:rPr>
        <w:t>(i) na reformulação de indicadores de desempenho que se mostrarem ineficazes para incentivar que as atividades e serviços da CONCESSIONÁRIA sejam desempenhadas em atendimento à qualidade exigida pelo PODER CONCEDENTE e pelos USUÁRIOS;</w:t>
      </w:r>
    </w:p>
    <w:p w14:paraId="40A95696" w14:textId="19BABC16" w:rsidR="00C94297" w:rsidRPr="00491B58" w:rsidRDefault="00C94297" w:rsidP="004559E4">
      <w:pPr>
        <w:pStyle w:val="CPDAlnea"/>
        <w:rPr>
          <w:rFonts w:cs="Calibri"/>
        </w:rPr>
      </w:pPr>
      <w:r w:rsidRPr="00491B58">
        <w:rPr>
          <w:rFonts w:cs="Calibri"/>
        </w:rPr>
        <w:t>(</w:t>
      </w:r>
      <w:proofErr w:type="spellStart"/>
      <w:r w:rsidRPr="00491B58">
        <w:rPr>
          <w:rFonts w:cs="Calibri"/>
        </w:rPr>
        <w:t>ii</w:t>
      </w:r>
      <w:proofErr w:type="spellEnd"/>
      <w:r w:rsidRPr="00491B58">
        <w:rPr>
          <w:rFonts w:cs="Calibri"/>
        </w:rPr>
        <w:t>) na revisão das metas previstas, a partir dos dados coletados das aferições periódicas de desempenho, fixando-as necessariamente em patamar equivalente ou superior ao vigente, observando-se sempre o objetivo de estimular o contínuo aprimoramento da qualidade dos serviços prestados;</w:t>
      </w:r>
    </w:p>
    <w:p w14:paraId="274A0A87" w14:textId="236035B5" w:rsidR="00C94297" w:rsidRPr="00491B58" w:rsidRDefault="00C94297" w:rsidP="004559E4">
      <w:pPr>
        <w:pStyle w:val="CPDAlnea"/>
        <w:rPr>
          <w:rFonts w:cs="Calibri"/>
        </w:rPr>
      </w:pPr>
      <w:r w:rsidRPr="00491B58">
        <w:rPr>
          <w:rFonts w:cs="Calibri"/>
        </w:rPr>
        <w:lastRenderedPageBreak/>
        <w:t>(</w:t>
      </w:r>
      <w:proofErr w:type="spellStart"/>
      <w:r w:rsidRPr="00491B58">
        <w:rPr>
          <w:rFonts w:cs="Calibri"/>
        </w:rPr>
        <w:t>iii</w:t>
      </w:r>
      <w:proofErr w:type="spellEnd"/>
      <w:r w:rsidRPr="00491B58">
        <w:rPr>
          <w:rFonts w:cs="Calibri"/>
        </w:rPr>
        <w:t>) na revisão dos valores de penalização previstos, nas hipóteses em que o montante vigente se mostrar excessivo, ou insuficiente para estimular o esforço necessário da CONCESSIONÁRIA para o atingimento e a superação das metas estabelecidas; e/ou</w:t>
      </w:r>
    </w:p>
    <w:p w14:paraId="5738F313" w14:textId="3F4F9624" w:rsidR="00C94297" w:rsidRPr="00491B58" w:rsidRDefault="00C94297" w:rsidP="004559E4">
      <w:pPr>
        <w:pStyle w:val="CPDAlnea"/>
        <w:rPr>
          <w:rFonts w:cs="Calibri"/>
        </w:rPr>
      </w:pPr>
      <w:r w:rsidRPr="00491B58">
        <w:rPr>
          <w:rFonts w:cs="Calibri"/>
        </w:rPr>
        <w:t>(</w:t>
      </w:r>
      <w:proofErr w:type="spellStart"/>
      <w:r w:rsidRPr="00491B58">
        <w:rPr>
          <w:rFonts w:cs="Calibri"/>
        </w:rPr>
        <w:t>iv</w:t>
      </w:r>
      <w:proofErr w:type="spellEnd"/>
      <w:r w:rsidRPr="00491B58">
        <w:rPr>
          <w:rFonts w:cs="Calibri"/>
        </w:rPr>
        <w:t>) na criação de novos indicadores, nas hipóteses de exigência, pelo PODER CONCEDENTE, de novos padrões de desempenho, motivados pelo surgimento de inovações tecnológicas ou adequações a padrões nacionais ou internacionais.</w:t>
      </w:r>
    </w:p>
    <w:p w14:paraId="1AA885B4" w14:textId="77777777" w:rsidR="00C94297" w:rsidRPr="00491B58" w:rsidRDefault="00C94297" w:rsidP="004559E4">
      <w:pPr>
        <w:pStyle w:val="CPDParagrafo"/>
        <w:rPr>
          <w:rFonts w:cs="Calibri"/>
        </w:rPr>
      </w:pPr>
      <w:r w:rsidRPr="00491B58">
        <w:rPr>
          <w:rFonts w:cs="Calibri"/>
        </w:rPr>
        <w:t>31.3.</w:t>
      </w:r>
      <w:r w:rsidRPr="00491B58">
        <w:rPr>
          <w:rFonts w:cs="Calibri"/>
        </w:rPr>
        <w:tab/>
        <w:t>Para o planejamento dos INVESTIMENTOS ADICIONAIS, as PARTES deverão, prioritariamente, concentrar as demandas por novos investimentos nos períodos de REVISÃO ORDINÁRIA, de modo a aprimorar o planejamento e a execução dos investimentos. Caso existam demandas urgentes que, por razões técnicas, econômico-financeiras, jurídicas, de segurança ou de interesse público, demandem intervenção imediata, sem que se possa aguardar o término do ciclo contratual de 5 (cinco) anos, proceder-se-á à implementação dos investimentos.</w:t>
      </w:r>
    </w:p>
    <w:p w14:paraId="4E1E0D14" w14:textId="77777777" w:rsidR="00C94297" w:rsidRPr="00491B58" w:rsidRDefault="00C94297" w:rsidP="004559E4">
      <w:pPr>
        <w:pStyle w:val="CPDParagrafo"/>
        <w:rPr>
          <w:rFonts w:cs="Calibri"/>
        </w:rPr>
      </w:pPr>
      <w:r w:rsidRPr="00491B58">
        <w:rPr>
          <w:rFonts w:cs="Calibri"/>
        </w:rPr>
        <w:t>31.4.</w:t>
      </w:r>
      <w:r w:rsidRPr="00491B58">
        <w:rPr>
          <w:rFonts w:cs="Calibri"/>
        </w:rPr>
        <w:tab/>
        <w:t>A REVISÃO ORDINÁRIA deverá ocorrer, preferencialmente, de forma a anteceder as discussões relativas à elaboração da Lei Orçamentária Anual que vigorará no ano subsequente à REVISÃO ORDINÁRIA.</w:t>
      </w:r>
    </w:p>
    <w:p w14:paraId="71E88510" w14:textId="77777777" w:rsidR="00C94297" w:rsidRPr="00491B58" w:rsidRDefault="00C94297" w:rsidP="004559E4">
      <w:pPr>
        <w:pStyle w:val="CPDParagrafo"/>
        <w:rPr>
          <w:rFonts w:cs="Calibri"/>
        </w:rPr>
      </w:pPr>
      <w:r w:rsidRPr="00491B58">
        <w:rPr>
          <w:rFonts w:cs="Calibri"/>
        </w:rPr>
        <w:t>31.5.</w:t>
      </w:r>
      <w:r w:rsidRPr="00491B58">
        <w:rPr>
          <w:rFonts w:cs="Calibri"/>
        </w:rPr>
        <w:tab/>
        <w:t>A REVISÃO ORDINÁRIA não poderá impactar na alocação de riscos estabelecida neste CONTRATO.</w:t>
      </w:r>
    </w:p>
    <w:p w14:paraId="76F86BA3" w14:textId="77777777" w:rsidR="009C5DF6" w:rsidRPr="00491B58" w:rsidRDefault="009C5DF6" w:rsidP="004559E4">
      <w:pPr>
        <w:pStyle w:val="CPDParagrafo"/>
        <w:rPr>
          <w:rFonts w:cs="Calibri"/>
        </w:rPr>
      </w:pPr>
    </w:p>
    <w:p w14:paraId="0E963A1A" w14:textId="49812933" w:rsidR="00C94297" w:rsidRPr="00491B58" w:rsidRDefault="00415723" w:rsidP="00B922B2">
      <w:pPr>
        <w:pStyle w:val="CPDCAPITULO"/>
        <w:rPr>
          <w:rFonts w:cs="Calibri"/>
        </w:rPr>
      </w:pPr>
      <w:bookmarkStart w:id="38" w:name="_Toc116306562"/>
      <w:r w:rsidRPr="00491B58">
        <w:rPr>
          <w:rFonts w:cs="Calibri"/>
        </w:rPr>
        <w:t>CAPÍTULO</w:t>
      </w:r>
      <w:r w:rsidR="00C94297" w:rsidRPr="00491B58">
        <w:rPr>
          <w:rFonts w:cs="Calibri"/>
        </w:rPr>
        <w:t xml:space="preserve"> VII.</w:t>
      </w:r>
      <w:r w:rsidR="00C94297" w:rsidRPr="00491B58">
        <w:rPr>
          <w:rFonts w:cs="Calibri"/>
        </w:rPr>
        <w:tab/>
        <w:t>INVESTIMENTOS ADICIONAIS E DESAPROPRIAÇÕES</w:t>
      </w:r>
      <w:bookmarkEnd w:id="38"/>
    </w:p>
    <w:p w14:paraId="343FAAD9" w14:textId="78FB955B" w:rsidR="00C94297" w:rsidRPr="00491B58" w:rsidRDefault="00C94297" w:rsidP="00B922B2">
      <w:pPr>
        <w:pStyle w:val="CPDCLAUSULA"/>
        <w:rPr>
          <w:rFonts w:cs="Calibri"/>
        </w:rPr>
      </w:pPr>
      <w:bookmarkStart w:id="39" w:name="_Toc116306563"/>
      <w:r w:rsidRPr="00491B58">
        <w:rPr>
          <w:rFonts w:cs="Calibri"/>
        </w:rPr>
        <w:t>CLAUSULA TRIGÉSIMA SEGUNDA</w:t>
      </w:r>
      <w:r w:rsidR="00892584" w:rsidRPr="00491B58">
        <w:rPr>
          <w:rFonts w:cs="Calibri"/>
        </w:rPr>
        <w:t xml:space="preserve"> - INVESTIMENTOS ADICIONAIS</w:t>
      </w:r>
      <w:bookmarkEnd w:id="39"/>
    </w:p>
    <w:p w14:paraId="12F6C181" w14:textId="77777777" w:rsidR="00C94297" w:rsidRPr="00491B58" w:rsidRDefault="00C94297" w:rsidP="004559E4">
      <w:pPr>
        <w:pStyle w:val="CPDParagrafo"/>
        <w:rPr>
          <w:rFonts w:cs="Calibri"/>
        </w:rPr>
      </w:pPr>
      <w:r w:rsidRPr="00491B58">
        <w:rPr>
          <w:rFonts w:cs="Calibri"/>
        </w:rPr>
        <w:t>32.1.</w:t>
      </w:r>
      <w:r w:rsidRPr="00491B58">
        <w:rPr>
          <w:rFonts w:cs="Calibri"/>
        </w:rPr>
        <w:tab/>
        <w:t>Consideram-se INVESTIMENTOS ADICIONAIS passíveis de incorporação ao CONTRATO, como encargo da CONCESSIONÁRIA, aqueles necessários para alteração e expansão do serviço e consequente modernização, aperfeiçoamento e ampliação dos equipamentos e das instalações, conforme previsto no artigo 23, inciso V, da Lei Federal nº 8.987/1995, que se revelarem relacionados à própria natureza do CONTRATO, tais como:</w:t>
      </w:r>
    </w:p>
    <w:p w14:paraId="46EDA35B" w14:textId="668F7FA2" w:rsidR="00C94297" w:rsidRPr="00491B58" w:rsidRDefault="00C94297" w:rsidP="004559E4">
      <w:pPr>
        <w:pStyle w:val="CPDAlnea"/>
        <w:rPr>
          <w:rFonts w:cs="Calibri"/>
        </w:rPr>
      </w:pPr>
      <w:r w:rsidRPr="00491B58">
        <w:rPr>
          <w:rFonts w:cs="Calibri"/>
        </w:rPr>
        <w:t>(i)</w:t>
      </w:r>
      <w:r w:rsidR="003326A1" w:rsidRPr="00491B58">
        <w:rPr>
          <w:rFonts w:cs="Calibri"/>
        </w:rPr>
        <w:t xml:space="preserve"> </w:t>
      </w:r>
      <w:r w:rsidRPr="00491B58">
        <w:rPr>
          <w:rFonts w:cs="Calibri"/>
        </w:rPr>
        <w:t>Obras civis, prestação de serviços ou aquisição de novos equipamentos decorrentes da necessidade de melhoria na qualidade ou na segurança do serviço público prestado pela CONCESSIONÁRIA</w:t>
      </w:r>
      <w:r w:rsidR="003326A1" w:rsidRPr="00491B58">
        <w:rPr>
          <w:rFonts w:cs="Calibri"/>
        </w:rPr>
        <w:t>;</w:t>
      </w:r>
    </w:p>
    <w:p w14:paraId="25A0A3A4" w14:textId="25994FBD" w:rsidR="00C94297" w:rsidRPr="00491B58" w:rsidRDefault="00C94297" w:rsidP="004559E4">
      <w:pPr>
        <w:pStyle w:val="CPDAlnea"/>
        <w:rPr>
          <w:rFonts w:cs="Calibri"/>
        </w:rPr>
      </w:pPr>
      <w:r w:rsidRPr="00491B58">
        <w:rPr>
          <w:rFonts w:cs="Calibri"/>
        </w:rPr>
        <w:t>(</w:t>
      </w:r>
      <w:proofErr w:type="spellStart"/>
      <w:r w:rsidRPr="00491B58">
        <w:rPr>
          <w:rFonts w:cs="Calibri"/>
        </w:rPr>
        <w:t>ii</w:t>
      </w:r>
      <w:proofErr w:type="spellEnd"/>
      <w:r w:rsidRPr="00491B58">
        <w:rPr>
          <w:rFonts w:cs="Calibri"/>
        </w:rPr>
        <w:t>)</w:t>
      </w:r>
      <w:r w:rsidR="003326A1" w:rsidRPr="00491B58">
        <w:rPr>
          <w:rFonts w:cs="Calibri"/>
        </w:rPr>
        <w:t xml:space="preserve"> </w:t>
      </w:r>
      <w:r w:rsidRPr="00491B58">
        <w:rPr>
          <w:rFonts w:cs="Calibri"/>
        </w:rPr>
        <w:t xml:space="preserve">Melhoria dos sistemas inerentes à execução do objeto da </w:t>
      </w:r>
      <w:r w:rsidR="0098116B" w:rsidRPr="00491B58">
        <w:rPr>
          <w:rFonts w:cs="Calibri"/>
        </w:rPr>
        <w:t>CONCESSÃO</w:t>
      </w:r>
      <w:r w:rsidRPr="00491B58">
        <w:rPr>
          <w:rFonts w:cs="Calibri"/>
        </w:rPr>
        <w:t>;</w:t>
      </w:r>
    </w:p>
    <w:p w14:paraId="1EB28C4B" w14:textId="72CDCD6C" w:rsidR="00C94297" w:rsidRPr="00491B58" w:rsidRDefault="00C94297" w:rsidP="004559E4">
      <w:pPr>
        <w:pStyle w:val="CPDAlnea"/>
        <w:rPr>
          <w:rFonts w:cs="Calibri"/>
        </w:rPr>
      </w:pPr>
      <w:r w:rsidRPr="00491B58">
        <w:rPr>
          <w:rFonts w:cs="Calibri"/>
        </w:rPr>
        <w:lastRenderedPageBreak/>
        <w:t>(</w:t>
      </w:r>
      <w:proofErr w:type="spellStart"/>
      <w:r w:rsidRPr="00491B58">
        <w:rPr>
          <w:rFonts w:cs="Calibri"/>
        </w:rPr>
        <w:t>iii</w:t>
      </w:r>
      <w:proofErr w:type="spellEnd"/>
      <w:r w:rsidRPr="00491B58">
        <w:rPr>
          <w:rFonts w:cs="Calibri"/>
        </w:rPr>
        <w:t>)</w:t>
      </w:r>
      <w:r w:rsidR="003326A1" w:rsidRPr="00491B58">
        <w:rPr>
          <w:rFonts w:cs="Calibri"/>
        </w:rPr>
        <w:t xml:space="preserve"> </w:t>
      </w:r>
      <w:r w:rsidRPr="00491B58">
        <w:rPr>
          <w:rFonts w:cs="Calibri"/>
        </w:rPr>
        <w:t>Reformas e melhorias na infraestrutura implantada;</w:t>
      </w:r>
    </w:p>
    <w:p w14:paraId="42BCD830" w14:textId="2C3B717E" w:rsidR="00C94297" w:rsidRPr="00491B58" w:rsidRDefault="00C94297" w:rsidP="004559E4">
      <w:pPr>
        <w:pStyle w:val="CPDAlnea"/>
        <w:rPr>
          <w:rFonts w:cs="Calibri"/>
        </w:rPr>
      </w:pPr>
      <w:r w:rsidRPr="00491B58">
        <w:rPr>
          <w:rFonts w:cs="Calibri"/>
        </w:rPr>
        <w:t>(</w:t>
      </w:r>
      <w:proofErr w:type="spellStart"/>
      <w:r w:rsidRPr="00491B58">
        <w:rPr>
          <w:rFonts w:cs="Calibri"/>
        </w:rPr>
        <w:t>iv</w:t>
      </w:r>
      <w:proofErr w:type="spellEnd"/>
      <w:r w:rsidRPr="00491B58">
        <w:rPr>
          <w:rFonts w:cs="Calibri"/>
        </w:rPr>
        <w:t>)</w:t>
      </w:r>
      <w:r w:rsidR="003326A1" w:rsidRPr="00491B58">
        <w:rPr>
          <w:rFonts w:cs="Calibri"/>
        </w:rPr>
        <w:t xml:space="preserve"> </w:t>
      </w:r>
      <w:r w:rsidRPr="00491B58">
        <w:rPr>
          <w:rFonts w:cs="Calibri"/>
        </w:rPr>
        <w:t xml:space="preserve">Obras civis, prestação de serviços ou aquisição de novos equipamentos que, devido às sinergias técnicas, melhoria de interfaces, mitigação de riscos, ganho de eficiência e minimização de perdas, sejam tecnicamente e economicamente </w:t>
      </w:r>
      <w:r w:rsidR="00A1114E" w:rsidRPr="00491B58">
        <w:rPr>
          <w:rFonts w:cs="Calibri"/>
        </w:rPr>
        <w:t>melhores executadas</w:t>
      </w:r>
      <w:r w:rsidRPr="00491B58">
        <w:rPr>
          <w:rFonts w:cs="Calibri"/>
        </w:rPr>
        <w:t xml:space="preserve"> pela CONCESSIONÁRIA, em razão de sua posição enquanto prestadora dos SERVIÇOS e operadora da infraestrutura instalada.</w:t>
      </w:r>
    </w:p>
    <w:p w14:paraId="62522866" w14:textId="77777777" w:rsidR="00C94297" w:rsidRPr="00491B58" w:rsidRDefault="00C94297" w:rsidP="004559E4">
      <w:pPr>
        <w:pStyle w:val="CPDParagrafo"/>
        <w:rPr>
          <w:rFonts w:cs="Calibri"/>
        </w:rPr>
      </w:pPr>
      <w:r w:rsidRPr="00491B58">
        <w:rPr>
          <w:rFonts w:cs="Calibri"/>
        </w:rPr>
        <w:t>32.2.</w:t>
      </w:r>
      <w:r w:rsidRPr="00491B58">
        <w:rPr>
          <w:rFonts w:cs="Calibri"/>
        </w:rPr>
        <w:tab/>
        <w:t xml:space="preserve">A realização de INVESTIMENTOS ADICIONAIS, quando envolver construção, fornecimento e instalação, recuperação ou ampliação, deverá respeitar os respectivos normativos e legislação em vigor. </w:t>
      </w:r>
    </w:p>
    <w:p w14:paraId="04E4B23E" w14:textId="77777777" w:rsidR="00C94297" w:rsidRPr="00491B58" w:rsidRDefault="00C94297" w:rsidP="004559E4">
      <w:pPr>
        <w:pStyle w:val="CPDParagrafo"/>
        <w:rPr>
          <w:rFonts w:cs="Calibri"/>
        </w:rPr>
      </w:pPr>
      <w:r w:rsidRPr="00491B58">
        <w:rPr>
          <w:rFonts w:cs="Calibri"/>
        </w:rPr>
        <w:t>32.3.</w:t>
      </w:r>
      <w:r w:rsidRPr="00491B58">
        <w:rPr>
          <w:rFonts w:cs="Calibri"/>
        </w:rPr>
        <w:tab/>
        <w:t>A inserção dos INVESTIMENTOS ADICIONAIS e as obrigações decorrentes deverão atender ao interesse público, buscando assegurar a prestação de serviço adequado aos USUÁRIOS, em especial quanto às condições de eficiência, continuidade, atualidade e modicidade das tarifas, observado o disposto no art. 6°, § 2° da Lei nº 8.987, de 13 de fevereiro de 1995.</w:t>
      </w:r>
    </w:p>
    <w:p w14:paraId="54969830" w14:textId="301D9096" w:rsidR="00C94297" w:rsidRPr="00491B58" w:rsidRDefault="00C94297" w:rsidP="004559E4">
      <w:pPr>
        <w:pStyle w:val="CPDParagrafo"/>
        <w:rPr>
          <w:rFonts w:cs="Calibri"/>
        </w:rPr>
      </w:pPr>
      <w:r w:rsidRPr="00491B58">
        <w:rPr>
          <w:rFonts w:cs="Calibri"/>
        </w:rPr>
        <w:t>32.4.</w:t>
      </w:r>
      <w:r w:rsidRPr="00491B58">
        <w:rPr>
          <w:rFonts w:cs="Calibri"/>
        </w:rPr>
        <w:tab/>
        <w:t>Somente poderão ser considerados INVESTIMENTOS ADICIONAIS aqueles cujo cronograma de execução e prazo de amortização estejam dentro do prazo original do CONTRATO.</w:t>
      </w:r>
    </w:p>
    <w:p w14:paraId="79409066" w14:textId="63CC9EE9" w:rsidR="001E057E" w:rsidRPr="00491B58" w:rsidRDefault="001E057E" w:rsidP="004559E4">
      <w:pPr>
        <w:pStyle w:val="CPDParagrafo"/>
        <w:rPr>
          <w:rFonts w:cs="Calibri"/>
        </w:rPr>
      </w:pPr>
      <w:r w:rsidRPr="00491B58">
        <w:rPr>
          <w:rFonts w:cs="Calibri"/>
        </w:rPr>
        <w:t>32.5.</w:t>
      </w:r>
      <w:r w:rsidRPr="00491B58">
        <w:rPr>
          <w:rFonts w:cs="Calibri"/>
        </w:rPr>
        <w:tab/>
        <w:t>Tanto o PODER CONCEDENTE, em decorrência de sua competência na gestão pública do sistema de saneamento, quanto a CONCESSIONÁRIA, em sua obrigação de melhor executar o serviço público objeto da CONCESSÃO, poderão propor a realização de INVESTIMENTOS ADICIONAIS.</w:t>
      </w:r>
    </w:p>
    <w:p w14:paraId="3BF93E7D" w14:textId="66104CCA" w:rsidR="001E057E" w:rsidRPr="00491B58" w:rsidRDefault="001E057E" w:rsidP="004559E4">
      <w:pPr>
        <w:pStyle w:val="CPDParagrafo"/>
        <w:rPr>
          <w:rFonts w:cs="Calibri"/>
        </w:rPr>
      </w:pPr>
      <w:r w:rsidRPr="00491B58">
        <w:rPr>
          <w:rFonts w:cs="Calibri"/>
        </w:rPr>
        <w:t>32.6</w:t>
      </w:r>
      <w:r w:rsidRPr="00491B58">
        <w:rPr>
          <w:rFonts w:cs="Calibri"/>
        </w:rPr>
        <w:tab/>
        <w:t>Caberá ao PODER CONCEDENTE autorizar a realização, pela CONCESSIONÁRIA, de INVESTIMENTOS ADICIONAIS, na forma prevista neste CONTRATO, cabendo à CONCESSIONÁRIA quando de sua iniciativa, apresentar requerimento para a realização de INVESTIMENTOS ADICIONAIS, contendo os devidos estudos técnicos e justificativas a respeito.</w:t>
      </w:r>
    </w:p>
    <w:p w14:paraId="1A5ECA23" w14:textId="341A69AA" w:rsidR="001E057E" w:rsidRPr="00491B58" w:rsidRDefault="001E057E" w:rsidP="004559E4">
      <w:pPr>
        <w:pStyle w:val="CPDParagrafo"/>
        <w:rPr>
          <w:rFonts w:cs="Calibri"/>
        </w:rPr>
      </w:pPr>
      <w:r w:rsidRPr="00491B58">
        <w:rPr>
          <w:rFonts w:cs="Calibri"/>
        </w:rPr>
        <w:t>32</w:t>
      </w:r>
      <w:r w:rsidR="00F207E0" w:rsidRPr="00491B58">
        <w:rPr>
          <w:rFonts w:cs="Calibri"/>
        </w:rPr>
        <w:t>.7.</w:t>
      </w:r>
      <w:r w:rsidR="00F207E0" w:rsidRPr="00491B58">
        <w:rPr>
          <w:rFonts w:cs="Calibri"/>
        </w:rPr>
        <w:tab/>
        <w:t xml:space="preserve">A autorização prevista deverá ser formalizada </w:t>
      </w:r>
      <w:proofErr w:type="spellStart"/>
      <w:r w:rsidR="00F207E0" w:rsidRPr="00491B58">
        <w:rPr>
          <w:rFonts w:cs="Calibri"/>
        </w:rPr>
        <w:t>por</w:t>
      </w:r>
      <w:proofErr w:type="spellEnd"/>
      <w:r w:rsidR="00F207E0" w:rsidRPr="00491B58">
        <w:rPr>
          <w:rFonts w:cs="Calibri"/>
        </w:rPr>
        <w:t xml:space="preserve"> Termo Aditivo ao CONTRATO, no qual poderá ser prevista disciplina específica para alocação de riscos e responsabilidades entre as PARTES, disciplina de penalizações cabíveis pelo descumprimento de prazos ou de outras condições estabelecidas na autorização, caso a disciplina geral prevista neste CONTRATO não for tida como adequada ao INVESTIMENTO ADICIONAL a ser realizado, dentre outros assuntos que demandarem previsão específica.</w:t>
      </w:r>
    </w:p>
    <w:p w14:paraId="334637AA" w14:textId="77777777" w:rsidR="009C5DF6" w:rsidRPr="00491B58" w:rsidRDefault="009C5DF6" w:rsidP="004559E4">
      <w:pPr>
        <w:pStyle w:val="CPDParagrafo"/>
        <w:rPr>
          <w:rFonts w:cs="Calibri"/>
        </w:rPr>
      </w:pPr>
    </w:p>
    <w:p w14:paraId="305954F6" w14:textId="5D327C6D" w:rsidR="00C94297" w:rsidRPr="00491B58" w:rsidRDefault="00C94297" w:rsidP="00B922B2">
      <w:pPr>
        <w:pStyle w:val="CPDCLAUSULA"/>
        <w:rPr>
          <w:rFonts w:cs="Calibri"/>
        </w:rPr>
      </w:pPr>
      <w:bookmarkStart w:id="40" w:name="_Toc116306564"/>
      <w:r w:rsidRPr="00491B58">
        <w:rPr>
          <w:rFonts w:cs="Calibri"/>
        </w:rPr>
        <w:t xml:space="preserve">CLAUSULA </w:t>
      </w:r>
      <w:r w:rsidR="003326A1" w:rsidRPr="00491B58">
        <w:rPr>
          <w:rFonts w:cs="Calibri"/>
        </w:rPr>
        <w:t>TRIGÉSIMA TERCEIRA</w:t>
      </w:r>
      <w:r w:rsidR="00892584" w:rsidRPr="00491B58">
        <w:rPr>
          <w:rFonts w:cs="Calibri"/>
        </w:rPr>
        <w:t xml:space="preserve"> - DESAPROPRIAÇÕES</w:t>
      </w:r>
      <w:bookmarkEnd w:id="40"/>
    </w:p>
    <w:p w14:paraId="707868D0" w14:textId="37C86BC8" w:rsidR="00C94297" w:rsidRPr="00491B58" w:rsidRDefault="00C94297" w:rsidP="004559E4">
      <w:pPr>
        <w:pStyle w:val="CPDParagrafo"/>
        <w:rPr>
          <w:rFonts w:cs="Calibri"/>
        </w:rPr>
      </w:pPr>
      <w:r w:rsidRPr="00491B58">
        <w:rPr>
          <w:rFonts w:cs="Calibri"/>
        </w:rPr>
        <w:t>33.1.</w:t>
      </w:r>
      <w:r w:rsidRPr="00491B58">
        <w:rPr>
          <w:rFonts w:cs="Calibri"/>
        </w:rPr>
        <w:tab/>
        <w:t xml:space="preserve">As desapropriações e a instituição de servidões administrativas, quando necessárias à prestação do serviço objeto da </w:t>
      </w:r>
      <w:r w:rsidR="0098116B" w:rsidRPr="00491B58">
        <w:rPr>
          <w:rFonts w:cs="Calibri"/>
        </w:rPr>
        <w:t>CONCESSÃO</w:t>
      </w:r>
      <w:r w:rsidRPr="00491B58">
        <w:rPr>
          <w:rFonts w:cs="Calibri"/>
        </w:rPr>
        <w:t>, exceto aquelas em andamento na data de apresentação da proposta, serão efetuadas pela CONCESSIONÁRIA, às suas expensas e sob sua responsabilidade, com obediência às disposições da legislação aplicável.</w:t>
      </w:r>
    </w:p>
    <w:p w14:paraId="5659F3EA" w14:textId="77777777" w:rsidR="00C94297" w:rsidRPr="00491B58" w:rsidRDefault="00C94297" w:rsidP="004559E4">
      <w:pPr>
        <w:pStyle w:val="CPDParagrafo"/>
        <w:rPr>
          <w:rFonts w:cs="Calibri"/>
        </w:rPr>
      </w:pPr>
      <w:r w:rsidRPr="00491B58">
        <w:rPr>
          <w:rFonts w:cs="Calibri"/>
        </w:rPr>
        <w:t>33.2.</w:t>
      </w:r>
      <w:r w:rsidRPr="00491B58">
        <w:rPr>
          <w:rFonts w:cs="Calibri"/>
        </w:rPr>
        <w:tab/>
        <w:t>Para cumprimento das obrigações relacionadas com as desapropriações ou instituição de servidões administrativas, a CONCESSIONÁRIA deverá:</w:t>
      </w:r>
    </w:p>
    <w:p w14:paraId="53EF37B1" w14:textId="6BD55D6D" w:rsidR="00C94297" w:rsidRPr="00491B58" w:rsidRDefault="00C94297" w:rsidP="004559E4">
      <w:pPr>
        <w:pStyle w:val="CPDParagrafo2"/>
        <w:rPr>
          <w:rFonts w:cs="Calibri"/>
        </w:rPr>
      </w:pPr>
      <w:r w:rsidRPr="00491B58">
        <w:rPr>
          <w:rFonts w:cs="Calibri"/>
        </w:rPr>
        <w:t>a)</w:t>
      </w:r>
      <w:r w:rsidR="003326A1" w:rsidRPr="00491B58">
        <w:rPr>
          <w:rFonts w:cs="Calibri"/>
        </w:rPr>
        <w:t xml:space="preserve"> </w:t>
      </w:r>
      <w:r w:rsidRPr="00491B58">
        <w:rPr>
          <w:rFonts w:cs="Calibri"/>
        </w:rPr>
        <w:t>apresentar ao PODER CONCEDENTE, quando necessário, todos os elementos e documentos necessários à declaração de utilidade pública dos imóveis a serem desapropriados ou sobre os quais serão instituídas servidões administrativas, nos termos da legislação vigente;</w:t>
      </w:r>
    </w:p>
    <w:p w14:paraId="1B38596B" w14:textId="5D7BEB73" w:rsidR="00C94297" w:rsidRPr="00491B58" w:rsidRDefault="00C94297" w:rsidP="004559E4">
      <w:pPr>
        <w:pStyle w:val="CPDParagrafo2"/>
        <w:rPr>
          <w:rFonts w:cs="Calibri"/>
        </w:rPr>
      </w:pPr>
      <w:r w:rsidRPr="00491B58">
        <w:rPr>
          <w:rFonts w:cs="Calibri"/>
        </w:rPr>
        <w:t>b)</w:t>
      </w:r>
      <w:r w:rsidR="003326A1" w:rsidRPr="00491B58">
        <w:rPr>
          <w:rFonts w:cs="Calibri"/>
        </w:rPr>
        <w:t xml:space="preserve"> </w:t>
      </w:r>
      <w:r w:rsidRPr="00491B58">
        <w:rPr>
          <w:rFonts w:cs="Calibri"/>
        </w:rPr>
        <w:t>conduzir os processos desapropriatórios ou de instituição de servidões administrativas, responsabilizando-se por todos os custos relacionados a estes, incluindo os referentes à aquisição dos imóveis e ao pagamento de indenizações ou de quaisquer outras compensações decorrentes da desapropriação ou da instituição de servidões ou de outros ônus ou encargos relacionados, considerando, ainda, eventual uso temporário de bens imóveis ou a realocação de bens ou pessoas, bem como as despesas com custas processuais, honorários advocatícios e de peritos;</w:t>
      </w:r>
    </w:p>
    <w:p w14:paraId="5BCB28B9" w14:textId="77E2CDF4" w:rsidR="00C94297" w:rsidRPr="00491B58" w:rsidRDefault="00C94297" w:rsidP="004559E4">
      <w:pPr>
        <w:pStyle w:val="CPDParagrafo2"/>
        <w:rPr>
          <w:rFonts w:cs="Calibri"/>
        </w:rPr>
      </w:pPr>
      <w:r w:rsidRPr="00491B58">
        <w:rPr>
          <w:rFonts w:cs="Calibri"/>
        </w:rPr>
        <w:t>c)</w:t>
      </w:r>
      <w:r w:rsidR="003326A1" w:rsidRPr="00491B58">
        <w:rPr>
          <w:rFonts w:cs="Calibri"/>
        </w:rPr>
        <w:t xml:space="preserve"> </w:t>
      </w:r>
      <w:r w:rsidRPr="00491B58">
        <w:rPr>
          <w:rFonts w:cs="Calibri"/>
        </w:rPr>
        <w:t xml:space="preserve">proceder, às suas expensas, e na presença da fiscalização do PODER CONCEDENTE, que lavrará o respectivo auto, à demarcação dos terrenos que façam parte integrante da prestação do serviço objeto da </w:t>
      </w:r>
      <w:r w:rsidR="0098116B" w:rsidRPr="00491B58">
        <w:rPr>
          <w:rFonts w:cs="Calibri"/>
        </w:rPr>
        <w:t>CONCESSÃO</w:t>
      </w:r>
      <w:r w:rsidRPr="00491B58">
        <w:rPr>
          <w:rFonts w:cs="Calibri"/>
        </w:rPr>
        <w:t xml:space="preserve">, incluindo o levantamento da respectiva planta cadastral, e com a identificação dos terrenos que integram a </w:t>
      </w:r>
      <w:r w:rsidR="0098116B" w:rsidRPr="00491B58">
        <w:rPr>
          <w:rFonts w:cs="Calibri"/>
        </w:rPr>
        <w:t>CONCESSÃO</w:t>
      </w:r>
      <w:r w:rsidRPr="00491B58">
        <w:rPr>
          <w:rFonts w:cs="Calibri"/>
        </w:rPr>
        <w:t xml:space="preserve"> e as áreas remanescentes.</w:t>
      </w:r>
    </w:p>
    <w:p w14:paraId="1BE62CA8" w14:textId="77777777" w:rsidR="00C94297" w:rsidRPr="00491B58" w:rsidRDefault="00C94297" w:rsidP="004559E4">
      <w:pPr>
        <w:pStyle w:val="CPDParagrafo"/>
        <w:rPr>
          <w:rFonts w:cs="Calibri"/>
        </w:rPr>
      </w:pPr>
      <w:r w:rsidRPr="00491B58">
        <w:rPr>
          <w:rFonts w:cs="Calibri"/>
        </w:rPr>
        <w:t>33.3.</w:t>
      </w:r>
      <w:r w:rsidRPr="00491B58">
        <w:rPr>
          <w:rFonts w:cs="Calibri"/>
        </w:rPr>
        <w:tab/>
        <w:t>O pagamento das desapropriações deverá ser efetuado pela CONCESSIONÁRIA.</w:t>
      </w:r>
    </w:p>
    <w:p w14:paraId="684BEEA3" w14:textId="77777777" w:rsidR="00C94297" w:rsidRPr="00491B58" w:rsidRDefault="00C94297" w:rsidP="004559E4">
      <w:pPr>
        <w:pStyle w:val="CPDParagrafo2"/>
        <w:rPr>
          <w:rFonts w:cs="Calibri"/>
        </w:rPr>
      </w:pPr>
      <w:r w:rsidRPr="00491B58">
        <w:rPr>
          <w:rFonts w:cs="Calibri"/>
        </w:rPr>
        <w:t>33.3.1.</w:t>
      </w:r>
      <w:r w:rsidRPr="00491B58">
        <w:rPr>
          <w:rFonts w:cs="Calibri"/>
        </w:rPr>
        <w:tab/>
        <w:t>Na insuficiência das verbas para o pagamento das desapropriações, será possível o reequilíbrio econômico-financeiro deste Contrato.</w:t>
      </w:r>
    </w:p>
    <w:p w14:paraId="440ED99A" w14:textId="75A43D23" w:rsidR="00C94297" w:rsidRPr="00491B58" w:rsidRDefault="00C94297" w:rsidP="004559E4">
      <w:pPr>
        <w:pStyle w:val="CPDParagrafo2"/>
        <w:rPr>
          <w:rFonts w:cs="Calibri"/>
        </w:rPr>
      </w:pPr>
      <w:r w:rsidRPr="00491B58">
        <w:rPr>
          <w:rFonts w:cs="Calibri"/>
        </w:rPr>
        <w:t>33.3.2.</w:t>
      </w:r>
      <w:r w:rsidRPr="00491B58">
        <w:rPr>
          <w:rFonts w:cs="Calibri"/>
        </w:rPr>
        <w:tab/>
        <w:t xml:space="preserve">O valor das </w:t>
      </w:r>
      <w:r w:rsidR="00AF6406" w:rsidRPr="00491B58">
        <w:rPr>
          <w:rFonts w:cs="Calibri"/>
        </w:rPr>
        <w:t xml:space="preserve">eventuais </w:t>
      </w:r>
      <w:r w:rsidRPr="00491B58">
        <w:rPr>
          <w:rFonts w:cs="Calibri"/>
        </w:rPr>
        <w:t>verbas para desapropriações</w:t>
      </w:r>
      <w:r w:rsidR="00AF6406" w:rsidRPr="00491B58">
        <w:rPr>
          <w:rFonts w:cs="Calibri"/>
        </w:rPr>
        <w:t>, quando cabível,</w:t>
      </w:r>
      <w:r w:rsidRPr="00491B58">
        <w:rPr>
          <w:rFonts w:cs="Calibri"/>
        </w:rPr>
        <w:t xml:space="preserve"> será reajustado segundo o critério estabelecido neste Contrato.</w:t>
      </w:r>
    </w:p>
    <w:p w14:paraId="08BEC27D" w14:textId="77777777" w:rsidR="00C94297" w:rsidRPr="00491B58" w:rsidRDefault="00C94297" w:rsidP="004559E4">
      <w:pPr>
        <w:pStyle w:val="CPDParagrafo2"/>
        <w:rPr>
          <w:rFonts w:cs="Calibri"/>
        </w:rPr>
      </w:pPr>
      <w:r w:rsidRPr="00491B58">
        <w:rPr>
          <w:rFonts w:cs="Calibri"/>
        </w:rPr>
        <w:t>33.3.3.</w:t>
      </w:r>
      <w:r w:rsidRPr="00491B58">
        <w:rPr>
          <w:rFonts w:cs="Calibri"/>
        </w:rPr>
        <w:tab/>
        <w:t xml:space="preserve">O pagamento, pela CONCESSIONÁRIA, ao terceiro desapropriado, quando realizado por via extrajudicial, ou seja, por acordo entre a CONCESSIONÁRIA e o terceiro indenizado, fica sujeito à prévia aprovação do seu valor pelo PODER </w:t>
      </w:r>
      <w:r w:rsidRPr="00491B58">
        <w:rPr>
          <w:rFonts w:cs="Calibri"/>
        </w:rPr>
        <w:lastRenderedPageBreak/>
        <w:t>CONCEDENTE, contra a apresentação, pela CONCESSIONÁRIA, de laudo de avaliação subscrito por perito especializado.</w:t>
      </w:r>
    </w:p>
    <w:p w14:paraId="1937EB36" w14:textId="77777777" w:rsidR="00C94297" w:rsidRPr="00491B58" w:rsidRDefault="00C94297" w:rsidP="004559E4">
      <w:pPr>
        <w:pStyle w:val="CPDParagrafo"/>
        <w:rPr>
          <w:rFonts w:cs="Calibri"/>
        </w:rPr>
      </w:pPr>
      <w:r w:rsidRPr="00491B58">
        <w:rPr>
          <w:rFonts w:cs="Calibri"/>
        </w:rPr>
        <w:t>33.4.</w:t>
      </w:r>
      <w:r w:rsidRPr="00491B58">
        <w:rPr>
          <w:rFonts w:cs="Calibri"/>
        </w:rPr>
        <w:tab/>
        <w:t>A CONCESSIONÁRIA apresentará mensalmente ao PODER CONCEDENTE relatório sobre o andamento dos processos de desapropriação ou de instituição de servidões administrativas, bem como de negociações que estiverem em andamento visando à aquisição de imóveis por negociação direta.</w:t>
      </w:r>
    </w:p>
    <w:p w14:paraId="11473A21" w14:textId="5D2B52F1" w:rsidR="00C94297" w:rsidRPr="00491B58" w:rsidRDefault="00C94297" w:rsidP="004559E4">
      <w:pPr>
        <w:pStyle w:val="CPDParagrafo"/>
        <w:rPr>
          <w:rFonts w:cs="Calibri"/>
        </w:rPr>
      </w:pPr>
      <w:r w:rsidRPr="00491B58">
        <w:rPr>
          <w:rFonts w:cs="Calibri"/>
        </w:rPr>
        <w:t>33.5.</w:t>
      </w:r>
      <w:r w:rsidRPr="00491B58">
        <w:rPr>
          <w:rFonts w:cs="Calibri"/>
        </w:rPr>
        <w:tab/>
        <w:t xml:space="preserve">São de responsabilidade do PODER CONCEDENTE as providências necessárias à declaração de utilidade pública dos imóveis a serem desapropriados para a realização do objeto da </w:t>
      </w:r>
      <w:r w:rsidR="0098116B" w:rsidRPr="00491B58">
        <w:rPr>
          <w:rFonts w:cs="Calibri"/>
        </w:rPr>
        <w:t>CONCESSÃO</w:t>
      </w:r>
      <w:r w:rsidRPr="00491B58">
        <w:rPr>
          <w:rFonts w:cs="Calibri"/>
        </w:rPr>
        <w:t>, incluindo aqueles de uso temporário ou objeto de instituição de servidões.</w:t>
      </w:r>
    </w:p>
    <w:p w14:paraId="748DD0B6" w14:textId="5679BDEB" w:rsidR="00C94297" w:rsidRPr="00491B58" w:rsidRDefault="00C94297" w:rsidP="004559E4">
      <w:pPr>
        <w:pStyle w:val="CPDParagrafo"/>
        <w:rPr>
          <w:rFonts w:cs="Calibri"/>
        </w:rPr>
      </w:pPr>
      <w:r w:rsidRPr="00491B58">
        <w:rPr>
          <w:rFonts w:cs="Calibri"/>
        </w:rPr>
        <w:t>33.6.</w:t>
      </w:r>
      <w:r w:rsidRPr="00491B58">
        <w:rPr>
          <w:rFonts w:cs="Calibri"/>
        </w:rPr>
        <w:tab/>
        <w:t xml:space="preserve">O PODER CONCEDENTE providenciará, mediante proposta da CONCESSIONÁRIA, a declaração de utilidade pública dos bens e áreas necessários à execução dos serviços objeto da </w:t>
      </w:r>
      <w:r w:rsidR="0098116B" w:rsidRPr="00491B58">
        <w:rPr>
          <w:rFonts w:cs="Calibri"/>
        </w:rPr>
        <w:t>CONCESSÃO</w:t>
      </w:r>
      <w:r w:rsidRPr="00491B58">
        <w:rPr>
          <w:rFonts w:cs="Calibri"/>
        </w:rPr>
        <w:t xml:space="preserve">, podendo as partes, de comum acordo e quando necessário, estabelecer um programa de trabalho, contendo os prazos para a obtenção da declaração de utilidade pública dos imóveis e os elementos necessários que deverão ser fornecidos pela CONCESSIONÁRIA, dentro das condições previstas na legislação aplicável e em compatibilidade com os prazos fixados para a prestação do serviço objeto da </w:t>
      </w:r>
      <w:r w:rsidR="0098116B" w:rsidRPr="00491B58">
        <w:rPr>
          <w:rFonts w:cs="Calibri"/>
        </w:rPr>
        <w:t>CONCESSÃO</w:t>
      </w:r>
      <w:r w:rsidRPr="00491B58">
        <w:rPr>
          <w:rFonts w:cs="Calibri"/>
        </w:rPr>
        <w:t>.</w:t>
      </w:r>
    </w:p>
    <w:p w14:paraId="7F8CD651" w14:textId="77777777" w:rsidR="00C94297" w:rsidRPr="00491B58" w:rsidRDefault="00C94297" w:rsidP="004559E4">
      <w:pPr>
        <w:pStyle w:val="CPDParagrafo"/>
        <w:rPr>
          <w:rFonts w:cs="Calibri"/>
        </w:rPr>
      </w:pPr>
      <w:r w:rsidRPr="00491B58">
        <w:rPr>
          <w:rFonts w:cs="Calibri"/>
        </w:rPr>
        <w:t>33.7.</w:t>
      </w:r>
      <w:r w:rsidRPr="00491B58">
        <w:rPr>
          <w:rFonts w:cs="Calibri"/>
        </w:rPr>
        <w:tab/>
        <w:t>O PODER CONCEDENTE fiscalizará a condução, pela CONCESSIONÁRIA, dos processos de desapropriação ou de instituição de servidões, podendo prestar, quando cabível, apoio para o adequado desenvolvimento dos procedimentos respectivos, sem prejuízo das responsabilidades da CONCESSIONÁRIA.</w:t>
      </w:r>
    </w:p>
    <w:p w14:paraId="0D6B5D4F" w14:textId="77777777" w:rsidR="009C5DF6" w:rsidRPr="00491B58" w:rsidRDefault="009C5DF6" w:rsidP="004559E4">
      <w:pPr>
        <w:pStyle w:val="CPDParagrafo"/>
        <w:rPr>
          <w:rFonts w:cs="Calibri"/>
        </w:rPr>
      </w:pPr>
    </w:p>
    <w:p w14:paraId="76D43D33" w14:textId="25257C5D" w:rsidR="00C94297" w:rsidRPr="00491B58" w:rsidRDefault="00415723" w:rsidP="00B922B2">
      <w:pPr>
        <w:pStyle w:val="CPDCAPITULO"/>
        <w:rPr>
          <w:rFonts w:cs="Calibri"/>
        </w:rPr>
      </w:pPr>
      <w:bookmarkStart w:id="41" w:name="_Toc116306565"/>
      <w:r w:rsidRPr="00491B58">
        <w:rPr>
          <w:rFonts w:cs="Calibri"/>
        </w:rPr>
        <w:t>CAPÍTULO</w:t>
      </w:r>
      <w:r w:rsidR="00C94297" w:rsidRPr="00491B58">
        <w:rPr>
          <w:rFonts w:cs="Calibri"/>
        </w:rPr>
        <w:t xml:space="preserve"> VIII</w:t>
      </w:r>
      <w:r w:rsidR="003326A1" w:rsidRPr="00491B58">
        <w:rPr>
          <w:rFonts w:cs="Calibri"/>
        </w:rPr>
        <w:t>.</w:t>
      </w:r>
      <w:r w:rsidR="003326A1" w:rsidRPr="00491B58">
        <w:rPr>
          <w:rFonts w:cs="Calibri"/>
        </w:rPr>
        <w:tab/>
      </w:r>
      <w:r w:rsidR="00C94297" w:rsidRPr="00491B58">
        <w:rPr>
          <w:rFonts w:cs="Calibri"/>
        </w:rPr>
        <w:t>GARANTIAS E SEGUROS</w:t>
      </w:r>
      <w:bookmarkEnd w:id="41"/>
    </w:p>
    <w:p w14:paraId="473CC4F7" w14:textId="65AE0135" w:rsidR="00C94297" w:rsidRPr="00491B58" w:rsidRDefault="00C94297" w:rsidP="00B922B2">
      <w:pPr>
        <w:pStyle w:val="CPDCLAUSULA"/>
        <w:rPr>
          <w:rFonts w:cs="Calibri"/>
        </w:rPr>
      </w:pPr>
      <w:bookmarkStart w:id="42" w:name="_Toc116306566"/>
      <w:r w:rsidRPr="00491B58">
        <w:rPr>
          <w:rFonts w:cs="Calibri"/>
        </w:rPr>
        <w:t xml:space="preserve">CLAUSULA </w:t>
      </w:r>
      <w:r w:rsidR="003326A1" w:rsidRPr="00491B58">
        <w:rPr>
          <w:rFonts w:cs="Calibri"/>
        </w:rPr>
        <w:t>TRIGÉSIMA QUARTA</w:t>
      </w:r>
      <w:r w:rsidR="00841CEC" w:rsidRPr="00491B58">
        <w:rPr>
          <w:rFonts w:cs="Calibri"/>
        </w:rPr>
        <w:t xml:space="preserve"> - GARANTIA DE EXECUÇÃO CONTRATUAL</w:t>
      </w:r>
      <w:bookmarkEnd w:id="42"/>
    </w:p>
    <w:p w14:paraId="67D17E3B" w14:textId="77777777" w:rsidR="00C94297" w:rsidRPr="00491B58" w:rsidRDefault="00C94297" w:rsidP="004559E4">
      <w:pPr>
        <w:pStyle w:val="CPDParagrafo"/>
        <w:rPr>
          <w:rFonts w:cs="Calibri"/>
        </w:rPr>
      </w:pPr>
      <w:r w:rsidRPr="00491B58">
        <w:rPr>
          <w:rFonts w:cs="Calibri"/>
        </w:rPr>
        <w:t>34.1.</w:t>
      </w:r>
      <w:r w:rsidRPr="00491B58">
        <w:rPr>
          <w:rFonts w:cs="Calibri"/>
        </w:rPr>
        <w:tab/>
        <w:t>O cumprimento cabal e tempestivo das obrigações assumidas pela CONCESSIONÁRIA junto ao PODER CONCEDENTE será garantido, nos termos, valores e condições constantes desta Cláusula.</w:t>
      </w:r>
    </w:p>
    <w:p w14:paraId="6AE4844F" w14:textId="77777777" w:rsidR="00C94297" w:rsidRPr="00491B58" w:rsidRDefault="00C94297" w:rsidP="004559E4">
      <w:pPr>
        <w:pStyle w:val="CPDParagrafo"/>
        <w:rPr>
          <w:rFonts w:cs="Calibri"/>
        </w:rPr>
      </w:pPr>
      <w:r w:rsidRPr="00491B58">
        <w:rPr>
          <w:rFonts w:cs="Calibri"/>
        </w:rPr>
        <w:t>34.2.</w:t>
      </w:r>
      <w:r w:rsidRPr="00491B58">
        <w:rPr>
          <w:rFonts w:cs="Calibri"/>
        </w:rPr>
        <w:tab/>
        <w:t>A CONCESSIONÁRIA prestou garantia para o fiel cumprimento das obrigações contratuais no valor de R$ [______________] (_____________________________), correspondente a 5% (cinco por cento) do valor estimado do contrato.</w:t>
      </w:r>
    </w:p>
    <w:p w14:paraId="5BB4BF10" w14:textId="77777777" w:rsidR="00C94297" w:rsidRPr="00491B58" w:rsidRDefault="00C94297" w:rsidP="004559E4">
      <w:pPr>
        <w:pStyle w:val="CPDParagrafo"/>
        <w:rPr>
          <w:rFonts w:cs="Calibri"/>
        </w:rPr>
      </w:pPr>
      <w:r w:rsidRPr="00491B58">
        <w:rPr>
          <w:rFonts w:cs="Calibri"/>
        </w:rPr>
        <w:lastRenderedPageBreak/>
        <w:t>34.3.</w:t>
      </w:r>
      <w:r w:rsidRPr="00491B58">
        <w:rPr>
          <w:rFonts w:cs="Calibri"/>
        </w:rPr>
        <w:tab/>
        <w:t xml:space="preserve">A garantia tem como beneficiário o PODER CONCEDENTE e se destina ao ressarcimento de custos e despesas incorridas pelo PODER CONCEDENTE, face ao eventual inadimplemento das obrigações assumidas pela CONCESSIONÁRIA, devendo ser executada para pagamento de multas que forem aplicadas à CONCESSIONÁRIA e outros valores devidos pela CONCESSIONÁRIA ao PODER CONCEDENTE. </w:t>
      </w:r>
    </w:p>
    <w:p w14:paraId="4012A619" w14:textId="68591FD1" w:rsidR="00C94297" w:rsidRPr="00491B58" w:rsidRDefault="00C94297" w:rsidP="004559E4">
      <w:pPr>
        <w:pStyle w:val="CPDParagrafo"/>
        <w:rPr>
          <w:rFonts w:cs="Calibri"/>
        </w:rPr>
      </w:pPr>
      <w:r w:rsidRPr="00491B58">
        <w:rPr>
          <w:rFonts w:cs="Calibri"/>
        </w:rPr>
        <w:t>34.4.</w:t>
      </w:r>
      <w:r w:rsidRPr="00491B58">
        <w:rPr>
          <w:rFonts w:cs="Calibri"/>
        </w:rPr>
        <w:tab/>
        <w:t xml:space="preserve">Durante a vigência da </w:t>
      </w:r>
      <w:r w:rsidR="0098116B" w:rsidRPr="00491B58">
        <w:rPr>
          <w:rFonts w:cs="Calibri"/>
        </w:rPr>
        <w:t>CONCESSÃO</w:t>
      </w:r>
      <w:r w:rsidRPr="00491B58">
        <w:rPr>
          <w:rFonts w:cs="Calibri"/>
        </w:rPr>
        <w:t>, a CONCESSIONÁRIA poderá substituir a garantia por qualquer das modalidades admitidas nos termos do artigo 56 da Lei Federal nº 8.666/1993, mediante prévia aprovação do PODER CONCEDENTE.</w:t>
      </w:r>
    </w:p>
    <w:p w14:paraId="267AEC65" w14:textId="77777777" w:rsidR="00C94297" w:rsidRPr="00491B58" w:rsidRDefault="00C94297" w:rsidP="004559E4">
      <w:pPr>
        <w:pStyle w:val="CPDParagrafo"/>
        <w:rPr>
          <w:rFonts w:cs="Calibri"/>
        </w:rPr>
      </w:pPr>
      <w:r w:rsidRPr="00491B58">
        <w:rPr>
          <w:rFonts w:cs="Calibri"/>
        </w:rPr>
        <w:t>34.5.</w:t>
      </w:r>
      <w:r w:rsidRPr="00491B58">
        <w:rPr>
          <w:rFonts w:cs="Calibri"/>
        </w:rPr>
        <w:tab/>
        <w:t>A garantia deverá ser mantida pela CONCESSIONÁRIA, por meio de renovações periódicas não inferiores à 12 (doze) meses, até a data de extinção deste contrato, sendo que seu valor será corrigido utilizando-se os mesmos critérios aplicados para o reajuste da tarifa.</w:t>
      </w:r>
    </w:p>
    <w:p w14:paraId="54CB93F7" w14:textId="32E468EE" w:rsidR="00C94297" w:rsidRPr="00491B58" w:rsidRDefault="00C94297" w:rsidP="004559E4">
      <w:pPr>
        <w:pStyle w:val="CPDParagrafo"/>
        <w:rPr>
          <w:rFonts w:cs="Calibri"/>
        </w:rPr>
      </w:pPr>
      <w:r w:rsidRPr="00491B58">
        <w:rPr>
          <w:rFonts w:cs="Calibri"/>
        </w:rPr>
        <w:t>34.6.</w:t>
      </w:r>
      <w:r w:rsidRPr="00491B58">
        <w:rPr>
          <w:rFonts w:cs="Calibri"/>
        </w:rPr>
        <w:tab/>
        <w:t xml:space="preserve">A garantia será, a cada ano da </w:t>
      </w:r>
      <w:r w:rsidR="0098116B" w:rsidRPr="00491B58">
        <w:rPr>
          <w:rFonts w:cs="Calibri"/>
        </w:rPr>
        <w:t>CONCESSÃO</w:t>
      </w:r>
      <w:r w:rsidRPr="00491B58">
        <w:rPr>
          <w:rFonts w:cs="Calibri"/>
        </w:rPr>
        <w:t>, proporcionalmente reduzida na razão de 1/30 (</w:t>
      </w:r>
      <w:r w:rsidR="00E56AE7" w:rsidRPr="00491B58">
        <w:rPr>
          <w:rFonts w:cs="Calibri"/>
        </w:rPr>
        <w:t>um trinta avos</w:t>
      </w:r>
      <w:r w:rsidRPr="00491B58">
        <w:rPr>
          <w:rFonts w:cs="Calibri"/>
        </w:rPr>
        <w:t xml:space="preserve">), até o vigésimo sexto ano, a partir do qual não mais ocorrerá a redução proporcional da garantia, devendo ser mantido o saldo restante até o final da </w:t>
      </w:r>
      <w:r w:rsidR="0098116B" w:rsidRPr="00491B58">
        <w:rPr>
          <w:rFonts w:cs="Calibri"/>
        </w:rPr>
        <w:t>CONCESSÃO</w:t>
      </w:r>
      <w:r w:rsidRPr="00491B58">
        <w:rPr>
          <w:rFonts w:cs="Calibri"/>
        </w:rPr>
        <w:t xml:space="preserve">. </w:t>
      </w:r>
    </w:p>
    <w:p w14:paraId="20F84A31" w14:textId="77777777" w:rsidR="00C94297" w:rsidRPr="00491B58" w:rsidRDefault="00C94297" w:rsidP="004559E4">
      <w:pPr>
        <w:pStyle w:val="CPDParagrafo"/>
        <w:rPr>
          <w:rFonts w:cs="Calibri"/>
        </w:rPr>
      </w:pPr>
      <w:r w:rsidRPr="00491B58">
        <w:rPr>
          <w:rFonts w:cs="Calibri"/>
        </w:rPr>
        <w:t>34.7.</w:t>
      </w:r>
      <w:r w:rsidRPr="00491B58">
        <w:rPr>
          <w:rFonts w:cs="Calibri"/>
        </w:rPr>
        <w:tab/>
        <w:t>A garantia ofertada não poderá conter quaisquer ressalvas ou condições que possam dificultar ou impedir sua execução, ou que possam suscitar dúvidas quanto à sua exequibilidade.</w:t>
      </w:r>
    </w:p>
    <w:p w14:paraId="7042FD02" w14:textId="77777777" w:rsidR="00C94297" w:rsidRPr="00491B58" w:rsidRDefault="00C94297" w:rsidP="004559E4">
      <w:pPr>
        <w:pStyle w:val="CPDParagrafo"/>
        <w:rPr>
          <w:rFonts w:cs="Calibri"/>
        </w:rPr>
      </w:pPr>
      <w:r w:rsidRPr="00491B58">
        <w:rPr>
          <w:rFonts w:cs="Calibri"/>
        </w:rPr>
        <w:t>34.8.</w:t>
      </w:r>
      <w:r w:rsidRPr="00491B58">
        <w:rPr>
          <w:rFonts w:cs="Calibri"/>
        </w:rPr>
        <w:tab/>
        <w:t>Somente serão aceitos títulos da dívida pública sob forma escritural, com registro em sistema centralizado de liquidação e de custódia autorizada funcionar pelo Banco Central do Brasil, com cotação de mercado e acompanhados de comprovante de sua validade atual quanto à liquidez e valor.</w:t>
      </w:r>
    </w:p>
    <w:p w14:paraId="54F1334E" w14:textId="77777777" w:rsidR="00C94297" w:rsidRPr="00491B58" w:rsidRDefault="00C94297" w:rsidP="004559E4">
      <w:pPr>
        <w:pStyle w:val="CPDParagrafo"/>
        <w:rPr>
          <w:rFonts w:cs="Calibri"/>
        </w:rPr>
      </w:pPr>
      <w:r w:rsidRPr="00491B58">
        <w:rPr>
          <w:rFonts w:cs="Calibri"/>
        </w:rPr>
        <w:t>34.9.</w:t>
      </w:r>
      <w:r w:rsidRPr="00491B58">
        <w:rPr>
          <w:rFonts w:cs="Calibri"/>
        </w:rPr>
        <w:tab/>
        <w:t>Quando a modalidade for seguro-garantia, deverá ser emitida por companhia seguradora autorizada a funcionar no Brasil, nos termos da legislação vigente à época da apresentação, com vigência mínima de 12 (doze) meses.</w:t>
      </w:r>
    </w:p>
    <w:p w14:paraId="444A21A9" w14:textId="77777777" w:rsidR="00C94297" w:rsidRPr="00491B58" w:rsidRDefault="00C94297" w:rsidP="004559E4">
      <w:pPr>
        <w:pStyle w:val="CPDParagrafo"/>
        <w:rPr>
          <w:rFonts w:cs="Calibri"/>
        </w:rPr>
      </w:pPr>
      <w:r w:rsidRPr="00491B58">
        <w:rPr>
          <w:rFonts w:cs="Calibri"/>
        </w:rPr>
        <w:t>34.10.</w:t>
      </w:r>
      <w:r w:rsidRPr="00491B58">
        <w:rPr>
          <w:rFonts w:cs="Calibri"/>
        </w:rPr>
        <w:tab/>
        <w:t>Todos os seguros deverão ter vigência mínima de 12 (doze) meses e ser efetuados por seguradoras em funcionamento no Brasil.</w:t>
      </w:r>
    </w:p>
    <w:p w14:paraId="6AFA2091" w14:textId="77777777" w:rsidR="00C94297" w:rsidRPr="00491B58" w:rsidRDefault="00C94297" w:rsidP="004559E4">
      <w:pPr>
        <w:pStyle w:val="CPDParagrafo"/>
        <w:rPr>
          <w:rFonts w:cs="Calibri"/>
        </w:rPr>
      </w:pPr>
      <w:r w:rsidRPr="00491B58">
        <w:rPr>
          <w:rFonts w:cs="Calibri"/>
        </w:rPr>
        <w:t>34.11.</w:t>
      </w:r>
      <w:r w:rsidRPr="00491B58">
        <w:rPr>
          <w:rFonts w:cs="Calibri"/>
        </w:rPr>
        <w:tab/>
        <w:t xml:space="preserve">Quando a garantia for prestada por fiança bancária deverá ser fornecida por instituição financeira autorizada a funcionar no Brasil, classificada entre as 50 (cinquenta) maiores, pelo critério de ativo total menos intermediação, conforme relatório emitido trimestralmente pelo Banco Central do Brasil, devendo ser acompanhada da </w:t>
      </w:r>
      <w:r w:rsidRPr="00491B58">
        <w:rPr>
          <w:rFonts w:cs="Calibri"/>
        </w:rPr>
        <w:lastRenderedPageBreak/>
        <w:t>comprovação dos poderes de representação do responsável pela assinatura do documento.</w:t>
      </w:r>
    </w:p>
    <w:p w14:paraId="18C04228" w14:textId="77777777" w:rsidR="00C94297" w:rsidRPr="00491B58" w:rsidRDefault="00C94297" w:rsidP="004559E4">
      <w:pPr>
        <w:pStyle w:val="CPDParagrafo"/>
        <w:rPr>
          <w:rFonts w:cs="Calibri"/>
        </w:rPr>
      </w:pPr>
      <w:r w:rsidRPr="00491B58">
        <w:rPr>
          <w:rFonts w:cs="Calibri"/>
        </w:rPr>
        <w:t>34.12.</w:t>
      </w:r>
      <w:r w:rsidRPr="00491B58">
        <w:rPr>
          <w:rFonts w:cs="Calibri"/>
        </w:rPr>
        <w:tab/>
        <w:t>As despesas referentes à prestação da garantia serão exclusivamente de responsabilidade da CONCESSIONÁRIA.</w:t>
      </w:r>
    </w:p>
    <w:p w14:paraId="22B6A62A" w14:textId="77777777" w:rsidR="00C94297" w:rsidRPr="00491B58" w:rsidRDefault="00C94297" w:rsidP="004559E4">
      <w:pPr>
        <w:pStyle w:val="CPDParagrafo"/>
        <w:rPr>
          <w:rFonts w:cs="Calibri"/>
        </w:rPr>
      </w:pPr>
      <w:r w:rsidRPr="00491B58">
        <w:rPr>
          <w:rFonts w:cs="Calibri"/>
        </w:rPr>
        <w:t>34.13.</w:t>
      </w:r>
      <w:r w:rsidRPr="00491B58">
        <w:rPr>
          <w:rFonts w:cs="Calibri"/>
        </w:rPr>
        <w:tab/>
        <w:t xml:space="preserve">Executada a Garantia, a CONCESSIONÁRIA procederá </w:t>
      </w:r>
      <w:proofErr w:type="spellStart"/>
      <w:r w:rsidRPr="00491B58">
        <w:rPr>
          <w:rFonts w:cs="Calibri"/>
        </w:rPr>
        <w:t>a</w:t>
      </w:r>
      <w:proofErr w:type="spellEnd"/>
      <w:r w:rsidRPr="00491B58">
        <w:rPr>
          <w:rFonts w:cs="Calibri"/>
        </w:rPr>
        <w:t xml:space="preserve"> sua reposição e/ou complementação, no prazo de 48 (quarenta e oito) horas da respectiva notificação, observadas as condições estabelecidas neste CONTRATO.</w:t>
      </w:r>
    </w:p>
    <w:p w14:paraId="5411647C" w14:textId="77777777" w:rsidR="00C94297" w:rsidRPr="00491B58" w:rsidRDefault="00C94297" w:rsidP="004559E4">
      <w:pPr>
        <w:pStyle w:val="CPDParagrafo"/>
        <w:rPr>
          <w:rFonts w:cs="Calibri"/>
        </w:rPr>
      </w:pPr>
      <w:r w:rsidRPr="00491B58">
        <w:rPr>
          <w:rFonts w:cs="Calibri"/>
        </w:rPr>
        <w:t>34.14.</w:t>
      </w:r>
      <w:r w:rsidRPr="00491B58">
        <w:rPr>
          <w:rFonts w:cs="Calibri"/>
        </w:rPr>
        <w:tab/>
        <w:t>Não ocorrendo a reposição no prazo determinado o PODER CONCEDENTE reterá créditos existentes da CONCESSIONÁRIA, no mesmo valor da reposição até que se restabeleça o valor da garantia, não cabendo qualquer correção aos créditos retidos, quando oportunamente liberados à CONCESSIONÁRIA.</w:t>
      </w:r>
    </w:p>
    <w:p w14:paraId="26B709CD" w14:textId="77777777" w:rsidR="009C5DF6" w:rsidRPr="00491B58" w:rsidRDefault="009C5DF6" w:rsidP="004559E4">
      <w:pPr>
        <w:pStyle w:val="CPDParagrafo"/>
        <w:rPr>
          <w:rFonts w:cs="Calibri"/>
        </w:rPr>
      </w:pPr>
    </w:p>
    <w:p w14:paraId="02FE4828" w14:textId="01CD618D" w:rsidR="00C94297" w:rsidRPr="00491B58" w:rsidRDefault="00C94297" w:rsidP="00B922B2">
      <w:pPr>
        <w:pStyle w:val="CPDCLAUSULA"/>
        <w:rPr>
          <w:rFonts w:cs="Calibri"/>
        </w:rPr>
      </w:pPr>
      <w:bookmarkStart w:id="43" w:name="_Toc116306567"/>
      <w:r w:rsidRPr="00491B58">
        <w:rPr>
          <w:rFonts w:cs="Calibri"/>
        </w:rPr>
        <w:t xml:space="preserve">CLAUSULA </w:t>
      </w:r>
      <w:r w:rsidR="003326A1" w:rsidRPr="00491B58">
        <w:rPr>
          <w:rFonts w:cs="Calibri"/>
        </w:rPr>
        <w:t>TRIGÉSIMA QUINTA</w:t>
      </w:r>
      <w:r w:rsidR="00FF516B" w:rsidRPr="00491B58">
        <w:rPr>
          <w:rFonts w:cs="Calibri"/>
        </w:rPr>
        <w:t xml:space="preserve"> - SEGUROS</w:t>
      </w:r>
      <w:bookmarkEnd w:id="43"/>
    </w:p>
    <w:p w14:paraId="7022E864" w14:textId="5EBF2834" w:rsidR="00C94297" w:rsidRPr="00491B58" w:rsidRDefault="007079F3" w:rsidP="007079F3">
      <w:pPr>
        <w:pStyle w:val="CPDParagrafo"/>
        <w:rPr>
          <w:rFonts w:cs="Calibri"/>
        </w:rPr>
      </w:pPr>
      <w:r w:rsidRPr="00491B58">
        <w:rPr>
          <w:rFonts w:cs="Calibri"/>
        </w:rPr>
        <w:t>35.</w:t>
      </w:r>
      <w:r w:rsidRPr="00491B58">
        <w:rPr>
          <w:rFonts w:cs="Calibri"/>
        </w:rPr>
        <w:tab/>
      </w:r>
      <w:r w:rsidR="00C94297" w:rsidRPr="00491B58">
        <w:rPr>
          <w:rFonts w:cs="Calibri"/>
        </w:rPr>
        <w:t>SEGUROS</w:t>
      </w:r>
    </w:p>
    <w:p w14:paraId="063A3793" w14:textId="5ABE281A" w:rsidR="00C94297" w:rsidRPr="00491B58" w:rsidRDefault="00C94297" w:rsidP="004559E4">
      <w:pPr>
        <w:pStyle w:val="CPDParagrafo"/>
        <w:rPr>
          <w:rFonts w:cs="Calibri"/>
        </w:rPr>
      </w:pPr>
      <w:r w:rsidRPr="00491B58">
        <w:rPr>
          <w:rFonts w:cs="Calibri"/>
        </w:rPr>
        <w:t>35.1.</w:t>
      </w:r>
      <w:r w:rsidRPr="00491B58">
        <w:rPr>
          <w:rFonts w:cs="Calibri"/>
        </w:rPr>
        <w:tab/>
      </w:r>
      <w:r w:rsidRPr="00491B58">
        <w:rPr>
          <w:rFonts w:cs="Calibri"/>
        </w:rPr>
        <w:tab/>
        <w:t xml:space="preserve">Durante todo o prazo de vigência da </w:t>
      </w:r>
      <w:r w:rsidR="0098116B" w:rsidRPr="00491B58">
        <w:rPr>
          <w:rFonts w:cs="Calibri"/>
        </w:rPr>
        <w:t>CONCESSÃO</w:t>
      </w:r>
      <w:r w:rsidRPr="00491B58">
        <w:rPr>
          <w:rFonts w:cs="Calibri"/>
        </w:rPr>
        <w:t xml:space="preserve">, a CONCESSIONÁRIA deverá manter, com companhia seguradora autorizada a funcionar e operar no Brasil e de porte compatível com o objeto segurado, apólices de seguros necessárias para garantir a efetiva e abrangente cobertura de riscos inerentes ao desenvolvimento de serviços, de eventuais obras e atividades contempladas na presente </w:t>
      </w:r>
      <w:r w:rsidR="0098116B" w:rsidRPr="00491B58">
        <w:rPr>
          <w:rFonts w:cs="Calibri"/>
        </w:rPr>
        <w:t>CONCESSÃO</w:t>
      </w:r>
      <w:r w:rsidRPr="00491B58">
        <w:rPr>
          <w:rFonts w:cs="Calibri"/>
        </w:rPr>
        <w:t>, sem prejuízo dos seguros exigíveis pela legislação aplicável.</w:t>
      </w:r>
    </w:p>
    <w:p w14:paraId="0272B489" w14:textId="68D23C60" w:rsidR="00C94297" w:rsidRPr="00491B58" w:rsidRDefault="00C94297" w:rsidP="004559E4">
      <w:pPr>
        <w:pStyle w:val="CPDParagrafo"/>
        <w:rPr>
          <w:rFonts w:cs="Calibri"/>
        </w:rPr>
      </w:pPr>
      <w:r w:rsidRPr="00491B58">
        <w:rPr>
          <w:rFonts w:cs="Calibri"/>
        </w:rPr>
        <w:t>35.2.</w:t>
      </w:r>
      <w:r w:rsidRPr="00491B58">
        <w:rPr>
          <w:rFonts w:cs="Calibri"/>
        </w:rPr>
        <w:tab/>
        <w:t xml:space="preserve">A CONCESSIONÁRIA deverá elaborar e fornecer ao PODER CONCEDENTE, nos termos previstos na PROPOSTA, o Plano de Seguros para a </w:t>
      </w:r>
      <w:r w:rsidR="0098116B" w:rsidRPr="00491B58">
        <w:rPr>
          <w:rFonts w:cs="Calibri"/>
        </w:rPr>
        <w:t>CONCESSÃO</w:t>
      </w:r>
      <w:r w:rsidRPr="00491B58">
        <w:rPr>
          <w:rFonts w:cs="Calibri"/>
        </w:rPr>
        <w:t xml:space="preserve">, que será desenvolvido a partir de avaliação do valor em risco, da importância segurada e das condições das coberturas, observadas as disposições contratuais desta Cláusula. </w:t>
      </w:r>
    </w:p>
    <w:p w14:paraId="05848CBE" w14:textId="77777777" w:rsidR="00C94297" w:rsidRPr="00491B58" w:rsidRDefault="00C94297" w:rsidP="004559E4">
      <w:pPr>
        <w:pStyle w:val="CPDParagrafo"/>
        <w:rPr>
          <w:rFonts w:cs="Calibri"/>
        </w:rPr>
      </w:pPr>
      <w:r w:rsidRPr="00491B58">
        <w:rPr>
          <w:rFonts w:cs="Calibri"/>
        </w:rPr>
        <w:t>35.3.</w:t>
      </w:r>
      <w:r w:rsidRPr="00491B58">
        <w:rPr>
          <w:rFonts w:cs="Calibri"/>
        </w:rPr>
        <w:tab/>
        <w:t xml:space="preserve">O PODER CONCEDENTE e a CONCESSIONÁRIA avaliarão as necessidades de revisão anual do Plano de Seguros. </w:t>
      </w:r>
    </w:p>
    <w:p w14:paraId="49180581" w14:textId="77777777" w:rsidR="00C94297" w:rsidRPr="00491B58" w:rsidRDefault="00C94297" w:rsidP="004559E4">
      <w:pPr>
        <w:pStyle w:val="CPDParagrafo"/>
        <w:rPr>
          <w:rFonts w:cs="Calibri"/>
        </w:rPr>
      </w:pPr>
      <w:r w:rsidRPr="00491B58">
        <w:rPr>
          <w:rFonts w:cs="Calibri"/>
        </w:rPr>
        <w:t>35.4.</w:t>
      </w:r>
      <w:r w:rsidRPr="00491B58">
        <w:rPr>
          <w:rFonts w:cs="Calibri"/>
        </w:rPr>
        <w:tab/>
        <w:t>O PODER CONCEDENTE e a CONCESSIONÁRIA deverão ser cossegurados nas apólices de seguro contratadas pela CONCESSIONÁRIA, devendo o cancelamento, a suspensão, a modificação, a renovação ou a substituição de quaisquer das condições dos seguros ser previamente aprovada pelo PODER CONCEDENTE.</w:t>
      </w:r>
    </w:p>
    <w:p w14:paraId="39980457" w14:textId="77777777" w:rsidR="00C94297" w:rsidRPr="00491B58" w:rsidRDefault="00C94297" w:rsidP="004559E4">
      <w:pPr>
        <w:pStyle w:val="CPDParagrafo"/>
        <w:rPr>
          <w:rFonts w:cs="Calibri"/>
        </w:rPr>
      </w:pPr>
      <w:r w:rsidRPr="00491B58">
        <w:rPr>
          <w:rFonts w:cs="Calibri"/>
        </w:rPr>
        <w:t>35.5.</w:t>
      </w:r>
      <w:r w:rsidRPr="00491B58">
        <w:rPr>
          <w:rFonts w:cs="Calibri"/>
        </w:rPr>
        <w:tab/>
        <w:t>O Plano de Seguros deve conter, sem a eles se limitar, os seguintes seguros:</w:t>
      </w:r>
    </w:p>
    <w:p w14:paraId="17EB4A09" w14:textId="77777777" w:rsidR="00C94297" w:rsidRPr="00491B58" w:rsidRDefault="00C94297" w:rsidP="004559E4">
      <w:pPr>
        <w:pStyle w:val="CPDParagrafo2"/>
        <w:rPr>
          <w:rFonts w:cs="Calibri"/>
        </w:rPr>
      </w:pPr>
      <w:r w:rsidRPr="00491B58">
        <w:rPr>
          <w:rFonts w:cs="Calibri"/>
        </w:rPr>
        <w:lastRenderedPageBreak/>
        <w:t>35.5.1.</w:t>
      </w:r>
      <w:r w:rsidRPr="00491B58">
        <w:rPr>
          <w:rFonts w:cs="Calibri"/>
        </w:rPr>
        <w:tab/>
        <w:t>Seguro de Riscos de Engenharia do tipo “todos os riscos” envolvendo a cobertura de quaisquer investimentos, custos e/ou despesas pertinentes a eventuais obras civis e à infraestrutura (Construção e Instalações e Montagem necessárias ao cumprimento do objeto do CONTRATO), que também tenham caráter de manutenção e conservação, bem como:</w:t>
      </w:r>
    </w:p>
    <w:p w14:paraId="3883F93C" w14:textId="33942556" w:rsidR="00C94297" w:rsidRPr="00491B58" w:rsidRDefault="00C94297" w:rsidP="004559E4">
      <w:pPr>
        <w:pStyle w:val="CPDAlnea"/>
        <w:rPr>
          <w:rFonts w:cs="Calibri"/>
        </w:rPr>
      </w:pPr>
      <w:r w:rsidRPr="00491B58">
        <w:rPr>
          <w:rFonts w:cs="Calibri"/>
        </w:rPr>
        <w:t>(i)</w:t>
      </w:r>
      <w:r w:rsidR="00615284" w:rsidRPr="00491B58">
        <w:rPr>
          <w:rFonts w:cs="Calibri"/>
        </w:rPr>
        <w:tab/>
      </w:r>
      <w:r w:rsidRPr="00491B58">
        <w:rPr>
          <w:rFonts w:cs="Calibri"/>
        </w:rPr>
        <w:t>cobertura básica de riscos de engenharia;</w:t>
      </w:r>
    </w:p>
    <w:p w14:paraId="39FD54F4" w14:textId="7C8BB510" w:rsidR="00C94297" w:rsidRPr="00491B58" w:rsidRDefault="00C94297" w:rsidP="004559E4">
      <w:pPr>
        <w:pStyle w:val="CPDAlnea"/>
        <w:rPr>
          <w:rFonts w:cs="Calibri"/>
        </w:rPr>
      </w:pPr>
      <w:r w:rsidRPr="00491B58">
        <w:rPr>
          <w:rFonts w:cs="Calibri"/>
        </w:rPr>
        <w:t>(</w:t>
      </w:r>
      <w:proofErr w:type="spellStart"/>
      <w:r w:rsidRPr="00491B58">
        <w:rPr>
          <w:rFonts w:cs="Calibri"/>
        </w:rPr>
        <w:t>ii</w:t>
      </w:r>
      <w:proofErr w:type="spellEnd"/>
      <w:r w:rsidRPr="00491B58">
        <w:rPr>
          <w:rFonts w:cs="Calibri"/>
        </w:rPr>
        <w:t>)</w:t>
      </w:r>
      <w:r w:rsidR="00615284" w:rsidRPr="00491B58">
        <w:rPr>
          <w:rFonts w:cs="Calibri"/>
        </w:rPr>
        <w:tab/>
      </w:r>
      <w:r w:rsidRPr="00491B58">
        <w:rPr>
          <w:rFonts w:cs="Calibri"/>
        </w:rPr>
        <w:t>erros de projetos;</w:t>
      </w:r>
    </w:p>
    <w:p w14:paraId="46B0EC88" w14:textId="6DA74451" w:rsidR="00C94297" w:rsidRPr="00491B58" w:rsidRDefault="00C94297" w:rsidP="004559E4">
      <w:pPr>
        <w:pStyle w:val="CPDAlnea"/>
        <w:rPr>
          <w:rFonts w:cs="Calibri"/>
        </w:rPr>
      </w:pPr>
      <w:r w:rsidRPr="00491B58">
        <w:rPr>
          <w:rFonts w:cs="Calibri"/>
        </w:rPr>
        <w:t>(</w:t>
      </w:r>
      <w:proofErr w:type="spellStart"/>
      <w:r w:rsidRPr="00491B58">
        <w:rPr>
          <w:rFonts w:cs="Calibri"/>
        </w:rPr>
        <w:t>iii</w:t>
      </w:r>
      <w:proofErr w:type="spellEnd"/>
      <w:r w:rsidRPr="00491B58">
        <w:rPr>
          <w:rFonts w:cs="Calibri"/>
        </w:rPr>
        <w:t>)</w:t>
      </w:r>
      <w:r w:rsidR="00615284" w:rsidRPr="00491B58">
        <w:rPr>
          <w:rFonts w:cs="Calibri"/>
        </w:rPr>
        <w:tab/>
      </w:r>
      <w:r w:rsidRPr="00491B58">
        <w:rPr>
          <w:rFonts w:cs="Calibri"/>
        </w:rPr>
        <w:t>risco do fabricante;</w:t>
      </w:r>
    </w:p>
    <w:p w14:paraId="0C6EF9B9" w14:textId="2FCA4138" w:rsidR="00C94297" w:rsidRPr="00491B58" w:rsidRDefault="00C94297" w:rsidP="004559E4">
      <w:pPr>
        <w:pStyle w:val="CPDAlnea"/>
        <w:rPr>
          <w:rFonts w:cs="Calibri"/>
        </w:rPr>
      </w:pPr>
      <w:r w:rsidRPr="00491B58">
        <w:rPr>
          <w:rFonts w:cs="Calibri"/>
        </w:rPr>
        <w:t>(</w:t>
      </w:r>
      <w:proofErr w:type="spellStart"/>
      <w:r w:rsidRPr="00491B58">
        <w:rPr>
          <w:rFonts w:cs="Calibri"/>
        </w:rPr>
        <w:t>iv</w:t>
      </w:r>
      <w:proofErr w:type="spellEnd"/>
      <w:r w:rsidRPr="00491B58">
        <w:rPr>
          <w:rFonts w:cs="Calibri"/>
        </w:rPr>
        <w:t>)</w:t>
      </w:r>
      <w:r w:rsidR="00615284" w:rsidRPr="00491B58">
        <w:rPr>
          <w:rFonts w:cs="Calibri"/>
        </w:rPr>
        <w:tab/>
      </w:r>
      <w:r w:rsidRPr="00491B58">
        <w:rPr>
          <w:rFonts w:cs="Calibri"/>
        </w:rPr>
        <w:t>despesas extraordinárias;</w:t>
      </w:r>
    </w:p>
    <w:p w14:paraId="186ED94B" w14:textId="6AB7066D" w:rsidR="00C94297" w:rsidRPr="00491B58" w:rsidRDefault="00C94297" w:rsidP="004559E4">
      <w:pPr>
        <w:pStyle w:val="CPDAlnea"/>
        <w:rPr>
          <w:rFonts w:cs="Calibri"/>
        </w:rPr>
      </w:pPr>
      <w:r w:rsidRPr="00491B58">
        <w:rPr>
          <w:rFonts w:cs="Calibri"/>
        </w:rPr>
        <w:t>(v)</w:t>
      </w:r>
      <w:r w:rsidR="00615284" w:rsidRPr="00491B58">
        <w:rPr>
          <w:rFonts w:cs="Calibri"/>
        </w:rPr>
        <w:tab/>
      </w:r>
      <w:r w:rsidRPr="00491B58">
        <w:rPr>
          <w:rFonts w:cs="Calibri"/>
        </w:rPr>
        <w:t>despesas de desentulho;</w:t>
      </w:r>
    </w:p>
    <w:p w14:paraId="6F92D6BA" w14:textId="055BF82B" w:rsidR="00C94297" w:rsidRPr="00491B58" w:rsidRDefault="00C94297" w:rsidP="004559E4">
      <w:pPr>
        <w:pStyle w:val="CPDAlnea"/>
        <w:rPr>
          <w:rFonts w:cs="Calibri"/>
        </w:rPr>
      </w:pPr>
      <w:r w:rsidRPr="00491B58">
        <w:rPr>
          <w:rFonts w:cs="Calibri"/>
        </w:rPr>
        <w:t>(vi)</w:t>
      </w:r>
      <w:r w:rsidR="00615284" w:rsidRPr="00491B58">
        <w:rPr>
          <w:rFonts w:cs="Calibri"/>
        </w:rPr>
        <w:tab/>
      </w:r>
      <w:r w:rsidRPr="00491B58">
        <w:rPr>
          <w:rFonts w:cs="Calibri"/>
        </w:rPr>
        <w:t>alagamento, inundação;</w:t>
      </w:r>
    </w:p>
    <w:p w14:paraId="6F449E85" w14:textId="27986D4E" w:rsidR="00C94297" w:rsidRPr="00491B58" w:rsidRDefault="00C94297" w:rsidP="004559E4">
      <w:pPr>
        <w:pStyle w:val="CPDAlnea"/>
        <w:rPr>
          <w:rFonts w:cs="Calibri"/>
        </w:rPr>
      </w:pPr>
      <w:r w:rsidRPr="00491B58">
        <w:rPr>
          <w:rFonts w:cs="Calibri"/>
        </w:rPr>
        <w:t>(</w:t>
      </w:r>
      <w:proofErr w:type="spellStart"/>
      <w:r w:rsidRPr="00491B58">
        <w:rPr>
          <w:rFonts w:cs="Calibri"/>
        </w:rPr>
        <w:t>vii</w:t>
      </w:r>
      <w:proofErr w:type="spellEnd"/>
      <w:r w:rsidRPr="00491B58">
        <w:rPr>
          <w:rFonts w:cs="Calibri"/>
        </w:rPr>
        <w:t>)</w:t>
      </w:r>
      <w:r w:rsidR="00615284" w:rsidRPr="00491B58">
        <w:rPr>
          <w:rFonts w:cs="Calibri"/>
        </w:rPr>
        <w:tab/>
      </w:r>
      <w:r w:rsidRPr="00491B58">
        <w:rPr>
          <w:rFonts w:cs="Calibri"/>
        </w:rPr>
        <w:t>danos externos causados aos equipamentos utilizados nas obras;</w:t>
      </w:r>
    </w:p>
    <w:p w14:paraId="36824562" w14:textId="16272713" w:rsidR="00C94297" w:rsidRPr="00491B58" w:rsidRDefault="00C94297" w:rsidP="004559E4">
      <w:pPr>
        <w:pStyle w:val="CPDAlnea"/>
        <w:rPr>
          <w:rFonts w:cs="Calibri"/>
        </w:rPr>
      </w:pPr>
      <w:r w:rsidRPr="00491B58">
        <w:rPr>
          <w:rFonts w:cs="Calibri"/>
        </w:rPr>
        <w:t>(</w:t>
      </w:r>
      <w:proofErr w:type="spellStart"/>
      <w:r w:rsidRPr="00491B58">
        <w:rPr>
          <w:rFonts w:cs="Calibri"/>
        </w:rPr>
        <w:t>viii</w:t>
      </w:r>
      <w:proofErr w:type="spellEnd"/>
      <w:r w:rsidRPr="00491B58">
        <w:rPr>
          <w:rFonts w:cs="Calibri"/>
        </w:rPr>
        <w:t>)</w:t>
      </w:r>
      <w:r w:rsidR="00615284" w:rsidRPr="00491B58">
        <w:rPr>
          <w:rFonts w:cs="Calibri"/>
        </w:rPr>
        <w:tab/>
      </w:r>
      <w:r w:rsidRPr="00491B58">
        <w:rPr>
          <w:rFonts w:cs="Calibri"/>
        </w:rPr>
        <w:t>cobertura adicional para responsabilidade cruzada; e</w:t>
      </w:r>
    </w:p>
    <w:p w14:paraId="3EAC9E30" w14:textId="42A7233F" w:rsidR="00C94297" w:rsidRPr="00491B58" w:rsidRDefault="00C94297" w:rsidP="004559E4">
      <w:pPr>
        <w:pStyle w:val="CPDAlnea"/>
        <w:rPr>
          <w:rFonts w:cs="Calibri"/>
        </w:rPr>
      </w:pPr>
      <w:r w:rsidRPr="00491B58">
        <w:rPr>
          <w:rFonts w:cs="Calibri"/>
        </w:rPr>
        <w:t>(</w:t>
      </w:r>
      <w:proofErr w:type="spellStart"/>
      <w:r w:rsidRPr="00491B58">
        <w:rPr>
          <w:rFonts w:cs="Calibri"/>
        </w:rPr>
        <w:t>ix</w:t>
      </w:r>
      <w:proofErr w:type="spellEnd"/>
      <w:r w:rsidRPr="00491B58">
        <w:rPr>
          <w:rFonts w:cs="Calibri"/>
        </w:rPr>
        <w:t>)</w:t>
      </w:r>
      <w:r w:rsidR="00615284" w:rsidRPr="00491B58">
        <w:rPr>
          <w:rFonts w:cs="Calibri"/>
        </w:rPr>
        <w:tab/>
      </w:r>
      <w:r w:rsidRPr="00491B58">
        <w:rPr>
          <w:rFonts w:cs="Calibri"/>
        </w:rPr>
        <w:t>danos patrimoniais.</w:t>
      </w:r>
    </w:p>
    <w:p w14:paraId="7F3D6C41" w14:textId="77777777" w:rsidR="00C94297" w:rsidRPr="00491B58" w:rsidRDefault="00C94297" w:rsidP="004559E4">
      <w:pPr>
        <w:pStyle w:val="CPDParagrafo3"/>
        <w:rPr>
          <w:rFonts w:cs="Calibri"/>
        </w:rPr>
      </w:pPr>
      <w:r w:rsidRPr="00491B58">
        <w:rPr>
          <w:rFonts w:cs="Calibri"/>
        </w:rPr>
        <w:t>35.5.1.1.</w:t>
      </w:r>
      <w:r w:rsidRPr="00491B58">
        <w:rPr>
          <w:rFonts w:cs="Calibri"/>
        </w:rPr>
        <w:tab/>
        <w:t>O Seguro de Risco de Engenharia deverá ser contratado e encerrado à medida da execução de cada uma das OBRAS DE APERFEIÇOAMENTO DO SISTEMA, sendo que a importância segurada da apólice deverá ser idêntica aos custos de reposição com bens novos, tendo por limite mínimo o valor do investimento executado.</w:t>
      </w:r>
    </w:p>
    <w:p w14:paraId="243F3206" w14:textId="6A7B6001" w:rsidR="00C94297" w:rsidRPr="00491B58" w:rsidRDefault="00C94297" w:rsidP="004559E4">
      <w:pPr>
        <w:pStyle w:val="CPDParagrafo2"/>
        <w:rPr>
          <w:rFonts w:cs="Calibri"/>
        </w:rPr>
      </w:pPr>
      <w:r w:rsidRPr="00491B58">
        <w:rPr>
          <w:rFonts w:cs="Calibri"/>
        </w:rPr>
        <w:t>35.5.2.</w:t>
      </w:r>
      <w:r w:rsidRPr="00491B58">
        <w:rPr>
          <w:rFonts w:cs="Calibri"/>
        </w:rPr>
        <w:tab/>
        <w:t xml:space="preserve">Seguro do tipo “todos os riscos”, envolvidos na fase operacional, para danos materiais cobrindo perda, destruição ou </w:t>
      </w:r>
      <w:r w:rsidR="000A346E" w:rsidRPr="00491B58">
        <w:rPr>
          <w:rFonts w:cs="Calibri"/>
        </w:rPr>
        <w:t>danos</w:t>
      </w:r>
      <w:r w:rsidRPr="00491B58">
        <w:rPr>
          <w:rFonts w:cs="Calibri"/>
        </w:rPr>
        <w:t xml:space="preserve"> em todos ou em qualquer bem integrante da </w:t>
      </w:r>
      <w:r w:rsidR="0098116B" w:rsidRPr="00491B58">
        <w:rPr>
          <w:rFonts w:cs="Calibri"/>
        </w:rPr>
        <w:t>CONCESSÃO</w:t>
      </w:r>
      <w:r w:rsidRPr="00491B58">
        <w:rPr>
          <w:rFonts w:cs="Calibri"/>
        </w:rPr>
        <w:t>, devendo tal seguro contemplar:</w:t>
      </w:r>
    </w:p>
    <w:p w14:paraId="60A246B3" w14:textId="3AF4FD06" w:rsidR="00C94297" w:rsidRPr="00491B58" w:rsidRDefault="00C94297" w:rsidP="004559E4">
      <w:pPr>
        <w:pStyle w:val="CPDAlnea"/>
        <w:rPr>
          <w:rFonts w:cs="Calibri"/>
        </w:rPr>
      </w:pPr>
      <w:r w:rsidRPr="00491B58">
        <w:rPr>
          <w:rFonts w:cs="Calibri"/>
        </w:rPr>
        <w:t>(i)</w:t>
      </w:r>
      <w:r w:rsidR="00615284" w:rsidRPr="00491B58">
        <w:rPr>
          <w:rFonts w:cs="Calibri"/>
        </w:rPr>
        <w:tab/>
      </w:r>
      <w:r w:rsidRPr="00491B58">
        <w:rPr>
          <w:rFonts w:cs="Calibri"/>
        </w:rPr>
        <w:t>tumultos, vandalismos, atos dolosos;</w:t>
      </w:r>
    </w:p>
    <w:p w14:paraId="4C7F2F19" w14:textId="638AEF30" w:rsidR="00C94297" w:rsidRPr="00491B58" w:rsidRDefault="00C94297" w:rsidP="004559E4">
      <w:pPr>
        <w:pStyle w:val="CPDAlnea"/>
        <w:rPr>
          <w:rFonts w:cs="Calibri"/>
        </w:rPr>
      </w:pPr>
      <w:r w:rsidRPr="00491B58">
        <w:rPr>
          <w:rFonts w:cs="Calibri"/>
        </w:rPr>
        <w:t>(</w:t>
      </w:r>
      <w:proofErr w:type="spellStart"/>
      <w:r w:rsidRPr="00491B58">
        <w:rPr>
          <w:rFonts w:cs="Calibri"/>
        </w:rPr>
        <w:t>ii</w:t>
      </w:r>
      <w:proofErr w:type="spellEnd"/>
      <w:r w:rsidRPr="00491B58">
        <w:rPr>
          <w:rFonts w:cs="Calibri"/>
        </w:rPr>
        <w:t>)</w:t>
      </w:r>
      <w:r w:rsidR="00615284" w:rsidRPr="00491B58">
        <w:rPr>
          <w:rFonts w:cs="Calibri"/>
        </w:rPr>
        <w:tab/>
      </w:r>
      <w:r w:rsidRPr="00491B58">
        <w:rPr>
          <w:rFonts w:cs="Calibri"/>
        </w:rPr>
        <w:t>incêndio, raio e explosão de qualquer natureza;</w:t>
      </w:r>
    </w:p>
    <w:p w14:paraId="463EA567" w14:textId="797299F7" w:rsidR="00C94297" w:rsidRPr="00491B58" w:rsidRDefault="00C94297" w:rsidP="004559E4">
      <w:pPr>
        <w:pStyle w:val="CPDAlnea"/>
        <w:rPr>
          <w:rFonts w:cs="Calibri"/>
        </w:rPr>
      </w:pPr>
      <w:r w:rsidRPr="00491B58">
        <w:rPr>
          <w:rFonts w:cs="Calibri"/>
        </w:rPr>
        <w:t>(</w:t>
      </w:r>
      <w:proofErr w:type="spellStart"/>
      <w:r w:rsidRPr="00491B58">
        <w:rPr>
          <w:rFonts w:cs="Calibri"/>
        </w:rPr>
        <w:t>iii</w:t>
      </w:r>
      <w:proofErr w:type="spellEnd"/>
      <w:r w:rsidRPr="00491B58">
        <w:rPr>
          <w:rFonts w:cs="Calibri"/>
        </w:rPr>
        <w:t>)</w:t>
      </w:r>
      <w:r w:rsidR="00615284" w:rsidRPr="00491B58">
        <w:rPr>
          <w:rFonts w:cs="Calibri"/>
        </w:rPr>
        <w:tab/>
      </w:r>
      <w:r w:rsidRPr="00491B58">
        <w:rPr>
          <w:rFonts w:cs="Calibri"/>
        </w:rPr>
        <w:t>equipamentos elétricos de Baixa Tensão;</w:t>
      </w:r>
    </w:p>
    <w:p w14:paraId="6C5C39A8" w14:textId="06B12F82" w:rsidR="00C94297" w:rsidRPr="00491B58" w:rsidRDefault="00C94297" w:rsidP="004559E4">
      <w:pPr>
        <w:pStyle w:val="CPDAlnea"/>
        <w:rPr>
          <w:rFonts w:cs="Calibri"/>
        </w:rPr>
      </w:pPr>
      <w:r w:rsidRPr="00491B58">
        <w:rPr>
          <w:rFonts w:cs="Calibri"/>
        </w:rPr>
        <w:t>(</w:t>
      </w:r>
      <w:proofErr w:type="spellStart"/>
      <w:r w:rsidRPr="00491B58">
        <w:rPr>
          <w:rFonts w:cs="Calibri"/>
        </w:rPr>
        <w:t>iv</w:t>
      </w:r>
      <w:proofErr w:type="spellEnd"/>
      <w:r w:rsidRPr="00491B58">
        <w:rPr>
          <w:rFonts w:cs="Calibri"/>
        </w:rPr>
        <w:t>)</w:t>
      </w:r>
      <w:r w:rsidR="00615284" w:rsidRPr="00491B58">
        <w:rPr>
          <w:rFonts w:cs="Calibri"/>
        </w:rPr>
        <w:tab/>
      </w:r>
      <w:r w:rsidRPr="00491B58">
        <w:rPr>
          <w:rFonts w:cs="Calibri"/>
        </w:rPr>
        <w:t>roubo e furto qualificado (exceto valores);</w:t>
      </w:r>
    </w:p>
    <w:p w14:paraId="291CC8AF" w14:textId="5DAB9180" w:rsidR="00C94297" w:rsidRPr="00491B58" w:rsidRDefault="00C94297" w:rsidP="004559E4">
      <w:pPr>
        <w:pStyle w:val="CPDAlnea"/>
        <w:rPr>
          <w:rFonts w:cs="Calibri"/>
        </w:rPr>
      </w:pPr>
      <w:r w:rsidRPr="00491B58">
        <w:rPr>
          <w:rFonts w:cs="Calibri"/>
        </w:rPr>
        <w:t>(v)</w:t>
      </w:r>
      <w:r w:rsidR="00615284" w:rsidRPr="00491B58">
        <w:rPr>
          <w:rFonts w:cs="Calibri"/>
        </w:rPr>
        <w:tab/>
      </w:r>
      <w:r w:rsidRPr="00491B58">
        <w:rPr>
          <w:rFonts w:cs="Calibri"/>
        </w:rPr>
        <w:t>danos elétricos;</w:t>
      </w:r>
    </w:p>
    <w:p w14:paraId="504BB5B8" w14:textId="20744551" w:rsidR="00C94297" w:rsidRPr="00491B58" w:rsidRDefault="00C94297" w:rsidP="004559E4">
      <w:pPr>
        <w:pStyle w:val="CPDAlnea"/>
        <w:rPr>
          <w:rFonts w:cs="Calibri"/>
        </w:rPr>
      </w:pPr>
      <w:r w:rsidRPr="00491B58">
        <w:rPr>
          <w:rFonts w:cs="Calibri"/>
        </w:rPr>
        <w:t>(vi)</w:t>
      </w:r>
      <w:r w:rsidR="00615284" w:rsidRPr="00491B58">
        <w:rPr>
          <w:rFonts w:cs="Calibri"/>
        </w:rPr>
        <w:tab/>
      </w:r>
      <w:r w:rsidRPr="00491B58">
        <w:rPr>
          <w:rFonts w:cs="Calibri"/>
        </w:rPr>
        <w:t>vendaval, alagamento, inundação e fumaça;</w:t>
      </w:r>
    </w:p>
    <w:p w14:paraId="03872D03" w14:textId="549BCDC9" w:rsidR="00C94297" w:rsidRPr="00491B58" w:rsidRDefault="00C94297" w:rsidP="004559E4">
      <w:pPr>
        <w:pStyle w:val="CPDAlnea"/>
        <w:rPr>
          <w:rFonts w:cs="Calibri"/>
        </w:rPr>
      </w:pPr>
      <w:r w:rsidRPr="00491B58">
        <w:rPr>
          <w:rFonts w:cs="Calibri"/>
        </w:rPr>
        <w:t>(vi)</w:t>
      </w:r>
      <w:r w:rsidR="00615284" w:rsidRPr="00491B58">
        <w:rPr>
          <w:rFonts w:cs="Calibri"/>
        </w:rPr>
        <w:tab/>
        <w:t>vidros.</w:t>
      </w:r>
    </w:p>
    <w:p w14:paraId="07C8E544" w14:textId="77777777" w:rsidR="00C94297" w:rsidRPr="00491B58" w:rsidRDefault="00C94297" w:rsidP="004559E4">
      <w:pPr>
        <w:pStyle w:val="CPDParagrafo3"/>
        <w:rPr>
          <w:rFonts w:cs="Calibri"/>
        </w:rPr>
      </w:pPr>
      <w:r w:rsidRPr="00491B58">
        <w:rPr>
          <w:rFonts w:cs="Calibri"/>
        </w:rPr>
        <w:t>35.5.2.1.</w:t>
      </w:r>
      <w:r w:rsidRPr="00491B58">
        <w:rPr>
          <w:rFonts w:cs="Calibri"/>
        </w:rPr>
        <w:tab/>
        <w:t xml:space="preserve">Os montantes cobertos pelos Seguros de Riscos Operacionais deverão ser idênticos aos custos de reposição com bens novos, devendo a cobertura corresponder ao valor dos BENS REVERSÍVEIS transferidos à CONCESSIONÁRIA quando do início da OPERAÇÃO DO SISTEMA, bem como posteriormente </w:t>
      </w:r>
      <w:r w:rsidRPr="00491B58">
        <w:rPr>
          <w:rFonts w:cs="Calibri"/>
        </w:rPr>
        <w:lastRenderedPageBreak/>
        <w:t>construídos ou adquiridos, considerando a depreciação pelo uso e estado de conservação vigente na data de início de cobertura da apólice;</w:t>
      </w:r>
    </w:p>
    <w:p w14:paraId="1ECA7140" w14:textId="2DF4896D" w:rsidR="00C94297" w:rsidRPr="00491B58" w:rsidRDefault="00C94297" w:rsidP="004559E4">
      <w:pPr>
        <w:pStyle w:val="CPDParagrafo2"/>
        <w:rPr>
          <w:rFonts w:cs="Calibri"/>
        </w:rPr>
      </w:pPr>
      <w:r w:rsidRPr="00491B58">
        <w:rPr>
          <w:rFonts w:cs="Calibri"/>
        </w:rPr>
        <w:t>35.5.3.</w:t>
      </w:r>
      <w:r w:rsidRPr="00491B58">
        <w:rPr>
          <w:rFonts w:cs="Calibri"/>
        </w:rPr>
        <w:tab/>
        <w:t xml:space="preserve">Seguro de Responsabilidade Civil Geral, envolvendo a cobertura ao PODER CONCEDENTE e a CONCESSIONÁRIA, bem como aos seus administradores, empregados, funcionários, contratados, prepostos ou delegados, pelos montantes a que possam ser responsabilizados a título de danos materiais, ambientais, pessoais e morais, indenizações, custas processuais, inclusive aos usuários dos serviços, e quaisquer outros encargos relacionados a danos pessoais, morais, ambientais ou materiais, decorrentes das atividades abrangidas pela </w:t>
      </w:r>
      <w:r w:rsidR="0098116B" w:rsidRPr="00491B58">
        <w:rPr>
          <w:rFonts w:cs="Calibri"/>
        </w:rPr>
        <w:t>CONCESSÃO</w:t>
      </w:r>
      <w:r w:rsidRPr="00491B58">
        <w:rPr>
          <w:rFonts w:cs="Calibri"/>
        </w:rPr>
        <w:t xml:space="preserve">, incluindo as seguintes coberturas: </w:t>
      </w:r>
    </w:p>
    <w:p w14:paraId="3554ECF2" w14:textId="7BB214F3" w:rsidR="00C94297" w:rsidRPr="00491B58" w:rsidRDefault="00C94297" w:rsidP="004559E4">
      <w:pPr>
        <w:pStyle w:val="CPDAlnea"/>
        <w:rPr>
          <w:rFonts w:cs="Calibri"/>
        </w:rPr>
      </w:pPr>
      <w:r w:rsidRPr="00491B58">
        <w:rPr>
          <w:rFonts w:cs="Calibri"/>
        </w:rPr>
        <w:t>i.</w:t>
      </w:r>
      <w:r w:rsidR="003326A1" w:rsidRPr="00491B58">
        <w:rPr>
          <w:rFonts w:cs="Calibri"/>
        </w:rPr>
        <w:t xml:space="preserve"> </w:t>
      </w:r>
      <w:r w:rsidRPr="00491B58">
        <w:rPr>
          <w:rFonts w:cs="Calibri"/>
        </w:rPr>
        <w:t>responsabilidade civil empregador;</w:t>
      </w:r>
    </w:p>
    <w:p w14:paraId="1612D975" w14:textId="56A0A834" w:rsidR="00C94297" w:rsidRPr="00491B58" w:rsidRDefault="00C94297" w:rsidP="004559E4">
      <w:pPr>
        <w:pStyle w:val="CPDAlnea"/>
        <w:rPr>
          <w:rFonts w:cs="Calibri"/>
        </w:rPr>
      </w:pPr>
      <w:proofErr w:type="spellStart"/>
      <w:r w:rsidRPr="00491B58">
        <w:rPr>
          <w:rFonts w:cs="Calibri"/>
        </w:rPr>
        <w:t>ii</w:t>
      </w:r>
      <w:proofErr w:type="spellEnd"/>
      <w:r w:rsidRPr="00491B58">
        <w:rPr>
          <w:rFonts w:cs="Calibri"/>
        </w:rPr>
        <w:t>.</w:t>
      </w:r>
      <w:r w:rsidR="003326A1" w:rsidRPr="00491B58">
        <w:rPr>
          <w:rFonts w:cs="Calibri"/>
        </w:rPr>
        <w:t xml:space="preserve"> </w:t>
      </w:r>
      <w:r w:rsidRPr="00491B58">
        <w:rPr>
          <w:rFonts w:cs="Calibri"/>
        </w:rPr>
        <w:t>danos causados a terceiros;</w:t>
      </w:r>
    </w:p>
    <w:p w14:paraId="6C2D134D" w14:textId="7C377C11" w:rsidR="00C94297" w:rsidRPr="00491B58" w:rsidRDefault="00C94297" w:rsidP="004559E4">
      <w:pPr>
        <w:pStyle w:val="CPDAlnea"/>
        <w:rPr>
          <w:rFonts w:cs="Calibri"/>
        </w:rPr>
      </w:pPr>
      <w:proofErr w:type="spellStart"/>
      <w:r w:rsidRPr="00491B58">
        <w:rPr>
          <w:rFonts w:cs="Calibri"/>
        </w:rPr>
        <w:t>iii</w:t>
      </w:r>
      <w:proofErr w:type="spellEnd"/>
      <w:r w:rsidRPr="00491B58">
        <w:rPr>
          <w:rFonts w:cs="Calibri"/>
        </w:rPr>
        <w:t>.</w:t>
      </w:r>
      <w:r w:rsidR="003326A1" w:rsidRPr="00491B58">
        <w:rPr>
          <w:rFonts w:cs="Calibri"/>
        </w:rPr>
        <w:t xml:space="preserve"> </w:t>
      </w:r>
      <w:r w:rsidRPr="00491B58">
        <w:rPr>
          <w:rFonts w:cs="Calibri"/>
        </w:rPr>
        <w:t>acidentes de trabalho para os empregados envolvidos, conforme legislação em vigor</w:t>
      </w:r>
    </w:p>
    <w:p w14:paraId="184A5AD9" w14:textId="3D69B83B" w:rsidR="00C94297" w:rsidRPr="00491B58" w:rsidRDefault="00C94297" w:rsidP="004559E4">
      <w:pPr>
        <w:pStyle w:val="CPDAlnea"/>
        <w:rPr>
          <w:rFonts w:cs="Calibri"/>
        </w:rPr>
      </w:pPr>
      <w:proofErr w:type="spellStart"/>
      <w:r w:rsidRPr="00491B58">
        <w:rPr>
          <w:rFonts w:cs="Calibri"/>
        </w:rPr>
        <w:t>iv</w:t>
      </w:r>
      <w:proofErr w:type="spellEnd"/>
      <w:r w:rsidRPr="00491B58">
        <w:rPr>
          <w:rFonts w:cs="Calibri"/>
        </w:rPr>
        <w:t>.</w:t>
      </w:r>
      <w:r w:rsidR="003326A1" w:rsidRPr="00491B58">
        <w:rPr>
          <w:rFonts w:cs="Calibri"/>
        </w:rPr>
        <w:t xml:space="preserve"> </w:t>
      </w:r>
      <w:r w:rsidRPr="00491B58">
        <w:rPr>
          <w:rFonts w:cs="Calibri"/>
        </w:rPr>
        <w:t>responsabilidade civil veículos contingentes;</w:t>
      </w:r>
    </w:p>
    <w:p w14:paraId="778C03A1" w14:textId="37B90CDC" w:rsidR="00C94297" w:rsidRPr="00491B58" w:rsidRDefault="00C94297" w:rsidP="004559E4">
      <w:pPr>
        <w:pStyle w:val="CPDAlnea"/>
        <w:rPr>
          <w:rFonts w:cs="Calibri"/>
        </w:rPr>
      </w:pPr>
      <w:r w:rsidRPr="00491B58">
        <w:rPr>
          <w:rFonts w:cs="Calibri"/>
        </w:rPr>
        <w:t>v.</w:t>
      </w:r>
      <w:r w:rsidR="003326A1" w:rsidRPr="00491B58">
        <w:rPr>
          <w:rFonts w:cs="Calibri"/>
        </w:rPr>
        <w:t xml:space="preserve"> </w:t>
      </w:r>
      <w:r w:rsidRPr="00491B58">
        <w:rPr>
          <w:rFonts w:cs="Calibri"/>
        </w:rPr>
        <w:t>cobertura adicional para responsabilidade civil cruzada; e</w:t>
      </w:r>
    </w:p>
    <w:p w14:paraId="51743EA8" w14:textId="19D32553" w:rsidR="00C94297" w:rsidRPr="00491B58" w:rsidRDefault="00C94297" w:rsidP="004559E4">
      <w:pPr>
        <w:pStyle w:val="CPDAlnea"/>
        <w:rPr>
          <w:rFonts w:cs="Calibri"/>
        </w:rPr>
      </w:pPr>
      <w:r w:rsidRPr="00491B58">
        <w:rPr>
          <w:rFonts w:cs="Calibri"/>
        </w:rPr>
        <w:t>vi.</w:t>
      </w:r>
      <w:r w:rsidR="003326A1" w:rsidRPr="00491B58">
        <w:rPr>
          <w:rFonts w:cs="Calibri"/>
        </w:rPr>
        <w:t xml:space="preserve"> </w:t>
      </w:r>
      <w:r w:rsidRPr="00491B58">
        <w:rPr>
          <w:rFonts w:cs="Calibri"/>
        </w:rPr>
        <w:t>responsabilidade civil obras civis;</w:t>
      </w:r>
    </w:p>
    <w:p w14:paraId="28D56BAE" w14:textId="77777777" w:rsidR="00C94297" w:rsidRPr="00491B58" w:rsidRDefault="00C94297" w:rsidP="004559E4">
      <w:pPr>
        <w:pStyle w:val="CPDParagrafo"/>
        <w:rPr>
          <w:rFonts w:cs="Calibri"/>
        </w:rPr>
      </w:pPr>
      <w:r w:rsidRPr="00491B58">
        <w:rPr>
          <w:rFonts w:cs="Calibri"/>
        </w:rPr>
        <w:t>35.6.</w:t>
      </w:r>
      <w:r w:rsidRPr="00491B58">
        <w:rPr>
          <w:rFonts w:cs="Calibri"/>
        </w:rPr>
        <w:tab/>
        <w:t>Os valores contratados deverão ser definidos pela CONCESSIONÁRIA de acordo com o prazo da OPERAÇÃO COMERCIAL e cronograma de eventual execução de obras e serviços. As franquias serão aquelas praticadas pelo mercado segurador em negócios desta natureza.</w:t>
      </w:r>
    </w:p>
    <w:p w14:paraId="1E90BD11" w14:textId="77777777" w:rsidR="00C94297" w:rsidRPr="00491B58" w:rsidRDefault="00C94297" w:rsidP="004559E4">
      <w:pPr>
        <w:pStyle w:val="CPDParagrafo"/>
        <w:rPr>
          <w:rFonts w:cs="Calibri"/>
        </w:rPr>
      </w:pPr>
      <w:r w:rsidRPr="00491B58">
        <w:rPr>
          <w:rFonts w:cs="Calibri"/>
        </w:rPr>
        <w:t>35.7.</w:t>
      </w:r>
      <w:r w:rsidRPr="00491B58">
        <w:rPr>
          <w:rFonts w:cs="Calibri"/>
        </w:rPr>
        <w:tab/>
        <w:t>Todas as apólices de seguro deverão ter vigência mínima de 12 (doze) meses, a exceção de eventuais obras e/ou serviços de engenharia que tenham prazo de execução menor do que 12 (doze) meses, além de conter cláusula expressa de renúncia, pela Seguradora, de eventual exercício de sub-rogação nos direitos que tenha, ou venha a ter, contra o PODER CONCEDENTE.</w:t>
      </w:r>
    </w:p>
    <w:p w14:paraId="31B1FA43" w14:textId="1C245D66" w:rsidR="00C94297" w:rsidRPr="00491B58" w:rsidRDefault="00C94297" w:rsidP="004559E4">
      <w:pPr>
        <w:pStyle w:val="CPDParagrafo"/>
        <w:rPr>
          <w:rFonts w:cs="Calibri"/>
        </w:rPr>
      </w:pPr>
      <w:r w:rsidRPr="00491B58">
        <w:rPr>
          <w:rFonts w:cs="Calibri"/>
        </w:rPr>
        <w:t>35.8.</w:t>
      </w:r>
      <w:r w:rsidRPr="00491B58">
        <w:rPr>
          <w:rFonts w:cs="Calibri"/>
        </w:rPr>
        <w:tab/>
        <w:t xml:space="preserve">Sem prejuízo do disposto nesta Cláusula, a CONCESSIONÁRIA deverá fornecer, em prazo não superior a 30 (trinta) dias do início de cada ano da </w:t>
      </w:r>
      <w:r w:rsidR="0098116B" w:rsidRPr="00491B58">
        <w:rPr>
          <w:rFonts w:cs="Calibri"/>
        </w:rPr>
        <w:t>CONCESSÃO</w:t>
      </w:r>
      <w:r w:rsidRPr="00491B58">
        <w:rPr>
          <w:rFonts w:cs="Calibri"/>
        </w:rPr>
        <w:t>, certificado emitido pela(s) seguradora(s) confirmando que todas as apólices de seguros contratadas estão válidas, e que os respectivos prêmios se encontram pagos.</w:t>
      </w:r>
    </w:p>
    <w:p w14:paraId="13DAA1F4" w14:textId="77777777" w:rsidR="00C94297" w:rsidRPr="00491B58" w:rsidRDefault="00C94297" w:rsidP="004559E4">
      <w:pPr>
        <w:pStyle w:val="CPDParagrafo"/>
        <w:rPr>
          <w:rFonts w:cs="Calibri"/>
        </w:rPr>
      </w:pPr>
      <w:r w:rsidRPr="00491B58">
        <w:rPr>
          <w:rFonts w:cs="Calibri"/>
        </w:rPr>
        <w:t>35.9.</w:t>
      </w:r>
      <w:r w:rsidRPr="00491B58">
        <w:rPr>
          <w:rFonts w:cs="Calibri"/>
        </w:rPr>
        <w:tab/>
        <w:t xml:space="preserve">A CONCESSIONÁRIA deverá fornecer, no final da vigência do seguro, caso não possua a nova apólice, certificado emitido pela(s) seguradora(s) confirmando que os riscos envolvidos foram colocados no mercado segurador, conforme período determinado e </w:t>
      </w:r>
      <w:r w:rsidRPr="00491B58">
        <w:rPr>
          <w:rFonts w:cs="Calibri"/>
        </w:rPr>
        <w:lastRenderedPageBreak/>
        <w:t xml:space="preserve">de acordo com as coberturas e franquias solicitadas por ela, aguardando apenas a autorização da instituição competente para emissão da nova apólice. </w:t>
      </w:r>
    </w:p>
    <w:p w14:paraId="4583B74D" w14:textId="77777777" w:rsidR="00C94297" w:rsidRPr="00491B58" w:rsidRDefault="00C94297" w:rsidP="004559E4">
      <w:pPr>
        <w:pStyle w:val="CPDParagrafo"/>
        <w:rPr>
          <w:rFonts w:cs="Calibri"/>
        </w:rPr>
      </w:pPr>
      <w:r w:rsidRPr="00491B58">
        <w:rPr>
          <w:rFonts w:cs="Calibri"/>
        </w:rPr>
        <w:t>35.10.</w:t>
      </w:r>
      <w:r w:rsidRPr="00491B58">
        <w:rPr>
          <w:rFonts w:cs="Calibri"/>
        </w:rPr>
        <w:tab/>
        <w:t>A CONCESSIONÁRIA deverá fazer constar das apólices de seguro a obrigação da seguradora de informar por escrito, com antecedência mínima de 30 (trinta) dias, à CONCESSIONÁRIA e ao PODER CONCEDENTE, quaisquer fatos que possam implicar o cancelamento, total ou parcial, dos seguros contratados, redução de cobertura, aumento de franquia ou redução de importâncias seguradas, observadas as situações previstas em lei.</w:t>
      </w:r>
    </w:p>
    <w:p w14:paraId="691BDE83" w14:textId="77777777" w:rsidR="00C94297" w:rsidRPr="00491B58" w:rsidRDefault="00C94297" w:rsidP="004559E4">
      <w:pPr>
        <w:pStyle w:val="CPDParagrafo"/>
        <w:rPr>
          <w:rFonts w:cs="Calibri"/>
        </w:rPr>
      </w:pPr>
      <w:r w:rsidRPr="00491B58">
        <w:rPr>
          <w:rFonts w:cs="Calibri"/>
        </w:rPr>
        <w:t>35.11.</w:t>
      </w:r>
      <w:r w:rsidRPr="00491B58">
        <w:rPr>
          <w:rFonts w:cs="Calibri"/>
        </w:rPr>
        <w:tab/>
        <w:t>A CONCESSIONÁRIA deverá estipular, por sua conta e risco, as coberturas, os valores segurados e os níveis de franquia mais adequados aos riscos envolvidos.</w:t>
      </w:r>
    </w:p>
    <w:p w14:paraId="6D3423C0" w14:textId="77777777" w:rsidR="00C94297" w:rsidRPr="00491B58" w:rsidRDefault="00C94297" w:rsidP="004559E4">
      <w:pPr>
        <w:pStyle w:val="CPDParagrafo"/>
        <w:rPr>
          <w:rFonts w:cs="Calibri"/>
        </w:rPr>
      </w:pPr>
      <w:r w:rsidRPr="00491B58">
        <w:rPr>
          <w:rFonts w:cs="Calibri"/>
        </w:rPr>
        <w:t>35.12.</w:t>
      </w:r>
      <w:r w:rsidRPr="00491B58">
        <w:rPr>
          <w:rFonts w:cs="Calibri"/>
        </w:rPr>
        <w:tab/>
        <w:t>A CONCESSIONÁRIA é responsável pelo pagamento integral da franquia, em caso de utilização de qualquer seguro previsto no CONTRATO.</w:t>
      </w:r>
    </w:p>
    <w:p w14:paraId="044C66A1" w14:textId="77777777" w:rsidR="00C94297" w:rsidRPr="00491B58" w:rsidRDefault="00C94297" w:rsidP="004559E4">
      <w:pPr>
        <w:pStyle w:val="CPDParagrafo"/>
        <w:rPr>
          <w:rFonts w:cs="Calibri"/>
        </w:rPr>
      </w:pPr>
      <w:r w:rsidRPr="00491B58">
        <w:rPr>
          <w:rFonts w:cs="Calibri"/>
        </w:rPr>
        <w:t>35.13.</w:t>
      </w:r>
      <w:r w:rsidRPr="00491B58">
        <w:rPr>
          <w:rFonts w:cs="Calibri"/>
        </w:rPr>
        <w:tab/>
        <w:t>Eventuais diferenças entre os valores contratados e as indenizações/sinistros pagos não ensejarão direito ao reequilíbrio econômico-financeiro do CONTRATO e nem elidirão a obrigação da CONCESSIONÁRIA de manter SERVIÇO ADEQUADO, e não poderão ser motivo para a não realização de qualquer investimento objeto deste CONTRATO, especialmente outros investimentos que se mostrem necessários em função da ocorrência do sinistro, cujos valores não tenham sido cobertos integralmente pelas apólices.</w:t>
      </w:r>
    </w:p>
    <w:p w14:paraId="0209D4EE" w14:textId="77777777" w:rsidR="00C94297" w:rsidRPr="00491B58" w:rsidRDefault="00C94297" w:rsidP="004559E4">
      <w:pPr>
        <w:pStyle w:val="CPDParagrafo"/>
        <w:rPr>
          <w:rFonts w:cs="Calibri"/>
        </w:rPr>
      </w:pPr>
      <w:r w:rsidRPr="00491B58">
        <w:rPr>
          <w:rFonts w:cs="Calibri"/>
        </w:rPr>
        <w:t>35.14.</w:t>
      </w:r>
      <w:r w:rsidRPr="00491B58">
        <w:rPr>
          <w:rFonts w:cs="Calibri"/>
        </w:rPr>
        <w:tab/>
        <w:t>Os seguros deverão ter como beneficiários a CONCESSIONÁRIA e o PODER CONCEDENTE, de acordo com sua característica, finalidade e a titularidade dos bens envolvidos.</w:t>
      </w:r>
    </w:p>
    <w:p w14:paraId="4E3A68E8" w14:textId="77777777" w:rsidR="00C94297" w:rsidRPr="00491B58" w:rsidRDefault="00C94297" w:rsidP="004559E4">
      <w:pPr>
        <w:pStyle w:val="CPDParagrafo"/>
        <w:rPr>
          <w:rFonts w:cs="Calibri"/>
        </w:rPr>
      </w:pPr>
      <w:r w:rsidRPr="00491B58">
        <w:rPr>
          <w:rFonts w:cs="Calibri"/>
        </w:rPr>
        <w:t>35.15.</w:t>
      </w:r>
      <w:r w:rsidRPr="00491B58">
        <w:rPr>
          <w:rFonts w:cs="Calibri"/>
        </w:rPr>
        <w:tab/>
        <w:t>As apólices emitidas não poderão conter obrigações, restrições ou disposições que contrariem as disposições do presente CONTRATO ou a regulação setorial, e deverão conter declaração expressa da companhia seguradora, de que conhece integralmente este CONTRATO, inclusive no que se refere aos limites dos direitos da CONCESSIONÁRIA.</w:t>
      </w:r>
    </w:p>
    <w:p w14:paraId="31D759D6" w14:textId="77777777" w:rsidR="00C94297" w:rsidRPr="00491B58" w:rsidRDefault="00C94297" w:rsidP="004559E4">
      <w:pPr>
        <w:pStyle w:val="CPDParagrafo"/>
        <w:rPr>
          <w:rFonts w:cs="Calibri"/>
        </w:rPr>
      </w:pPr>
      <w:r w:rsidRPr="00491B58">
        <w:rPr>
          <w:rFonts w:cs="Calibri"/>
        </w:rPr>
        <w:t>35.16.</w:t>
      </w:r>
      <w:r w:rsidRPr="00491B58">
        <w:rPr>
          <w:rFonts w:cs="Calibri"/>
        </w:rPr>
        <w:tab/>
        <w:t>As apólices de seguro contratadas pela CONCESSIONÁRIA deverão conter expressamente a cláusula de recomposição automática dos valores segurados, inclusive para o seguro de Responsabilidades Civil de que trata a Cláusula, a não ser que essa cobertura não esteja disponível no mercado segurador, o que deve ser confirmado por carta encaminhada ao PODER CONCEDENTE e subscrita pela resseguradora.</w:t>
      </w:r>
    </w:p>
    <w:p w14:paraId="2D9E3126" w14:textId="77777777" w:rsidR="00C94297" w:rsidRPr="00491B58" w:rsidRDefault="00C94297" w:rsidP="004559E4">
      <w:pPr>
        <w:pStyle w:val="CPDParagrafo"/>
        <w:rPr>
          <w:rFonts w:cs="Calibri"/>
        </w:rPr>
      </w:pPr>
      <w:r w:rsidRPr="00491B58">
        <w:rPr>
          <w:rFonts w:cs="Calibri"/>
        </w:rPr>
        <w:lastRenderedPageBreak/>
        <w:t>35.17.</w:t>
      </w:r>
      <w:r w:rsidRPr="00491B58">
        <w:rPr>
          <w:rFonts w:cs="Calibri"/>
        </w:rPr>
        <w:tab/>
        <w:t>Todos os seguros contratados para os fins deste CONTRATO deverão ser contratados com seguradoras e resseguradoras autorizadas a operar no Brasil, apresentando, sempre, Certidão de Regularidade Operacional expedida pela Superintendência de Seguros Privados – SUSEP, em nome da seguradora que emitir cada apólice.</w:t>
      </w:r>
    </w:p>
    <w:p w14:paraId="28D04072" w14:textId="77777777" w:rsidR="00C94297" w:rsidRPr="00491B58" w:rsidRDefault="00C94297" w:rsidP="004559E4">
      <w:pPr>
        <w:pStyle w:val="CPDParagrafo"/>
        <w:rPr>
          <w:rFonts w:cs="Calibri"/>
        </w:rPr>
      </w:pPr>
      <w:r w:rsidRPr="00491B58">
        <w:rPr>
          <w:rFonts w:cs="Calibri"/>
        </w:rPr>
        <w:t>35.18.</w:t>
      </w:r>
      <w:r w:rsidRPr="00491B58">
        <w:rPr>
          <w:rFonts w:cs="Calibri"/>
        </w:rPr>
        <w:tab/>
        <w:t>A Seguradora deverá renunciar a todos os direitos de interpor ação regressiva contra o PODER CONCEDENTE.</w:t>
      </w:r>
    </w:p>
    <w:p w14:paraId="58450D62" w14:textId="77777777" w:rsidR="00C94297" w:rsidRPr="00491B58" w:rsidRDefault="00C94297" w:rsidP="004559E4">
      <w:pPr>
        <w:pStyle w:val="CPDParagrafo"/>
        <w:rPr>
          <w:rFonts w:cs="Calibri"/>
        </w:rPr>
      </w:pPr>
      <w:r w:rsidRPr="00491B58">
        <w:rPr>
          <w:rFonts w:cs="Calibri"/>
        </w:rPr>
        <w:t>35.19.</w:t>
      </w:r>
      <w:r w:rsidRPr="00491B58">
        <w:rPr>
          <w:rFonts w:cs="Calibri"/>
        </w:rPr>
        <w:tab/>
        <w:t>Qualquer indenização devida em decorrência de sinistros cobertos pelo seguro previsto nesta deverá ser objeto de comunicação ao PODER CONCEDENTE com 15 (quinze) dias de antecedência ao pagamento, sendo o pagamento válido apenas após prévia e expressa anuência do PODER CONCEDENTE, condição esta que sempre deverá constar explicitamente da apólice correspondente.</w:t>
      </w:r>
    </w:p>
    <w:p w14:paraId="6C1F5CBD" w14:textId="77777777" w:rsidR="00C94297" w:rsidRPr="00491B58" w:rsidRDefault="00C94297" w:rsidP="004559E4">
      <w:pPr>
        <w:pStyle w:val="CPDParagrafo"/>
        <w:rPr>
          <w:rFonts w:cs="Calibri"/>
        </w:rPr>
      </w:pPr>
      <w:r w:rsidRPr="00491B58">
        <w:rPr>
          <w:rFonts w:cs="Calibri"/>
        </w:rPr>
        <w:t>35.20.</w:t>
      </w:r>
      <w:r w:rsidRPr="00491B58">
        <w:rPr>
          <w:rFonts w:cs="Calibri"/>
        </w:rPr>
        <w:tab/>
        <w:t>A CONCESSIONÁRIA deverá registrar na comunicação referida na Cláusula anterior o montante devido, bem como as causas que deram origem à indenização e a data de ocorrência.</w:t>
      </w:r>
    </w:p>
    <w:p w14:paraId="0A35AD55" w14:textId="1C095BEA" w:rsidR="00C94297" w:rsidRPr="00491B58" w:rsidRDefault="00C94297" w:rsidP="004559E4">
      <w:pPr>
        <w:pStyle w:val="CPDParagrafo"/>
        <w:rPr>
          <w:rFonts w:cs="Calibri"/>
        </w:rPr>
      </w:pPr>
      <w:r w:rsidRPr="00491B58">
        <w:rPr>
          <w:rFonts w:cs="Calibri"/>
        </w:rPr>
        <w:t>35.21.</w:t>
      </w:r>
      <w:r w:rsidRPr="00491B58">
        <w:rPr>
          <w:rFonts w:cs="Calibri"/>
        </w:rPr>
        <w:tab/>
        <w:t xml:space="preserve">Os recursos provenientes das indenizações decorrentes dos seguros contratados pela CONCESSIONÁRIA deverão ser utilizados para a garantia da continuidade dos serviços, exceto se o evento resultar em caducidade da </w:t>
      </w:r>
      <w:r w:rsidR="0098116B" w:rsidRPr="00491B58">
        <w:rPr>
          <w:rFonts w:cs="Calibri"/>
        </w:rPr>
        <w:t>CONCESSÃO</w:t>
      </w:r>
      <w:r w:rsidRPr="00491B58">
        <w:rPr>
          <w:rFonts w:cs="Calibri"/>
        </w:rPr>
        <w:t xml:space="preserve"> ou se o PODER CONCEDENTE vier a responder pelo sinistro, hipótese na qual as indenizações decorrentes das apólices deverão se destinar à sua indenização direta.</w:t>
      </w:r>
    </w:p>
    <w:p w14:paraId="4847544B" w14:textId="77777777" w:rsidR="00C94297" w:rsidRPr="00491B58" w:rsidRDefault="00C94297" w:rsidP="004559E4">
      <w:pPr>
        <w:pStyle w:val="CPDParagrafo"/>
        <w:rPr>
          <w:rFonts w:cs="Calibri"/>
        </w:rPr>
      </w:pPr>
      <w:r w:rsidRPr="00491B58">
        <w:rPr>
          <w:rFonts w:cs="Calibri"/>
        </w:rPr>
        <w:t>35.22.</w:t>
      </w:r>
      <w:r w:rsidRPr="00491B58">
        <w:rPr>
          <w:rFonts w:cs="Calibri"/>
        </w:rPr>
        <w:tab/>
        <w:t>A CONCESSIONÁRIA assume toda a responsabilidade pela abrangência ou omissões decorrentes da realização dos seguros de que trata este CONTRATO, inclusive para fins dos riscos assumidos.</w:t>
      </w:r>
    </w:p>
    <w:p w14:paraId="7379A6D9" w14:textId="0DA9C73A" w:rsidR="00C94297" w:rsidRPr="00491B58" w:rsidRDefault="00C94297" w:rsidP="004559E4">
      <w:pPr>
        <w:pStyle w:val="CPDParagrafo"/>
        <w:rPr>
          <w:rFonts w:cs="Calibri"/>
        </w:rPr>
      </w:pPr>
      <w:r w:rsidRPr="00491B58">
        <w:rPr>
          <w:rFonts w:cs="Calibri"/>
        </w:rPr>
        <w:t>35.23.</w:t>
      </w:r>
      <w:r w:rsidRPr="00491B58">
        <w:rPr>
          <w:rFonts w:cs="Calibri"/>
        </w:rPr>
        <w:tab/>
        <w:t xml:space="preserve">Ocorrendo o descumprimento, pela CONCESSIONÁRIA, da obrigação de contratar e manter em plena vigência as apólices de seguro, o PODER CONCEDENTE, independentemente da sua faculdade de decretar a intervenção ou a caducidade da </w:t>
      </w:r>
      <w:r w:rsidR="0098116B" w:rsidRPr="00491B58">
        <w:rPr>
          <w:rFonts w:cs="Calibri"/>
        </w:rPr>
        <w:t>CONCESSÃO</w:t>
      </w:r>
      <w:r w:rsidRPr="00491B58">
        <w:rPr>
          <w:rFonts w:cs="Calibri"/>
        </w:rPr>
        <w:t xml:space="preserve">, poderá proceder à contratação e ao pagamento direto dos prêmios respectivos, correndo a totalidade dos custos às expensas da CONCESSIONÁRIA, que deverá reembolsar o PODER CONCEDENTE, conforme o caso, em 05 (cinco) dias úteis a contar de sua notificação, sob pena de incidência de juros de mora correspondentes à variação pro rata </w:t>
      </w:r>
      <w:proofErr w:type="spellStart"/>
      <w:r w:rsidRPr="00491B58">
        <w:rPr>
          <w:rFonts w:cs="Calibri"/>
        </w:rPr>
        <w:t>temporis</w:t>
      </w:r>
      <w:proofErr w:type="spellEnd"/>
      <w:r w:rsidRPr="00491B58">
        <w:rPr>
          <w:rFonts w:cs="Calibri"/>
        </w:rPr>
        <w:t xml:space="preserve"> da taxa SELIC, a contar da data do respectivo vencimento e até a data do efetivo pagamento, sem prejuízo das demais penalidades aplicáveis.</w:t>
      </w:r>
    </w:p>
    <w:p w14:paraId="1D02B85D" w14:textId="76FD3840" w:rsidR="00C94297" w:rsidRPr="00491B58" w:rsidRDefault="00C94297" w:rsidP="004559E4">
      <w:pPr>
        <w:pStyle w:val="CPDParagrafo"/>
        <w:rPr>
          <w:rFonts w:cs="Calibri"/>
        </w:rPr>
      </w:pPr>
      <w:r w:rsidRPr="00491B58">
        <w:rPr>
          <w:rFonts w:cs="Calibri"/>
        </w:rPr>
        <w:lastRenderedPageBreak/>
        <w:t>35.24.</w:t>
      </w:r>
      <w:r w:rsidRPr="00491B58">
        <w:rPr>
          <w:rFonts w:cs="Calibri"/>
        </w:rPr>
        <w:tab/>
        <w:t>Caso o reembolso não ocorra no prazo e condições assinalados, poderá o PODER CONCEDENTE descontar a quantia devida da REMUNERAÇÃO devida à CONCESSIONÁRIA ou da garantia de execução do CONTRATO.</w:t>
      </w:r>
    </w:p>
    <w:p w14:paraId="47DC0908" w14:textId="77777777" w:rsidR="009C5DF6" w:rsidRPr="00491B58" w:rsidRDefault="009C5DF6" w:rsidP="004559E4">
      <w:pPr>
        <w:pStyle w:val="CPDParagrafo"/>
        <w:rPr>
          <w:rFonts w:cs="Calibri"/>
        </w:rPr>
      </w:pPr>
    </w:p>
    <w:p w14:paraId="6B63DDC4" w14:textId="48657029" w:rsidR="009065E6" w:rsidRPr="00491B58" w:rsidRDefault="00415723" w:rsidP="00B922B2">
      <w:pPr>
        <w:pStyle w:val="CPDCAPITULO"/>
        <w:rPr>
          <w:rFonts w:cs="Calibri"/>
        </w:rPr>
      </w:pPr>
      <w:bookmarkStart w:id="44" w:name="_Toc116306568"/>
      <w:r w:rsidRPr="00491B58">
        <w:rPr>
          <w:rFonts w:cs="Calibri"/>
        </w:rPr>
        <w:t>CAPÍTULO</w:t>
      </w:r>
      <w:r w:rsidR="009542CB" w:rsidRPr="00491B58">
        <w:rPr>
          <w:rFonts w:cs="Calibri"/>
        </w:rPr>
        <w:t xml:space="preserve"> IX. CONTRATOS COM TERCEIROS</w:t>
      </w:r>
      <w:bookmarkEnd w:id="44"/>
    </w:p>
    <w:p w14:paraId="79A882BB" w14:textId="1854C479" w:rsidR="00C94297" w:rsidRPr="00491B58" w:rsidRDefault="00C94297" w:rsidP="00B922B2">
      <w:pPr>
        <w:pStyle w:val="CPDCLAUSULA"/>
        <w:rPr>
          <w:rFonts w:cs="Calibri"/>
        </w:rPr>
      </w:pPr>
      <w:bookmarkStart w:id="45" w:name="_Toc116306569"/>
      <w:r w:rsidRPr="00491B58">
        <w:rPr>
          <w:rFonts w:cs="Calibri"/>
        </w:rPr>
        <w:t xml:space="preserve">CLAUSULA </w:t>
      </w:r>
      <w:r w:rsidR="003326A1" w:rsidRPr="00491B58">
        <w:rPr>
          <w:rFonts w:cs="Calibri"/>
        </w:rPr>
        <w:t>TRIGÉSIMA SEXTA</w:t>
      </w:r>
      <w:r w:rsidR="00841CEC" w:rsidRPr="00491B58">
        <w:rPr>
          <w:rFonts w:cs="Calibri"/>
        </w:rPr>
        <w:t xml:space="preserve"> - CONTRATOS COM TERCEIROS</w:t>
      </w:r>
      <w:bookmarkEnd w:id="45"/>
    </w:p>
    <w:p w14:paraId="7BCC08F5" w14:textId="27EF16F1" w:rsidR="00C94297" w:rsidRPr="00491B58" w:rsidRDefault="00C94297" w:rsidP="004559E4">
      <w:pPr>
        <w:pStyle w:val="CPDParagrafo"/>
        <w:rPr>
          <w:rFonts w:cs="Calibri"/>
        </w:rPr>
      </w:pPr>
      <w:r w:rsidRPr="00491B58">
        <w:rPr>
          <w:rFonts w:cs="Calibri"/>
        </w:rPr>
        <w:t>36.1.</w:t>
      </w:r>
      <w:r w:rsidRPr="00491B58">
        <w:rPr>
          <w:rFonts w:cs="Calibri"/>
        </w:rPr>
        <w:tab/>
        <w:t xml:space="preserve">Sem prejuízo das responsabilidades e dos riscos previstos neste Contrato, a CONCESSIONÁRIA poderá contratar com terceiros o desenvolvimento de atividades inerentes, acessórias ou complementares aos serviços públicos de abastecimento de água e de esgotamento sanitário, bem como a implantação de projetos associados e a execução dos serviços complementares, desde que tal contratação não ultrapasse o prazo da </w:t>
      </w:r>
      <w:r w:rsidR="0098116B" w:rsidRPr="00491B58">
        <w:rPr>
          <w:rFonts w:cs="Calibri"/>
        </w:rPr>
        <w:t>CONCESSÃO</w:t>
      </w:r>
      <w:r w:rsidRPr="00491B58">
        <w:rPr>
          <w:rFonts w:cs="Calibri"/>
        </w:rPr>
        <w:t>.</w:t>
      </w:r>
    </w:p>
    <w:p w14:paraId="5D809CE2" w14:textId="77777777" w:rsidR="00C94297" w:rsidRPr="00491B58" w:rsidRDefault="00C94297" w:rsidP="004559E4">
      <w:pPr>
        <w:pStyle w:val="CPDParagrafo"/>
        <w:rPr>
          <w:rFonts w:cs="Calibri"/>
        </w:rPr>
      </w:pPr>
      <w:r w:rsidRPr="00491B58">
        <w:rPr>
          <w:rFonts w:cs="Calibri"/>
        </w:rPr>
        <w:t>36.2.</w:t>
      </w:r>
      <w:r w:rsidRPr="00491B58">
        <w:rPr>
          <w:rFonts w:cs="Calibri"/>
        </w:rPr>
        <w:tab/>
        <w:t>Os contratos de que trata esta Cláusula serão regidos pelo Direito Privado e, no que se refere aos seus empregados, pela legislação trabalhista, não se estabelecendo nenhuma relação jurídica entre esses terceiros e o PODER CONCEDENTE.</w:t>
      </w:r>
    </w:p>
    <w:p w14:paraId="2A0F69F0" w14:textId="054154A3" w:rsidR="00C94297" w:rsidRPr="00491B58" w:rsidRDefault="00C94297" w:rsidP="004559E4">
      <w:pPr>
        <w:pStyle w:val="CPDParagrafo"/>
        <w:rPr>
          <w:rFonts w:cs="Calibri"/>
        </w:rPr>
      </w:pPr>
      <w:r w:rsidRPr="00491B58">
        <w:rPr>
          <w:rFonts w:cs="Calibri"/>
        </w:rPr>
        <w:t>36.3.</w:t>
      </w:r>
      <w:r w:rsidRPr="00491B58">
        <w:rPr>
          <w:rFonts w:cs="Calibri"/>
        </w:rPr>
        <w:tab/>
        <w:t xml:space="preserve">A execução das atividades contratadas com terceiros impõe o cumprimento das normas regulamentares da </w:t>
      </w:r>
      <w:r w:rsidR="0098116B" w:rsidRPr="00491B58">
        <w:rPr>
          <w:rFonts w:cs="Calibri"/>
        </w:rPr>
        <w:t>CONCESSÃO</w:t>
      </w:r>
      <w:r w:rsidRPr="00491B58">
        <w:rPr>
          <w:rFonts w:cs="Calibri"/>
        </w:rPr>
        <w:t>.</w:t>
      </w:r>
    </w:p>
    <w:p w14:paraId="2C5FDBE1" w14:textId="6C2744FE" w:rsidR="00C94297" w:rsidRPr="00491B58" w:rsidRDefault="00C94297" w:rsidP="004559E4">
      <w:pPr>
        <w:pStyle w:val="CPDParagrafo"/>
        <w:rPr>
          <w:rFonts w:cs="Calibri"/>
        </w:rPr>
      </w:pPr>
      <w:r w:rsidRPr="00491B58">
        <w:rPr>
          <w:rFonts w:cs="Calibri"/>
        </w:rPr>
        <w:t>36.4.</w:t>
      </w:r>
      <w:r w:rsidRPr="00491B58">
        <w:rPr>
          <w:rFonts w:cs="Calibri"/>
        </w:rPr>
        <w:tab/>
        <w:t>Ainda que o PODER CONCEDENTE tenha tido conhecimento dos termos de qualquer contrato assinado pela CONCESSIONÁRIA com terceiros, por força do estabelecido no edital ou neste contrato, a CONCESSIONÁRIA não poderá alegar ato ou fato decorrente desses contratos para pleitear ou reivindicar do PODER CONCEDENTE qualquer alteração no cumprimento de suas obrigações, ressarcimento de prejuízos ou perda de benefícios.</w:t>
      </w:r>
    </w:p>
    <w:p w14:paraId="174E9998" w14:textId="77777777" w:rsidR="009C5DF6" w:rsidRPr="00491B58" w:rsidRDefault="009C5DF6" w:rsidP="004559E4">
      <w:pPr>
        <w:pStyle w:val="CPDParagrafo"/>
        <w:rPr>
          <w:rFonts w:cs="Calibri"/>
        </w:rPr>
      </w:pPr>
    </w:p>
    <w:p w14:paraId="398EC0A8" w14:textId="0CD64275" w:rsidR="009542CB" w:rsidRPr="00491B58" w:rsidRDefault="00415723" w:rsidP="00B922B2">
      <w:pPr>
        <w:pStyle w:val="CPDCAPITULO"/>
        <w:rPr>
          <w:rFonts w:cs="Calibri"/>
        </w:rPr>
      </w:pPr>
      <w:bookmarkStart w:id="46" w:name="_Toc116306570"/>
      <w:r w:rsidRPr="00491B58">
        <w:rPr>
          <w:rFonts w:cs="Calibri"/>
        </w:rPr>
        <w:t>CAPÍTULO</w:t>
      </w:r>
      <w:r w:rsidR="009542CB" w:rsidRPr="00491B58">
        <w:rPr>
          <w:rFonts w:cs="Calibri"/>
        </w:rPr>
        <w:t xml:space="preserve"> X. SANÇÕES E PENALIDADES</w:t>
      </w:r>
      <w:bookmarkEnd w:id="46"/>
    </w:p>
    <w:p w14:paraId="620A8787" w14:textId="61C935C4" w:rsidR="00C94297" w:rsidRPr="00491B58" w:rsidRDefault="00C94297" w:rsidP="00B922B2">
      <w:pPr>
        <w:pStyle w:val="CPDCLAUSULA"/>
        <w:rPr>
          <w:rFonts w:cs="Calibri"/>
        </w:rPr>
      </w:pPr>
      <w:bookmarkStart w:id="47" w:name="_Toc116306571"/>
      <w:r w:rsidRPr="00491B58">
        <w:rPr>
          <w:rFonts w:cs="Calibri"/>
        </w:rPr>
        <w:t xml:space="preserve">CLÁUSULA </w:t>
      </w:r>
      <w:r w:rsidR="003326A1" w:rsidRPr="00491B58">
        <w:rPr>
          <w:rFonts w:cs="Calibri"/>
        </w:rPr>
        <w:t>TRIGÉSIMA SÉTIMA</w:t>
      </w:r>
      <w:r w:rsidR="00841CEC" w:rsidRPr="00491B58">
        <w:rPr>
          <w:rFonts w:cs="Calibri"/>
        </w:rPr>
        <w:t xml:space="preserve"> - SANÇÕES ADMINISTRATIVAS</w:t>
      </w:r>
      <w:bookmarkEnd w:id="47"/>
    </w:p>
    <w:p w14:paraId="59C35FA2" w14:textId="501AD7CE" w:rsidR="00C94297" w:rsidRPr="00491B58" w:rsidRDefault="00C94297" w:rsidP="004559E4">
      <w:pPr>
        <w:pStyle w:val="CPDParagrafo"/>
        <w:rPr>
          <w:rFonts w:cs="Calibri"/>
        </w:rPr>
      </w:pPr>
      <w:r w:rsidRPr="00491B58">
        <w:rPr>
          <w:rFonts w:cs="Calibri"/>
        </w:rPr>
        <w:t>37.1.</w:t>
      </w:r>
      <w:r w:rsidRPr="00491B58">
        <w:rPr>
          <w:rFonts w:cs="Calibri"/>
        </w:rPr>
        <w:tab/>
        <w:t xml:space="preserve">A falta de cumprimento, por parte da CONCESSIONÁRIA, de qualquer Cláusula ou condição deste contrato e demais normas técnicas pertinentes, sem prejuízo do disposto </w:t>
      </w:r>
      <w:proofErr w:type="spellStart"/>
      <w:r w:rsidRPr="00491B58">
        <w:rPr>
          <w:rFonts w:cs="Calibri"/>
        </w:rPr>
        <w:t>nas</w:t>
      </w:r>
      <w:proofErr w:type="spellEnd"/>
      <w:r w:rsidRPr="00491B58">
        <w:rPr>
          <w:rFonts w:cs="Calibri"/>
        </w:rPr>
        <w:t xml:space="preserve"> demais Cláusulas do contrato, ensejará a aplicação, </w:t>
      </w:r>
      <w:r w:rsidR="00A90B18" w:rsidRPr="00491B58">
        <w:rPr>
          <w:rFonts w:cs="Calibri"/>
        </w:rPr>
        <w:t xml:space="preserve">pelo PODER </w:t>
      </w:r>
      <w:r w:rsidR="00A90B18" w:rsidRPr="00491B58">
        <w:rPr>
          <w:rFonts w:cs="Calibri"/>
        </w:rPr>
        <w:lastRenderedPageBreak/>
        <w:t xml:space="preserve">CONCEDENTE, a partir dos apontamentos da fiscalização exercida </w:t>
      </w:r>
      <w:r w:rsidRPr="00491B58">
        <w:rPr>
          <w:rFonts w:cs="Calibri"/>
        </w:rPr>
        <w:t xml:space="preserve">pela </w:t>
      </w:r>
      <w:r w:rsidR="00415723" w:rsidRPr="00491B58">
        <w:rPr>
          <w:rFonts w:cs="Calibri"/>
        </w:rPr>
        <w:t>AGÊNCIA</w:t>
      </w:r>
      <w:r w:rsidR="006B46A3" w:rsidRPr="00491B58">
        <w:rPr>
          <w:rFonts w:cs="Calibri"/>
        </w:rPr>
        <w:t xml:space="preserve"> REGULADORA</w:t>
      </w:r>
      <w:r w:rsidRPr="00491B58">
        <w:rPr>
          <w:rFonts w:cs="Calibri"/>
        </w:rPr>
        <w:t>, com observância dos princípios da ampla defesa e contraditório, as seguintes penalidades, isolada ou cumulativamente, nos termos da legislação aplicável:</w:t>
      </w:r>
    </w:p>
    <w:p w14:paraId="3738A723" w14:textId="41CD9432" w:rsidR="00C94297" w:rsidRPr="00491B58" w:rsidRDefault="00E317F2" w:rsidP="004559E4">
      <w:pPr>
        <w:pStyle w:val="CPDParagrafo2"/>
        <w:rPr>
          <w:rFonts w:cs="Calibri"/>
        </w:rPr>
      </w:pPr>
      <w:r w:rsidRPr="00491B58">
        <w:rPr>
          <w:rFonts w:cs="Calibri"/>
        </w:rPr>
        <w:t>a)</w:t>
      </w:r>
      <w:r w:rsidRPr="00491B58">
        <w:rPr>
          <w:rFonts w:cs="Calibri"/>
        </w:rPr>
        <w:tab/>
      </w:r>
      <w:r w:rsidR="00C94297" w:rsidRPr="00491B58">
        <w:rPr>
          <w:rFonts w:cs="Calibri"/>
        </w:rPr>
        <w:t>advertência;</w:t>
      </w:r>
    </w:p>
    <w:p w14:paraId="1370C907" w14:textId="51ACF55D" w:rsidR="00C94297" w:rsidRPr="00491B58" w:rsidRDefault="00E317F2" w:rsidP="004559E4">
      <w:pPr>
        <w:pStyle w:val="CPDParagrafo2"/>
        <w:rPr>
          <w:rFonts w:cs="Calibri"/>
        </w:rPr>
      </w:pPr>
      <w:r w:rsidRPr="00491B58">
        <w:rPr>
          <w:rFonts w:cs="Calibri"/>
        </w:rPr>
        <w:t>b)</w:t>
      </w:r>
      <w:r w:rsidRPr="00491B58">
        <w:rPr>
          <w:rFonts w:cs="Calibri"/>
        </w:rPr>
        <w:tab/>
      </w:r>
      <w:r w:rsidR="00C94297" w:rsidRPr="00491B58">
        <w:rPr>
          <w:rFonts w:cs="Calibri"/>
        </w:rPr>
        <w:t>multa;</w:t>
      </w:r>
    </w:p>
    <w:p w14:paraId="68DCC6D1" w14:textId="0C969474" w:rsidR="00C94297" w:rsidRPr="00491B58" w:rsidRDefault="00E317F2" w:rsidP="004559E4">
      <w:pPr>
        <w:pStyle w:val="CPDParagrafo2"/>
        <w:rPr>
          <w:rFonts w:cs="Calibri"/>
        </w:rPr>
      </w:pPr>
      <w:r w:rsidRPr="00491B58">
        <w:rPr>
          <w:rFonts w:cs="Calibri"/>
        </w:rPr>
        <w:t>c)</w:t>
      </w:r>
      <w:r w:rsidRPr="00491B58">
        <w:rPr>
          <w:rFonts w:cs="Calibri"/>
        </w:rPr>
        <w:tab/>
      </w:r>
      <w:r w:rsidR="00C94297" w:rsidRPr="00491B58">
        <w:rPr>
          <w:rFonts w:cs="Calibri"/>
        </w:rPr>
        <w:t>suspensão temporária de participação em licitação e impedimento de contratar com a Administração Pública por prazo não superior a 2 (dois) anos;</w:t>
      </w:r>
    </w:p>
    <w:p w14:paraId="78C41F62" w14:textId="65525835" w:rsidR="00C94297" w:rsidRPr="00491B58" w:rsidRDefault="00E317F2" w:rsidP="004559E4">
      <w:pPr>
        <w:pStyle w:val="CPDParagrafo2"/>
        <w:rPr>
          <w:rFonts w:cs="Calibri"/>
        </w:rPr>
      </w:pPr>
      <w:r w:rsidRPr="00491B58">
        <w:rPr>
          <w:rFonts w:cs="Calibri"/>
        </w:rPr>
        <w:t>d)</w:t>
      </w:r>
      <w:r w:rsidRPr="00491B58">
        <w:rPr>
          <w:rFonts w:cs="Calibri"/>
        </w:rPr>
        <w:tab/>
      </w:r>
      <w:r w:rsidR="00C94297" w:rsidRPr="00491B58">
        <w:rPr>
          <w:rFonts w:cs="Calibri"/>
        </w:rPr>
        <w:t>declaração de inidoneidade para licitar e contratar com a Administração Pública enquanto perdurarem os motivos determinantes da punição ou até que seja promovida a reabilitação, na forma da lei, perante a própria autoridade que aplicou a penalidade; e</w:t>
      </w:r>
    </w:p>
    <w:p w14:paraId="16F4DC2E" w14:textId="0AD1E533" w:rsidR="00C94297" w:rsidRPr="00491B58" w:rsidRDefault="00E317F2" w:rsidP="004559E4">
      <w:pPr>
        <w:pStyle w:val="CPDParagrafo2"/>
        <w:rPr>
          <w:rFonts w:cs="Calibri"/>
        </w:rPr>
      </w:pPr>
      <w:r w:rsidRPr="00491B58">
        <w:rPr>
          <w:rFonts w:cs="Calibri"/>
        </w:rPr>
        <w:t>e)</w:t>
      </w:r>
      <w:r w:rsidRPr="00491B58">
        <w:rPr>
          <w:rFonts w:cs="Calibri"/>
        </w:rPr>
        <w:tab/>
      </w:r>
      <w:r w:rsidR="00C94297" w:rsidRPr="00491B58">
        <w:rPr>
          <w:rFonts w:cs="Calibri"/>
        </w:rPr>
        <w:t>caducidade do contrato.</w:t>
      </w:r>
    </w:p>
    <w:p w14:paraId="4A0D3B82" w14:textId="77777777" w:rsidR="00C94297" w:rsidRPr="00491B58" w:rsidRDefault="00C94297" w:rsidP="004559E4">
      <w:pPr>
        <w:pStyle w:val="CPDParagrafo"/>
        <w:rPr>
          <w:rFonts w:cs="Calibri"/>
        </w:rPr>
      </w:pPr>
      <w:r w:rsidRPr="00491B58">
        <w:rPr>
          <w:rFonts w:cs="Calibri"/>
        </w:rPr>
        <w:t>37.2.</w:t>
      </w:r>
      <w:r w:rsidRPr="00491B58">
        <w:rPr>
          <w:rFonts w:cs="Calibri"/>
        </w:rPr>
        <w:tab/>
        <w:t>Sem prejuízo das demais sanções de multa ou parâmetros para tais sanções estabelecidas na regulamentação, a CONCESSIONÁRIA se sujeitará às seguintes multas:</w:t>
      </w:r>
    </w:p>
    <w:p w14:paraId="78B0B647" w14:textId="28093D01" w:rsidR="00C94297" w:rsidRPr="00491B58" w:rsidRDefault="00E317F2" w:rsidP="004559E4">
      <w:pPr>
        <w:pStyle w:val="CPDParagrafo2"/>
        <w:rPr>
          <w:rFonts w:cs="Calibri"/>
        </w:rPr>
      </w:pPr>
      <w:r w:rsidRPr="00491B58">
        <w:rPr>
          <w:rFonts w:cs="Calibri"/>
        </w:rPr>
        <w:t>a)</w:t>
      </w:r>
      <w:r w:rsidRPr="00491B58">
        <w:rPr>
          <w:rFonts w:cs="Calibri"/>
        </w:rPr>
        <w:tab/>
      </w:r>
      <w:r w:rsidR="00C94297" w:rsidRPr="00491B58">
        <w:rPr>
          <w:rFonts w:cs="Calibri"/>
        </w:rPr>
        <w:t>por atraso no início da prestação dos serviços públicos de abastecimento de água e de esgotamento sanitário, multa, por infração, de 0,3% do total das tarifas arrecadadas no mês em que se der o início da ocorrência da infração;</w:t>
      </w:r>
    </w:p>
    <w:p w14:paraId="2E4DA9A5" w14:textId="77777777" w:rsidR="00C94297" w:rsidRPr="00491B58" w:rsidRDefault="00C94297" w:rsidP="004559E4">
      <w:pPr>
        <w:pStyle w:val="CPDParagrafo2"/>
        <w:rPr>
          <w:rFonts w:cs="Calibri"/>
        </w:rPr>
      </w:pPr>
      <w:r w:rsidRPr="00491B58">
        <w:rPr>
          <w:rFonts w:cs="Calibri"/>
        </w:rPr>
        <w:t>b) por descumprimento do regulamento da prestação dos serviços, multa, por infração, de 0,2% do total das tarifas arrecadadas no mês da ocorrência da infração;</w:t>
      </w:r>
    </w:p>
    <w:p w14:paraId="7471EF7D" w14:textId="7368953A" w:rsidR="00C94297" w:rsidRPr="00491B58" w:rsidRDefault="00E317F2" w:rsidP="004559E4">
      <w:pPr>
        <w:pStyle w:val="CPDParagrafo2"/>
        <w:rPr>
          <w:rFonts w:cs="Calibri"/>
        </w:rPr>
      </w:pPr>
      <w:r w:rsidRPr="00491B58">
        <w:rPr>
          <w:rFonts w:cs="Calibri"/>
        </w:rPr>
        <w:t>c)</w:t>
      </w:r>
      <w:r w:rsidRPr="00491B58">
        <w:rPr>
          <w:rFonts w:cs="Calibri"/>
        </w:rPr>
        <w:tab/>
      </w:r>
      <w:r w:rsidR="00C94297" w:rsidRPr="00491B58">
        <w:rPr>
          <w:rFonts w:cs="Calibri"/>
        </w:rPr>
        <w:t>por irregularidade na prestação dos serviços públicos de abastecimento de água e de esgotamento sanitário, multa, por infração, de 0,2% do valor total das tarifas arrecadadas no mês de ocorrência da infração;</w:t>
      </w:r>
    </w:p>
    <w:p w14:paraId="51FD725D" w14:textId="09E97735" w:rsidR="00C94297" w:rsidRPr="00491B58" w:rsidRDefault="00E317F2" w:rsidP="004559E4">
      <w:pPr>
        <w:pStyle w:val="CPDParagrafo2"/>
        <w:rPr>
          <w:rFonts w:cs="Calibri"/>
        </w:rPr>
      </w:pPr>
      <w:r w:rsidRPr="00491B58">
        <w:rPr>
          <w:rFonts w:cs="Calibri"/>
        </w:rPr>
        <w:t>d)</w:t>
      </w:r>
      <w:r w:rsidRPr="00491B58">
        <w:rPr>
          <w:rFonts w:cs="Calibri"/>
        </w:rPr>
        <w:tab/>
      </w:r>
      <w:r w:rsidR="00C94297" w:rsidRPr="00491B58">
        <w:rPr>
          <w:rFonts w:cs="Calibri"/>
        </w:rPr>
        <w:t>por atraso na contratação ou renovação da garantia, multa, por dia de atraso, de 0,01% do valor das tarifas arrecadadas no mês em que se der o início da ocorrência da infração;</w:t>
      </w:r>
    </w:p>
    <w:p w14:paraId="03193F9E" w14:textId="630D6AF5" w:rsidR="00C94297" w:rsidRPr="00491B58" w:rsidRDefault="00E317F2" w:rsidP="004559E4">
      <w:pPr>
        <w:pStyle w:val="CPDParagrafo2"/>
        <w:rPr>
          <w:rFonts w:cs="Calibri"/>
        </w:rPr>
      </w:pPr>
      <w:r w:rsidRPr="00491B58">
        <w:rPr>
          <w:rFonts w:cs="Calibri"/>
        </w:rPr>
        <w:t>e)</w:t>
      </w:r>
      <w:r w:rsidRPr="00491B58">
        <w:rPr>
          <w:rFonts w:cs="Calibri"/>
        </w:rPr>
        <w:tab/>
      </w:r>
      <w:r w:rsidR="00C94297" w:rsidRPr="00491B58">
        <w:rPr>
          <w:rFonts w:cs="Calibri"/>
        </w:rPr>
        <w:t>multa, por infração, de 0,2% do total das tarifas arrecadadas no mês de ocorrência da infração, por descumprimento do disposto no Plano Municipal de Saneamento. Quando ocorrer revisão do Plano que altera condições originais, deverá ser observado o disposto na Cláusulas 29, 30 e 31 deste Contrato, e somente poderá ser considerado descumprimento após a efetivação do termo aditivo com as novas obrigações;</w:t>
      </w:r>
    </w:p>
    <w:p w14:paraId="7AAA3E1A" w14:textId="1C66C27A" w:rsidR="00C94297" w:rsidRPr="00491B58" w:rsidRDefault="00E317F2" w:rsidP="00E317F2">
      <w:pPr>
        <w:pStyle w:val="CPDParagrafo2"/>
        <w:tabs>
          <w:tab w:val="left" w:pos="1985"/>
        </w:tabs>
        <w:rPr>
          <w:rFonts w:cs="Calibri"/>
        </w:rPr>
      </w:pPr>
      <w:r w:rsidRPr="00491B58">
        <w:rPr>
          <w:rFonts w:cs="Calibri"/>
        </w:rPr>
        <w:lastRenderedPageBreak/>
        <w:t>f)</w:t>
      </w:r>
      <w:r w:rsidRPr="00491B58">
        <w:rPr>
          <w:rFonts w:cs="Calibri"/>
        </w:rPr>
        <w:tab/>
      </w:r>
      <w:r w:rsidR="00C94297" w:rsidRPr="00491B58">
        <w:rPr>
          <w:rFonts w:cs="Calibri"/>
        </w:rPr>
        <w:t>por atraso decorrente de ato ou omissão de exclusiva responsabilidade da CONCESSIONÁRIA na obtenção das licenças, autorizações ou similares para a execução dos serviços públicos de abastecimento de água e de esgotamento sanitário, multa, por dia de atraso, de 0,01% do valor total das tarifas arrecadadas no mês em que se der o início da ocorrência da infração;</w:t>
      </w:r>
    </w:p>
    <w:p w14:paraId="701D6401" w14:textId="28D06F55" w:rsidR="00C94297" w:rsidRPr="00491B58" w:rsidRDefault="00E317F2" w:rsidP="004559E4">
      <w:pPr>
        <w:pStyle w:val="CPDParagrafo2"/>
        <w:rPr>
          <w:rFonts w:cs="Calibri"/>
        </w:rPr>
      </w:pPr>
      <w:r w:rsidRPr="00491B58">
        <w:rPr>
          <w:rFonts w:cs="Calibri"/>
        </w:rPr>
        <w:t>g)</w:t>
      </w:r>
      <w:r w:rsidRPr="00491B58">
        <w:rPr>
          <w:rFonts w:cs="Calibri"/>
        </w:rPr>
        <w:tab/>
      </w:r>
      <w:r w:rsidR="00C94297" w:rsidRPr="00491B58">
        <w:rPr>
          <w:rFonts w:cs="Calibri"/>
        </w:rPr>
        <w:t>por atraso na contratação ou renovação dos seguros, multa, por dia de atraso, de 0,01% do valor total das tarifas arrecadadas no mês em que se der o início da ocorrência da infração;</w:t>
      </w:r>
    </w:p>
    <w:p w14:paraId="3292752C" w14:textId="17B3D79E" w:rsidR="00C94297" w:rsidRPr="00491B58" w:rsidRDefault="00E317F2" w:rsidP="004559E4">
      <w:pPr>
        <w:pStyle w:val="CPDParagrafo2"/>
        <w:rPr>
          <w:rFonts w:cs="Calibri"/>
        </w:rPr>
      </w:pPr>
      <w:r w:rsidRPr="00491B58">
        <w:rPr>
          <w:rFonts w:cs="Calibri"/>
        </w:rPr>
        <w:t>h)</w:t>
      </w:r>
      <w:r w:rsidRPr="00491B58">
        <w:rPr>
          <w:rFonts w:cs="Calibri"/>
        </w:rPr>
        <w:tab/>
      </w:r>
      <w:r w:rsidR="00C94297" w:rsidRPr="00491B58">
        <w:rPr>
          <w:rFonts w:cs="Calibri"/>
        </w:rPr>
        <w:t>por impedir ou obstar a fiscalização pelo PODER CONCEDENTE, multa, por infração, de 0,3% do valor total das tarifas arrecadadas no mês de ocorrência da infração;</w:t>
      </w:r>
    </w:p>
    <w:p w14:paraId="37A5E7BC" w14:textId="20F6DB01" w:rsidR="00C94297" w:rsidRPr="00491B58" w:rsidRDefault="00E317F2" w:rsidP="00E317F2">
      <w:pPr>
        <w:pStyle w:val="CPDParagrafo2"/>
        <w:tabs>
          <w:tab w:val="left" w:pos="2268"/>
        </w:tabs>
        <w:rPr>
          <w:rFonts w:cs="Calibri"/>
        </w:rPr>
      </w:pPr>
      <w:r w:rsidRPr="00491B58">
        <w:rPr>
          <w:rFonts w:cs="Calibri"/>
        </w:rPr>
        <w:t>i)</w:t>
      </w:r>
      <w:r w:rsidRPr="00491B58">
        <w:rPr>
          <w:rFonts w:cs="Calibri"/>
        </w:rPr>
        <w:tab/>
      </w:r>
      <w:r w:rsidR="00C94297" w:rsidRPr="00491B58">
        <w:rPr>
          <w:rFonts w:cs="Calibri"/>
        </w:rPr>
        <w:t>pela suspensão injustificada dos serviços públicos de abastecimento de água e de esgotamento sanitário, multa, por infração, de 0,01% do valor total das tarifas arrecadadas no mês de ocorrência da infração;</w:t>
      </w:r>
    </w:p>
    <w:p w14:paraId="72B7ED76" w14:textId="787CAEEC" w:rsidR="00C94297" w:rsidRPr="00491B58" w:rsidRDefault="00E317F2" w:rsidP="00E317F2">
      <w:pPr>
        <w:pStyle w:val="CPDParagrafo2"/>
        <w:tabs>
          <w:tab w:val="left" w:pos="2268"/>
        </w:tabs>
        <w:rPr>
          <w:rFonts w:cs="Calibri"/>
        </w:rPr>
      </w:pPr>
      <w:r w:rsidRPr="00491B58">
        <w:rPr>
          <w:rFonts w:cs="Calibri"/>
        </w:rPr>
        <w:t>j)</w:t>
      </w:r>
      <w:r w:rsidRPr="00491B58">
        <w:rPr>
          <w:rFonts w:cs="Calibri"/>
        </w:rPr>
        <w:tab/>
      </w:r>
      <w:r w:rsidR="00C94297" w:rsidRPr="00491B58">
        <w:rPr>
          <w:rFonts w:cs="Calibri"/>
        </w:rPr>
        <w:t>por descumprimento dos demais encargos da CONCESSIONÁRIA, não abrangidos nas alíneas anteriores, multa, por infração, correspondente a 0,01% do valor total das tarifas arrecadadas no mês de ocorrência da infração</w:t>
      </w:r>
    </w:p>
    <w:p w14:paraId="151DC3BA" w14:textId="77777777" w:rsidR="00C94297" w:rsidRPr="00491B58" w:rsidRDefault="00C94297" w:rsidP="004559E4">
      <w:pPr>
        <w:pStyle w:val="CPDParagrafo"/>
        <w:rPr>
          <w:rFonts w:cs="Calibri"/>
        </w:rPr>
      </w:pPr>
      <w:r w:rsidRPr="00491B58">
        <w:rPr>
          <w:rFonts w:cs="Calibri"/>
        </w:rPr>
        <w:t>37.3.</w:t>
      </w:r>
      <w:r w:rsidRPr="00491B58">
        <w:rPr>
          <w:rFonts w:cs="Calibri"/>
        </w:rPr>
        <w:tab/>
        <w:t>O valor total das multas aplicadas a cada mês não poderá exceder a 5% (cinco por cento) do faturamento da CONCESSIONÁRIA do exercício anterior, constante do balanço do último exercício social, correspondente à prestação dos serviços públicos de abastecimento de água e de esgotamento sanitário.</w:t>
      </w:r>
    </w:p>
    <w:p w14:paraId="31EA73CA" w14:textId="18990954" w:rsidR="00C94297" w:rsidRPr="00491B58" w:rsidRDefault="00C94297" w:rsidP="004559E4">
      <w:pPr>
        <w:pStyle w:val="CPDParagrafo"/>
        <w:rPr>
          <w:rFonts w:cs="Calibri"/>
        </w:rPr>
      </w:pPr>
      <w:r w:rsidRPr="00491B58">
        <w:rPr>
          <w:rFonts w:cs="Calibri"/>
        </w:rPr>
        <w:t>37.4.</w:t>
      </w:r>
      <w:r w:rsidRPr="00491B58">
        <w:rPr>
          <w:rFonts w:cs="Calibri"/>
        </w:rPr>
        <w:tab/>
        <w:t xml:space="preserve">A aplicação de multas à CONCESSIONÁRIA não a isenta do dever de sanar a falha ou irregularidade a que deu origem e de ressarcir os danos eventualmente causados ao PODER CONCEDENTE e à </w:t>
      </w:r>
      <w:r w:rsidR="00415723" w:rsidRPr="00491B58">
        <w:rPr>
          <w:rFonts w:cs="Calibri"/>
        </w:rPr>
        <w:t>AGÊNCIA</w:t>
      </w:r>
      <w:r w:rsidRPr="00491B58">
        <w:rPr>
          <w:rFonts w:cs="Calibri"/>
        </w:rPr>
        <w:t xml:space="preserve"> REGULADORA.</w:t>
      </w:r>
    </w:p>
    <w:p w14:paraId="0A68CF39" w14:textId="3A4CD22F" w:rsidR="00C94297" w:rsidRPr="00491B58" w:rsidRDefault="00C94297" w:rsidP="004559E4">
      <w:pPr>
        <w:pStyle w:val="CPDParagrafo"/>
        <w:rPr>
          <w:rFonts w:cs="Calibri"/>
        </w:rPr>
      </w:pPr>
      <w:r w:rsidRPr="00491B58">
        <w:rPr>
          <w:rFonts w:cs="Calibri"/>
        </w:rPr>
        <w:t>37.5.</w:t>
      </w:r>
      <w:r w:rsidRPr="00491B58">
        <w:rPr>
          <w:rFonts w:cs="Calibri"/>
        </w:rPr>
        <w:tab/>
        <w:t xml:space="preserve">Caso as infrações cometidas por negligência da CONCESSIONÁRIA importem na reincidente aplicação de penalidades superiores ao limite previsto no item 29.3 desta cláusula, o PODER CONCEDENTE, após ouvida a </w:t>
      </w:r>
      <w:r w:rsidR="00415723" w:rsidRPr="00491B58">
        <w:rPr>
          <w:rFonts w:cs="Calibri"/>
        </w:rPr>
        <w:t>AGÊNCIA</w:t>
      </w:r>
      <w:r w:rsidRPr="00491B58">
        <w:rPr>
          <w:rFonts w:cs="Calibri"/>
        </w:rPr>
        <w:t xml:space="preserve"> REGULADORA, poderá intervir na </w:t>
      </w:r>
      <w:r w:rsidR="0098116B" w:rsidRPr="00491B58">
        <w:rPr>
          <w:rFonts w:cs="Calibri"/>
        </w:rPr>
        <w:t>CONCESSÃO</w:t>
      </w:r>
      <w:r w:rsidRPr="00491B58">
        <w:rPr>
          <w:rFonts w:cs="Calibri"/>
        </w:rPr>
        <w:t xml:space="preserve"> ou declarar sua caducidade, na forma da lei.</w:t>
      </w:r>
    </w:p>
    <w:p w14:paraId="71E27214" w14:textId="0E6EF1C6" w:rsidR="00C94297" w:rsidRPr="00491B58" w:rsidRDefault="00C94297" w:rsidP="004559E4">
      <w:pPr>
        <w:pStyle w:val="CPDParagrafo"/>
        <w:rPr>
          <w:rFonts w:cs="Calibri"/>
        </w:rPr>
      </w:pPr>
      <w:r w:rsidRPr="00491B58">
        <w:rPr>
          <w:rFonts w:cs="Calibri"/>
        </w:rPr>
        <w:t>37.6.</w:t>
      </w:r>
      <w:r w:rsidRPr="00491B58">
        <w:rPr>
          <w:rFonts w:cs="Calibri"/>
        </w:rPr>
        <w:tab/>
        <w:t xml:space="preserve">O processo de aplicação de penalidades, inclusive moratória, tem início com a lavratura do auto de infração pela </w:t>
      </w:r>
      <w:r w:rsidR="00415723" w:rsidRPr="00491B58">
        <w:rPr>
          <w:rFonts w:cs="Calibri"/>
        </w:rPr>
        <w:t>AGÊNCIA</w:t>
      </w:r>
      <w:r w:rsidRPr="00491B58">
        <w:rPr>
          <w:rFonts w:cs="Calibri"/>
        </w:rPr>
        <w:t xml:space="preserve"> REGULADORA, que tipificará a infração cometida, para fins de aplicação da respectiva penalidade.</w:t>
      </w:r>
    </w:p>
    <w:p w14:paraId="173F6832" w14:textId="77777777" w:rsidR="00C94297" w:rsidRPr="00491B58" w:rsidRDefault="00C94297" w:rsidP="004559E4">
      <w:pPr>
        <w:pStyle w:val="CPDParagrafo"/>
        <w:rPr>
          <w:rFonts w:cs="Calibri"/>
        </w:rPr>
      </w:pPr>
      <w:r w:rsidRPr="00491B58">
        <w:rPr>
          <w:rFonts w:cs="Calibri"/>
        </w:rPr>
        <w:lastRenderedPageBreak/>
        <w:t>37.7.</w:t>
      </w:r>
      <w:r w:rsidRPr="00491B58">
        <w:rPr>
          <w:rFonts w:cs="Calibri"/>
        </w:rPr>
        <w:tab/>
        <w:t>O auto de infração deverá indicar com precisão a falta cometida e a norma violada, e será lavrado em 02 (duas) vias, através de notificação entregue à CONCESSIONÁRIA sob protocolo.</w:t>
      </w:r>
    </w:p>
    <w:p w14:paraId="768D149C" w14:textId="77777777" w:rsidR="00C94297" w:rsidRPr="00491B58" w:rsidRDefault="00C94297" w:rsidP="004559E4">
      <w:pPr>
        <w:pStyle w:val="CPDParagrafo"/>
        <w:rPr>
          <w:rFonts w:cs="Calibri"/>
        </w:rPr>
      </w:pPr>
      <w:r w:rsidRPr="00491B58">
        <w:rPr>
          <w:rFonts w:cs="Calibri"/>
        </w:rPr>
        <w:t>37.8.</w:t>
      </w:r>
      <w:r w:rsidRPr="00491B58">
        <w:rPr>
          <w:rFonts w:cs="Calibri"/>
        </w:rPr>
        <w:tab/>
        <w:t>A prática de duas ou mais infrações pela CONCESSIONÁRIA poderá ser apurada em um mesmo auto de infração.</w:t>
      </w:r>
    </w:p>
    <w:p w14:paraId="1D5CABB2" w14:textId="77777777" w:rsidR="00C94297" w:rsidRPr="00491B58" w:rsidRDefault="00C94297" w:rsidP="004559E4">
      <w:pPr>
        <w:pStyle w:val="CPDParagrafo"/>
        <w:rPr>
          <w:rFonts w:cs="Calibri"/>
        </w:rPr>
      </w:pPr>
      <w:r w:rsidRPr="00491B58">
        <w:rPr>
          <w:rFonts w:cs="Calibri"/>
        </w:rPr>
        <w:t>37.9.</w:t>
      </w:r>
      <w:r w:rsidRPr="00491B58">
        <w:rPr>
          <w:rFonts w:cs="Calibri"/>
        </w:rPr>
        <w:tab/>
        <w:t>Com base no auto de infração, a CONCESSIONÁRIA sofrerá a penalidade atribuída em consonância com a natureza e gravidade da infração, devendo a CONCESSIONÁRIA ser intimada da penalidade através de notificação, por escrito.</w:t>
      </w:r>
    </w:p>
    <w:p w14:paraId="07338B6F" w14:textId="4EA62ED5" w:rsidR="00C94297" w:rsidRPr="00491B58" w:rsidRDefault="00C94297" w:rsidP="004559E4">
      <w:pPr>
        <w:pStyle w:val="CPDParagrafo"/>
        <w:rPr>
          <w:rFonts w:cs="Calibri"/>
        </w:rPr>
      </w:pPr>
      <w:r w:rsidRPr="00491B58">
        <w:rPr>
          <w:rFonts w:cs="Calibri"/>
        </w:rPr>
        <w:t>37.10.</w:t>
      </w:r>
      <w:r w:rsidRPr="00491B58">
        <w:rPr>
          <w:rFonts w:cs="Calibri"/>
        </w:rPr>
        <w:tab/>
        <w:t xml:space="preserve">No prazo de 30 (trinta) dias contados do recebimento da notificação da penalidade, a CONCESSIONÁRIA poderá apresentar sua defesa, que deverá, necessariamente, ser apreciada pela </w:t>
      </w:r>
      <w:r w:rsidR="00415723" w:rsidRPr="00491B58">
        <w:rPr>
          <w:rFonts w:cs="Calibri"/>
        </w:rPr>
        <w:t>AGÊNCIA</w:t>
      </w:r>
      <w:r w:rsidRPr="00491B58">
        <w:rPr>
          <w:rFonts w:cs="Calibri"/>
        </w:rPr>
        <w:t xml:space="preserve"> REGULADORA, sendo vedada qualquer anotação nos registros da CONCESSIONÁRIA enquanto não houver a decisão final irrecorrível sobre a procedência da autuação.</w:t>
      </w:r>
    </w:p>
    <w:p w14:paraId="5F78C48A" w14:textId="649087C9" w:rsidR="00C94297" w:rsidRPr="00491B58" w:rsidRDefault="00C94297" w:rsidP="004559E4">
      <w:pPr>
        <w:pStyle w:val="CPDParagrafo"/>
        <w:rPr>
          <w:rFonts w:cs="Calibri"/>
        </w:rPr>
      </w:pPr>
      <w:r w:rsidRPr="00491B58">
        <w:rPr>
          <w:rFonts w:cs="Calibri"/>
        </w:rPr>
        <w:t>37.11.</w:t>
      </w:r>
      <w:r w:rsidRPr="00491B58">
        <w:rPr>
          <w:rFonts w:cs="Calibri"/>
        </w:rPr>
        <w:tab/>
        <w:t xml:space="preserve">A decisão proferida pela </w:t>
      </w:r>
      <w:r w:rsidR="00415723" w:rsidRPr="00491B58">
        <w:rPr>
          <w:rFonts w:cs="Calibri"/>
        </w:rPr>
        <w:t>AGÊNCIA</w:t>
      </w:r>
      <w:r w:rsidRPr="00491B58">
        <w:rPr>
          <w:rFonts w:cs="Calibri"/>
        </w:rPr>
        <w:t xml:space="preserve"> REGULADORA deverá ser motivada e fundamentada, apontando-se os elementos atacados ou não na defesa apresentada pela CONCESSIONÁRIA.</w:t>
      </w:r>
    </w:p>
    <w:p w14:paraId="3718CA36" w14:textId="40D53185" w:rsidR="00C94297" w:rsidRPr="00491B58" w:rsidRDefault="00C94297" w:rsidP="004559E4">
      <w:pPr>
        <w:pStyle w:val="CPDParagrafo"/>
        <w:rPr>
          <w:rFonts w:cs="Calibri"/>
        </w:rPr>
      </w:pPr>
      <w:r w:rsidRPr="00491B58">
        <w:rPr>
          <w:rFonts w:cs="Calibri"/>
        </w:rPr>
        <w:t>37.12.</w:t>
      </w:r>
      <w:r w:rsidRPr="00491B58">
        <w:rPr>
          <w:rFonts w:cs="Calibri"/>
        </w:rPr>
        <w:tab/>
        <w:t xml:space="preserve">A </w:t>
      </w:r>
      <w:r w:rsidR="00415723" w:rsidRPr="00491B58">
        <w:rPr>
          <w:rFonts w:cs="Calibri"/>
        </w:rPr>
        <w:t>AGÊNCIA</w:t>
      </w:r>
      <w:r w:rsidRPr="00491B58">
        <w:rPr>
          <w:rFonts w:cs="Calibri"/>
        </w:rPr>
        <w:t xml:space="preserve"> REGULADORA notificará a CONCESSIONÁRIA da decisão proferida em face da defesa apresentada, cabendo à CONCESSIONÁRIA recurso ao PODER CONCEDENTE, no prazo de 15 (quinze) dias a contar do recebimento da notificação.</w:t>
      </w:r>
    </w:p>
    <w:p w14:paraId="4D12388E" w14:textId="77777777" w:rsidR="00C94297" w:rsidRPr="00491B58" w:rsidRDefault="00C94297" w:rsidP="004559E4">
      <w:pPr>
        <w:pStyle w:val="CPDParagrafo"/>
        <w:rPr>
          <w:rFonts w:cs="Calibri"/>
        </w:rPr>
      </w:pPr>
      <w:r w:rsidRPr="00491B58">
        <w:rPr>
          <w:rFonts w:cs="Calibri"/>
        </w:rPr>
        <w:t>37.13.</w:t>
      </w:r>
      <w:r w:rsidRPr="00491B58">
        <w:rPr>
          <w:rFonts w:cs="Calibri"/>
        </w:rPr>
        <w:tab/>
        <w:t>Mantido o auto de infração em última instância administrativa, a CONCESSIONÁRIA será notificada a respeito, devendo a penalidade ser imposta em observância ao seguinte:</w:t>
      </w:r>
    </w:p>
    <w:p w14:paraId="4F108F9A" w14:textId="2E9538B5" w:rsidR="00C94297" w:rsidRPr="00491B58" w:rsidRDefault="00C94297" w:rsidP="004559E4">
      <w:pPr>
        <w:pStyle w:val="CPDParagrafo2"/>
        <w:rPr>
          <w:rFonts w:cs="Calibri"/>
        </w:rPr>
      </w:pPr>
      <w:r w:rsidRPr="00491B58">
        <w:rPr>
          <w:rFonts w:cs="Calibri"/>
        </w:rPr>
        <w:t xml:space="preserve">a) no caso de advertência, esta será anotada nos registros da CONCESSIONÁRIA junto à </w:t>
      </w:r>
      <w:r w:rsidR="00415723" w:rsidRPr="00491B58">
        <w:rPr>
          <w:rFonts w:cs="Calibri"/>
        </w:rPr>
        <w:t>AGÊNCIA</w:t>
      </w:r>
      <w:r w:rsidRPr="00491B58">
        <w:rPr>
          <w:rFonts w:cs="Calibri"/>
        </w:rPr>
        <w:t xml:space="preserve"> REGULADORA;</w:t>
      </w:r>
    </w:p>
    <w:p w14:paraId="4961F5FD" w14:textId="77777777" w:rsidR="00C94297" w:rsidRPr="00491B58" w:rsidRDefault="00C94297" w:rsidP="004559E4">
      <w:pPr>
        <w:pStyle w:val="CPDParagrafo2"/>
        <w:rPr>
          <w:rFonts w:cs="Calibri"/>
        </w:rPr>
      </w:pPr>
      <w:r w:rsidRPr="00491B58">
        <w:rPr>
          <w:rFonts w:cs="Calibri"/>
        </w:rPr>
        <w:t>b) em caso de multa pecuniária, a CONCESSIONÁRIA deverá efetuar o pagamento dentro do prazo de 20 (vinte) dias, contados do recebimento da notificação da decisão.</w:t>
      </w:r>
    </w:p>
    <w:p w14:paraId="4E26CC17" w14:textId="77777777" w:rsidR="00C94297" w:rsidRPr="00491B58" w:rsidRDefault="00C94297" w:rsidP="004559E4">
      <w:pPr>
        <w:pStyle w:val="CPDParagrafo"/>
        <w:rPr>
          <w:rFonts w:cs="Calibri"/>
        </w:rPr>
      </w:pPr>
      <w:r w:rsidRPr="00491B58">
        <w:rPr>
          <w:rFonts w:cs="Calibri"/>
        </w:rPr>
        <w:t>37.14.</w:t>
      </w:r>
      <w:r w:rsidRPr="00491B58">
        <w:rPr>
          <w:rFonts w:cs="Calibri"/>
        </w:rPr>
        <w:tab/>
        <w:t>As importâncias pecuniárias resultantes da aplicação das multas previstas no contrato reverterão em favor do PODER CONCEDENTE.</w:t>
      </w:r>
    </w:p>
    <w:p w14:paraId="44AE8445" w14:textId="414F11B6" w:rsidR="00632B90" w:rsidRPr="00491B58" w:rsidRDefault="00C94297" w:rsidP="004559E4">
      <w:pPr>
        <w:pStyle w:val="CPDParagrafo"/>
        <w:rPr>
          <w:rFonts w:cs="Calibri"/>
        </w:rPr>
      </w:pPr>
      <w:r w:rsidRPr="00491B58">
        <w:rPr>
          <w:rFonts w:cs="Calibri"/>
        </w:rPr>
        <w:t>37.15.</w:t>
      </w:r>
      <w:r w:rsidRPr="00491B58">
        <w:rPr>
          <w:rFonts w:cs="Calibri"/>
        </w:rPr>
        <w:tab/>
        <w:t>A aplicação das penalidades previstas neste contrato e a sua execução não prejudicam a aplicação das penas cominadas, para o mesmo fato, pela legislação aplicável.</w:t>
      </w:r>
    </w:p>
    <w:p w14:paraId="4C3F4BC9" w14:textId="77777777" w:rsidR="009C5DF6" w:rsidRPr="00491B58" w:rsidRDefault="009C5DF6" w:rsidP="004559E4">
      <w:pPr>
        <w:pStyle w:val="CPDParagrafo"/>
        <w:rPr>
          <w:rFonts w:cs="Calibri"/>
        </w:rPr>
      </w:pPr>
    </w:p>
    <w:p w14:paraId="2A17EF3E" w14:textId="77777777" w:rsidR="00CE4D3A" w:rsidRPr="00491B58" w:rsidRDefault="00CE4D3A">
      <w:pPr>
        <w:spacing w:line="240" w:lineRule="auto"/>
        <w:jc w:val="left"/>
        <w:rPr>
          <w:rFonts w:ascii="Calibri" w:hAnsi="Calibri" w:cs="Calibri"/>
          <w:b/>
        </w:rPr>
      </w:pPr>
      <w:r w:rsidRPr="00491B58">
        <w:rPr>
          <w:rFonts w:ascii="Calibri" w:hAnsi="Calibri" w:cs="Calibri"/>
        </w:rPr>
        <w:br w:type="page"/>
      </w:r>
    </w:p>
    <w:p w14:paraId="429B9192" w14:textId="73062E4D" w:rsidR="00607E26" w:rsidRPr="00491B58" w:rsidRDefault="00415723" w:rsidP="00B922B2">
      <w:pPr>
        <w:pStyle w:val="CPDCAPITULO"/>
        <w:rPr>
          <w:rFonts w:cs="Calibri"/>
        </w:rPr>
      </w:pPr>
      <w:bookmarkStart w:id="48" w:name="_Toc116306572"/>
      <w:r w:rsidRPr="00491B58">
        <w:rPr>
          <w:rFonts w:cs="Calibri"/>
        </w:rPr>
        <w:lastRenderedPageBreak/>
        <w:t>CAPÍTULO</w:t>
      </w:r>
      <w:r w:rsidR="00607E26" w:rsidRPr="00491B58">
        <w:rPr>
          <w:rFonts w:cs="Calibri"/>
        </w:rPr>
        <w:t xml:space="preserve"> XI. HIPOTESES DE INTERVENÇÃO, DO ENCERRAMENTO E EXTINÇÃO DO CONTRATO</w:t>
      </w:r>
      <w:bookmarkEnd w:id="48"/>
    </w:p>
    <w:p w14:paraId="3E59749C" w14:textId="4B85C415" w:rsidR="003F755E" w:rsidRPr="00491B58" w:rsidRDefault="003F755E" w:rsidP="00B922B2">
      <w:pPr>
        <w:pStyle w:val="CPDCLAUSULA"/>
        <w:rPr>
          <w:rFonts w:cs="Calibri"/>
        </w:rPr>
      </w:pPr>
      <w:bookmarkStart w:id="49" w:name="_Toc116306573"/>
      <w:r w:rsidRPr="00491B58">
        <w:rPr>
          <w:rFonts w:cs="Calibri"/>
        </w:rPr>
        <w:t>CLÁUSULA TRIGÉSIMA OITAVA</w:t>
      </w:r>
      <w:r w:rsidR="00841CEC" w:rsidRPr="00491B58">
        <w:rPr>
          <w:rFonts w:cs="Calibri"/>
        </w:rPr>
        <w:t xml:space="preserve"> - INTERVENÇÃO</w:t>
      </w:r>
      <w:bookmarkEnd w:id="49"/>
    </w:p>
    <w:p w14:paraId="63E22C75" w14:textId="68A2399E" w:rsidR="003F755E" w:rsidRPr="00491B58" w:rsidRDefault="003F755E" w:rsidP="004559E4">
      <w:pPr>
        <w:pStyle w:val="CPDParagrafo"/>
        <w:rPr>
          <w:rFonts w:cs="Calibri"/>
        </w:rPr>
      </w:pPr>
      <w:r w:rsidRPr="00491B58">
        <w:rPr>
          <w:rFonts w:cs="Calibri"/>
        </w:rPr>
        <w:t>38.1.</w:t>
      </w:r>
      <w:r w:rsidRPr="00491B58">
        <w:rPr>
          <w:rFonts w:cs="Calibri"/>
        </w:rPr>
        <w:tab/>
        <w:t xml:space="preserve">Sem prejuízo das penalidades cabíveis e das responsabilidades incidentes, o PODER CONCEDENTE poderá, excepcionalmente, após ouvida a </w:t>
      </w:r>
      <w:r w:rsidR="00415723" w:rsidRPr="00491B58">
        <w:rPr>
          <w:rFonts w:cs="Calibri"/>
        </w:rPr>
        <w:t>AGÊNCIA</w:t>
      </w:r>
      <w:r w:rsidRPr="00491B58">
        <w:rPr>
          <w:rFonts w:cs="Calibri"/>
        </w:rPr>
        <w:t xml:space="preserve"> REGULADORA, intervir na </w:t>
      </w:r>
      <w:r w:rsidR="0098116B" w:rsidRPr="00491B58">
        <w:rPr>
          <w:rFonts w:cs="Calibri"/>
        </w:rPr>
        <w:t>CONCESSÃO</w:t>
      </w:r>
      <w:r w:rsidRPr="00491B58">
        <w:rPr>
          <w:rFonts w:cs="Calibri"/>
        </w:rPr>
        <w:t>, com o fim de assegurar a continuidade e adequação da prestação dos serviços públicos de abastecimento de água e de esgotamento sanitário, bem como o fiel cumprimento das normas contratuais, regulamentares e legais pertinentes.</w:t>
      </w:r>
    </w:p>
    <w:p w14:paraId="76D06BE7" w14:textId="77777777" w:rsidR="003F755E" w:rsidRPr="00491B58" w:rsidRDefault="003F755E" w:rsidP="004559E4">
      <w:pPr>
        <w:pStyle w:val="CPDParagrafo"/>
        <w:rPr>
          <w:rFonts w:cs="Calibri"/>
        </w:rPr>
      </w:pPr>
      <w:r w:rsidRPr="00491B58">
        <w:rPr>
          <w:rFonts w:cs="Calibri"/>
        </w:rPr>
        <w:t>38.2.</w:t>
      </w:r>
      <w:r w:rsidRPr="00491B58">
        <w:rPr>
          <w:rFonts w:cs="Calibri"/>
        </w:rPr>
        <w:tab/>
        <w:t>A intervenção se dará mediante edição de Decreto da Prefeita Municipal, o nome do interventor, o prazo da intervenção, bem como os objetivos e limites da medida.</w:t>
      </w:r>
    </w:p>
    <w:p w14:paraId="34C8703C" w14:textId="77777777" w:rsidR="003F755E" w:rsidRPr="00491B58" w:rsidRDefault="003F755E" w:rsidP="004559E4">
      <w:pPr>
        <w:pStyle w:val="CPDParagrafo"/>
        <w:rPr>
          <w:rFonts w:cs="Calibri"/>
        </w:rPr>
      </w:pPr>
      <w:r w:rsidRPr="00491B58">
        <w:rPr>
          <w:rFonts w:cs="Calibri"/>
        </w:rPr>
        <w:t>38.3.</w:t>
      </w:r>
      <w:r w:rsidRPr="00491B58">
        <w:rPr>
          <w:rFonts w:cs="Calibri"/>
        </w:rPr>
        <w:tab/>
        <w:t>Declarada a intervenção, o PODER CONCEDENTE deverá, no prazo de 30 (trinta) dias, instaurar procedimento administrativo para comprovar as causas determinantes da medida e apurar responsabilidades, assegurado o direito de ampla defesa.</w:t>
      </w:r>
    </w:p>
    <w:p w14:paraId="08867642" w14:textId="77777777" w:rsidR="003F755E" w:rsidRPr="00491B58" w:rsidRDefault="003F755E" w:rsidP="004559E4">
      <w:pPr>
        <w:pStyle w:val="CPDParagrafo"/>
        <w:rPr>
          <w:rFonts w:cs="Calibri"/>
        </w:rPr>
      </w:pPr>
      <w:r w:rsidRPr="00491B58">
        <w:rPr>
          <w:rFonts w:cs="Calibri"/>
        </w:rPr>
        <w:t>38.4.</w:t>
      </w:r>
      <w:r w:rsidRPr="00491B58">
        <w:rPr>
          <w:rFonts w:cs="Calibri"/>
        </w:rPr>
        <w:tab/>
        <w:t>Caso seja comprovado que a intervenção não observou os pressupostos legais e regulamentares, o PODER CONCEDENTE declarará sua nulidade, devendo os serviços públicos de abastecimento de água e de esgotamento sanitário ser imediatamente devolvidos à CONCESSIONÁRIA, sem prejuízo do seu direito a indenização.</w:t>
      </w:r>
    </w:p>
    <w:p w14:paraId="297367E4" w14:textId="77777777" w:rsidR="003F755E" w:rsidRPr="00491B58" w:rsidRDefault="003F755E" w:rsidP="004559E4">
      <w:pPr>
        <w:pStyle w:val="CPDParagrafo"/>
        <w:rPr>
          <w:rFonts w:cs="Calibri"/>
        </w:rPr>
      </w:pPr>
      <w:r w:rsidRPr="00491B58">
        <w:rPr>
          <w:rFonts w:cs="Calibri"/>
        </w:rPr>
        <w:t>38.5.</w:t>
      </w:r>
      <w:r w:rsidRPr="00491B58">
        <w:rPr>
          <w:rFonts w:cs="Calibri"/>
        </w:rPr>
        <w:tab/>
        <w:t>O procedimento administrativo a que se refere esta Cláusula deverá ser concluído no prazo máximo de 180 (cento e oitenta) dias, sob pena de cessarem os efeitos da intervenção, sem prejuízo do prosseguimento do processo administrativo.</w:t>
      </w:r>
    </w:p>
    <w:p w14:paraId="4B656C38" w14:textId="15DA1249" w:rsidR="003F755E" w:rsidRPr="00491B58" w:rsidRDefault="003F755E" w:rsidP="004559E4">
      <w:pPr>
        <w:pStyle w:val="CPDParagrafo"/>
        <w:rPr>
          <w:rFonts w:cs="Calibri"/>
        </w:rPr>
      </w:pPr>
      <w:r w:rsidRPr="00491B58">
        <w:rPr>
          <w:rFonts w:cs="Calibri"/>
        </w:rPr>
        <w:t>38.6.</w:t>
      </w:r>
      <w:r w:rsidRPr="00491B58">
        <w:rPr>
          <w:rFonts w:cs="Calibri"/>
        </w:rPr>
        <w:tab/>
        <w:t xml:space="preserve">Cessada a intervenção, se não for extinta a </w:t>
      </w:r>
      <w:r w:rsidR="0098116B" w:rsidRPr="00491B58">
        <w:rPr>
          <w:rFonts w:cs="Calibri"/>
        </w:rPr>
        <w:t>CONCESSÃO</w:t>
      </w:r>
      <w:r w:rsidRPr="00491B58">
        <w:rPr>
          <w:rFonts w:cs="Calibri"/>
        </w:rPr>
        <w:t>, a administração do serviço será devolvida à CONCESSIONÁRIA, precedida de prestação de contas pelo interventor, que responderá por todos os atos praticados durante a sua gestão.</w:t>
      </w:r>
    </w:p>
    <w:p w14:paraId="6F857256" w14:textId="77777777" w:rsidR="009C5DF6" w:rsidRPr="00491B58" w:rsidRDefault="009C5DF6" w:rsidP="004559E4">
      <w:pPr>
        <w:pStyle w:val="CPDParagrafo"/>
        <w:rPr>
          <w:rFonts w:cs="Calibri"/>
        </w:rPr>
      </w:pPr>
    </w:p>
    <w:p w14:paraId="42D8722A" w14:textId="1B0B0A17" w:rsidR="003F755E" w:rsidRPr="00491B58" w:rsidRDefault="003F755E" w:rsidP="00B922B2">
      <w:pPr>
        <w:pStyle w:val="CPDCLAUSULA"/>
        <w:rPr>
          <w:rFonts w:cs="Calibri"/>
        </w:rPr>
      </w:pPr>
      <w:bookmarkStart w:id="50" w:name="_Toc116306574"/>
      <w:r w:rsidRPr="00491B58">
        <w:rPr>
          <w:rFonts w:cs="Calibri"/>
        </w:rPr>
        <w:t>CLÁUSULA TRIGÉSIMA NONA</w:t>
      </w:r>
      <w:r w:rsidR="00841CEC" w:rsidRPr="00491B58">
        <w:rPr>
          <w:rFonts w:cs="Calibri"/>
        </w:rPr>
        <w:t xml:space="preserve"> - EXTINÇÃO DA CONCESSÃO</w:t>
      </w:r>
      <w:bookmarkEnd w:id="50"/>
    </w:p>
    <w:p w14:paraId="200B9355" w14:textId="773783C1" w:rsidR="003F755E" w:rsidRPr="00491B58" w:rsidRDefault="003F755E" w:rsidP="004559E4">
      <w:pPr>
        <w:pStyle w:val="CPDParagrafo"/>
        <w:rPr>
          <w:rFonts w:cs="Calibri"/>
        </w:rPr>
      </w:pPr>
      <w:r w:rsidRPr="00491B58">
        <w:rPr>
          <w:rFonts w:cs="Calibri"/>
        </w:rPr>
        <w:t>39.1.</w:t>
      </w:r>
      <w:r w:rsidRPr="00491B58">
        <w:rPr>
          <w:rFonts w:cs="Calibri"/>
        </w:rPr>
        <w:tab/>
        <w:t xml:space="preserve">A </w:t>
      </w:r>
      <w:r w:rsidR="0098116B" w:rsidRPr="00491B58">
        <w:rPr>
          <w:rFonts w:cs="Calibri"/>
        </w:rPr>
        <w:t>CONCESSÃO</w:t>
      </w:r>
      <w:r w:rsidRPr="00491B58">
        <w:rPr>
          <w:rFonts w:cs="Calibri"/>
        </w:rPr>
        <w:t xml:space="preserve"> extinguir-se-á por:</w:t>
      </w:r>
    </w:p>
    <w:p w14:paraId="771FE49D" w14:textId="77777777" w:rsidR="003F755E" w:rsidRPr="00491B58" w:rsidRDefault="003F755E" w:rsidP="004559E4">
      <w:pPr>
        <w:pStyle w:val="CPDParagrafo2"/>
        <w:rPr>
          <w:rFonts w:cs="Calibri"/>
        </w:rPr>
      </w:pPr>
      <w:r w:rsidRPr="00491B58">
        <w:rPr>
          <w:rFonts w:cs="Calibri"/>
        </w:rPr>
        <w:t>I. advento do termo contratual;</w:t>
      </w:r>
    </w:p>
    <w:p w14:paraId="1D9258D8" w14:textId="77777777" w:rsidR="003F755E" w:rsidRPr="00491B58" w:rsidRDefault="003F755E" w:rsidP="004559E4">
      <w:pPr>
        <w:pStyle w:val="CPDParagrafo2"/>
        <w:rPr>
          <w:rFonts w:cs="Calibri"/>
        </w:rPr>
      </w:pPr>
      <w:r w:rsidRPr="00491B58">
        <w:rPr>
          <w:rFonts w:cs="Calibri"/>
        </w:rPr>
        <w:t>II. encampação;</w:t>
      </w:r>
    </w:p>
    <w:p w14:paraId="1267090C" w14:textId="77777777" w:rsidR="003F755E" w:rsidRPr="00491B58" w:rsidRDefault="003F755E" w:rsidP="004559E4">
      <w:pPr>
        <w:pStyle w:val="CPDParagrafo2"/>
        <w:rPr>
          <w:rFonts w:cs="Calibri"/>
        </w:rPr>
      </w:pPr>
      <w:r w:rsidRPr="00491B58">
        <w:rPr>
          <w:rFonts w:cs="Calibri"/>
        </w:rPr>
        <w:t>III. caducidade;</w:t>
      </w:r>
    </w:p>
    <w:p w14:paraId="15D2DC24" w14:textId="77777777" w:rsidR="003F755E" w:rsidRPr="00491B58" w:rsidRDefault="003F755E" w:rsidP="004559E4">
      <w:pPr>
        <w:pStyle w:val="CPDParagrafo2"/>
        <w:rPr>
          <w:rFonts w:cs="Calibri"/>
        </w:rPr>
      </w:pPr>
      <w:r w:rsidRPr="00491B58">
        <w:rPr>
          <w:rFonts w:cs="Calibri"/>
        </w:rPr>
        <w:t>IV. rescisão;</w:t>
      </w:r>
    </w:p>
    <w:p w14:paraId="55540F31" w14:textId="77777777" w:rsidR="003F755E" w:rsidRPr="00491B58" w:rsidRDefault="003F755E" w:rsidP="004559E4">
      <w:pPr>
        <w:pStyle w:val="CPDParagrafo2"/>
        <w:rPr>
          <w:rFonts w:cs="Calibri"/>
        </w:rPr>
      </w:pPr>
      <w:r w:rsidRPr="00491B58">
        <w:rPr>
          <w:rFonts w:cs="Calibri"/>
        </w:rPr>
        <w:t>V. anulação; ou</w:t>
      </w:r>
    </w:p>
    <w:p w14:paraId="14D7BAE5" w14:textId="77777777" w:rsidR="003F755E" w:rsidRPr="00491B58" w:rsidRDefault="003F755E" w:rsidP="004559E4">
      <w:pPr>
        <w:pStyle w:val="CPDParagrafo2"/>
        <w:rPr>
          <w:rFonts w:cs="Calibri"/>
        </w:rPr>
      </w:pPr>
      <w:r w:rsidRPr="00491B58">
        <w:rPr>
          <w:rFonts w:cs="Calibri"/>
        </w:rPr>
        <w:lastRenderedPageBreak/>
        <w:t>VI. falência ou extinção da CONCESSIONÁRIA.</w:t>
      </w:r>
    </w:p>
    <w:p w14:paraId="3329B2D7" w14:textId="03022AB3" w:rsidR="003F755E" w:rsidRPr="00491B58" w:rsidRDefault="003F755E" w:rsidP="004559E4">
      <w:pPr>
        <w:pStyle w:val="CPDParagrafo"/>
        <w:rPr>
          <w:rFonts w:cs="Calibri"/>
        </w:rPr>
      </w:pPr>
      <w:r w:rsidRPr="00491B58">
        <w:rPr>
          <w:rFonts w:cs="Calibri"/>
        </w:rPr>
        <w:t>39.2.</w:t>
      </w:r>
      <w:r w:rsidRPr="00491B58">
        <w:rPr>
          <w:rFonts w:cs="Calibri"/>
        </w:rPr>
        <w:tab/>
        <w:t xml:space="preserve">Extinta a </w:t>
      </w:r>
      <w:r w:rsidR="0098116B" w:rsidRPr="00491B58">
        <w:rPr>
          <w:rFonts w:cs="Calibri"/>
        </w:rPr>
        <w:t>CONCESSÃO</w:t>
      </w:r>
      <w:r w:rsidRPr="00491B58">
        <w:rPr>
          <w:rFonts w:cs="Calibri"/>
        </w:rPr>
        <w:t>, serão revertidos ao PODER CONCEDENTE todos os Bens Reversíveis, livres e desembaraçados de quaisquer ônus ou encargos, e cessarão, para a CONCESSIONÁRIA, todos os direitos emergentes do Contrato.</w:t>
      </w:r>
    </w:p>
    <w:p w14:paraId="61BEBF2A" w14:textId="166E48C4" w:rsidR="003F755E" w:rsidRPr="00491B58" w:rsidRDefault="003F755E" w:rsidP="004559E4">
      <w:pPr>
        <w:pStyle w:val="CPDParagrafo"/>
        <w:rPr>
          <w:rFonts w:cs="Calibri"/>
        </w:rPr>
      </w:pPr>
      <w:r w:rsidRPr="00491B58">
        <w:rPr>
          <w:rFonts w:cs="Calibri"/>
        </w:rPr>
        <w:t>39.3.</w:t>
      </w:r>
      <w:r w:rsidRPr="00491B58">
        <w:rPr>
          <w:rFonts w:cs="Calibri"/>
        </w:rPr>
        <w:tab/>
        <w:t xml:space="preserve">Na extinção da </w:t>
      </w:r>
      <w:r w:rsidR="0098116B" w:rsidRPr="00491B58">
        <w:rPr>
          <w:rFonts w:cs="Calibri"/>
        </w:rPr>
        <w:t>CONCESSÃO</w:t>
      </w:r>
      <w:r w:rsidRPr="00491B58">
        <w:rPr>
          <w:rFonts w:cs="Calibri"/>
        </w:rPr>
        <w:t xml:space="preserve">, haverá imediata assunção dos serviços relacionados à </w:t>
      </w:r>
      <w:r w:rsidR="0098116B" w:rsidRPr="00491B58">
        <w:rPr>
          <w:rFonts w:cs="Calibri"/>
        </w:rPr>
        <w:t>CONCESSÃO</w:t>
      </w:r>
      <w:r w:rsidRPr="00491B58">
        <w:rPr>
          <w:rFonts w:cs="Calibri"/>
        </w:rPr>
        <w:t xml:space="preserve"> pelo PODER CONCEDENTE, que ficará autorizado a ocupar as instalações e a utilizar todos os Bens Reversíveis.</w:t>
      </w:r>
    </w:p>
    <w:p w14:paraId="1307B1A7" w14:textId="77777777" w:rsidR="009C5DF6" w:rsidRPr="00491B58" w:rsidRDefault="009C5DF6" w:rsidP="004559E4">
      <w:pPr>
        <w:pStyle w:val="CPDParagrafo"/>
        <w:rPr>
          <w:rFonts w:cs="Calibri"/>
        </w:rPr>
      </w:pPr>
    </w:p>
    <w:p w14:paraId="1003700D" w14:textId="3A3A7BD8" w:rsidR="003F755E" w:rsidRPr="00491B58" w:rsidRDefault="003F755E" w:rsidP="00B922B2">
      <w:pPr>
        <w:pStyle w:val="CPDCLAUSULA"/>
        <w:rPr>
          <w:rFonts w:cs="Calibri"/>
        </w:rPr>
      </w:pPr>
      <w:bookmarkStart w:id="51" w:name="_Toc116306575"/>
      <w:r w:rsidRPr="00491B58">
        <w:rPr>
          <w:rFonts w:cs="Calibri"/>
        </w:rPr>
        <w:t>CLÁUSULA QUADRAGÉSIMA</w:t>
      </w:r>
      <w:r w:rsidR="00841CEC" w:rsidRPr="00491B58">
        <w:rPr>
          <w:rFonts w:cs="Calibri"/>
        </w:rPr>
        <w:t xml:space="preserve"> - ADVENTO DO TERMO CONTRATUAL</w:t>
      </w:r>
      <w:bookmarkEnd w:id="51"/>
    </w:p>
    <w:p w14:paraId="469EE905" w14:textId="36657FB3" w:rsidR="003F755E" w:rsidRPr="00491B58" w:rsidRDefault="003F755E" w:rsidP="004559E4">
      <w:pPr>
        <w:pStyle w:val="CPDParagrafo"/>
        <w:rPr>
          <w:rFonts w:cs="Calibri"/>
        </w:rPr>
      </w:pPr>
      <w:r w:rsidRPr="00491B58">
        <w:rPr>
          <w:rFonts w:cs="Calibri"/>
        </w:rPr>
        <w:t>40.1.</w:t>
      </w:r>
      <w:r w:rsidRPr="00491B58">
        <w:rPr>
          <w:rFonts w:cs="Calibri"/>
        </w:rPr>
        <w:tab/>
        <w:t xml:space="preserve">Encerrado o Prazo da </w:t>
      </w:r>
      <w:r w:rsidR="0098116B" w:rsidRPr="00491B58">
        <w:rPr>
          <w:rFonts w:cs="Calibri"/>
        </w:rPr>
        <w:t>CONCESSÃO</w:t>
      </w:r>
      <w:r w:rsidRPr="00491B58">
        <w:rPr>
          <w:rFonts w:cs="Calibri"/>
        </w:rPr>
        <w:t xml:space="preserve">, a CONCESSIONÁRIA será responsável pelo encerramento de quaisquer contratos inerentes à </w:t>
      </w:r>
      <w:r w:rsidR="0098116B" w:rsidRPr="00491B58">
        <w:rPr>
          <w:rFonts w:cs="Calibri"/>
        </w:rPr>
        <w:t>CONCESSÃO</w:t>
      </w:r>
      <w:r w:rsidRPr="00491B58">
        <w:rPr>
          <w:rFonts w:cs="Calibri"/>
        </w:rPr>
        <w:t xml:space="preserve"> celebrados com terceiros, assumindo todos os encargos, responsabilidades e ônus daí resultantes.</w:t>
      </w:r>
    </w:p>
    <w:p w14:paraId="595E4998" w14:textId="42E959EE" w:rsidR="003F755E" w:rsidRPr="00491B58" w:rsidRDefault="003F755E" w:rsidP="004559E4">
      <w:pPr>
        <w:pStyle w:val="CPDParagrafo"/>
        <w:rPr>
          <w:rFonts w:cs="Calibri"/>
        </w:rPr>
      </w:pPr>
      <w:r w:rsidRPr="00491B58">
        <w:rPr>
          <w:rFonts w:cs="Calibri"/>
        </w:rPr>
        <w:t>40.2.</w:t>
      </w:r>
      <w:r w:rsidRPr="00491B58">
        <w:rPr>
          <w:rFonts w:cs="Calibri"/>
        </w:rPr>
        <w:tab/>
        <w:t xml:space="preserve">A CONCESSIONÁRIA deverá tomar todas as medidas razoáveis e cooperar plenamente com o PODER CONCEDENTE para que os serviços objeto da </w:t>
      </w:r>
      <w:r w:rsidR="0098116B" w:rsidRPr="00491B58">
        <w:rPr>
          <w:rFonts w:cs="Calibri"/>
        </w:rPr>
        <w:t>CONCESSÃO</w:t>
      </w:r>
      <w:r w:rsidRPr="00491B58">
        <w:rPr>
          <w:rFonts w:cs="Calibri"/>
        </w:rPr>
        <w:t xml:space="preserve"> continuem a ser prestados sem que haja interrupção, bem como prevenindo e mitigando qualquer inconveniência ou risco à saúde ou segurança dos Usuários.</w:t>
      </w:r>
    </w:p>
    <w:p w14:paraId="113A31D3" w14:textId="676CE2EF" w:rsidR="003F755E" w:rsidRPr="00491B58" w:rsidRDefault="003F755E" w:rsidP="004559E4">
      <w:pPr>
        <w:pStyle w:val="CPDParagrafo"/>
        <w:rPr>
          <w:rFonts w:cs="Calibri"/>
        </w:rPr>
      </w:pPr>
      <w:r w:rsidRPr="00491B58">
        <w:rPr>
          <w:rFonts w:cs="Calibri"/>
        </w:rPr>
        <w:t>40.3.</w:t>
      </w:r>
      <w:r w:rsidRPr="00491B58">
        <w:rPr>
          <w:rFonts w:cs="Calibri"/>
        </w:rPr>
        <w:tab/>
        <w:t xml:space="preserve">O PODER CONCEDENTE, antecipando-se à extinção da </w:t>
      </w:r>
      <w:r w:rsidR="0098116B" w:rsidRPr="00491B58">
        <w:rPr>
          <w:rFonts w:cs="Calibri"/>
        </w:rPr>
        <w:t>CONCESSÃO</w:t>
      </w:r>
      <w:r w:rsidRPr="00491B58">
        <w:rPr>
          <w:rFonts w:cs="Calibri"/>
        </w:rPr>
        <w:t>, procederá aos levantamentos e avaliações necessários à determinação dos montantes da indenização que será devida à CONCESSIONÁRIA</w:t>
      </w:r>
    </w:p>
    <w:p w14:paraId="00962AD2" w14:textId="77777777" w:rsidR="003F755E" w:rsidRPr="00491B58" w:rsidRDefault="003F755E" w:rsidP="004559E4">
      <w:pPr>
        <w:pStyle w:val="CPDParagrafo"/>
        <w:rPr>
          <w:rFonts w:cs="Calibri"/>
        </w:rPr>
      </w:pPr>
      <w:r w:rsidRPr="00491B58">
        <w:rPr>
          <w:rFonts w:cs="Calibri"/>
        </w:rPr>
        <w:t>40.4.</w:t>
      </w:r>
      <w:r w:rsidRPr="00491B58">
        <w:rPr>
          <w:rFonts w:cs="Calibri"/>
        </w:rPr>
        <w:tab/>
        <w:t>A reversão no advento do termo contratual far-se-á com a indenização das parcelas dos investimentos vinculados a bens reversíveis, ainda não amortizados ou depreciados, que tenham sido realizados com o objetivo de garantir a continuidade e atualidade do serviço concedido.</w:t>
      </w:r>
    </w:p>
    <w:p w14:paraId="4E6F1E07" w14:textId="77777777" w:rsidR="009C5DF6" w:rsidRPr="00491B58" w:rsidRDefault="009C5DF6" w:rsidP="004559E4">
      <w:pPr>
        <w:pStyle w:val="CPDParagrafo"/>
        <w:rPr>
          <w:rFonts w:cs="Calibri"/>
        </w:rPr>
      </w:pPr>
    </w:p>
    <w:p w14:paraId="3235E1BB" w14:textId="795B99B1" w:rsidR="003F755E" w:rsidRPr="00491B58" w:rsidRDefault="003F755E" w:rsidP="00B922B2">
      <w:pPr>
        <w:pStyle w:val="CPDCLAUSULA"/>
        <w:rPr>
          <w:rFonts w:cs="Calibri"/>
        </w:rPr>
      </w:pPr>
      <w:bookmarkStart w:id="52" w:name="_Toc116306576"/>
      <w:r w:rsidRPr="00491B58">
        <w:rPr>
          <w:rFonts w:cs="Calibri"/>
        </w:rPr>
        <w:t>CLÁUSULA QUADRAGÉSIMA PRIMEIRA</w:t>
      </w:r>
      <w:r w:rsidR="00841CEC" w:rsidRPr="00491B58">
        <w:rPr>
          <w:rFonts w:cs="Calibri"/>
        </w:rPr>
        <w:t xml:space="preserve"> - ENCAMPAÇÃO</w:t>
      </w:r>
      <w:bookmarkEnd w:id="52"/>
    </w:p>
    <w:p w14:paraId="19C6795B" w14:textId="5B594276" w:rsidR="003F755E" w:rsidRPr="00491B58" w:rsidRDefault="003F755E" w:rsidP="004559E4">
      <w:pPr>
        <w:pStyle w:val="CPDParagrafo"/>
        <w:rPr>
          <w:rFonts w:cs="Calibri"/>
        </w:rPr>
      </w:pPr>
      <w:r w:rsidRPr="00491B58">
        <w:rPr>
          <w:rFonts w:cs="Calibri"/>
        </w:rPr>
        <w:t>41.1.</w:t>
      </w:r>
      <w:r w:rsidRPr="00491B58">
        <w:rPr>
          <w:rFonts w:cs="Calibri"/>
        </w:rPr>
        <w:tab/>
        <w:t xml:space="preserve">A encampação é a retomada da </w:t>
      </w:r>
      <w:r w:rsidR="0098116B" w:rsidRPr="00491B58">
        <w:rPr>
          <w:rFonts w:cs="Calibri"/>
        </w:rPr>
        <w:t>CONCESSÃO</w:t>
      </w:r>
      <w:r w:rsidRPr="00491B58">
        <w:rPr>
          <w:rFonts w:cs="Calibri"/>
        </w:rPr>
        <w:t xml:space="preserve"> pelo PODER CONCEDENTE, por indicação da </w:t>
      </w:r>
      <w:r w:rsidR="00415723" w:rsidRPr="00491B58">
        <w:rPr>
          <w:rFonts w:cs="Calibri"/>
        </w:rPr>
        <w:t>AGÊNCIA</w:t>
      </w:r>
      <w:r w:rsidRPr="00491B58">
        <w:rPr>
          <w:rFonts w:cs="Calibri"/>
        </w:rPr>
        <w:t xml:space="preserve"> REGULADORA, durante a vigência da </w:t>
      </w:r>
      <w:r w:rsidR="0098116B" w:rsidRPr="00491B58">
        <w:rPr>
          <w:rFonts w:cs="Calibri"/>
        </w:rPr>
        <w:t>CONCESSÃO</w:t>
      </w:r>
      <w:r w:rsidRPr="00491B58">
        <w:rPr>
          <w:rFonts w:cs="Calibri"/>
        </w:rPr>
        <w:t>, por motivo de interesse público, precedida de lei autorizativa específica.</w:t>
      </w:r>
    </w:p>
    <w:p w14:paraId="6E2A4636" w14:textId="5C439425" w:rsidR="003F755E" w:rsidRPr="00491B58" w:rsidRDefault="003F755E" w:rsidP="004559E4">
      <w:pPr>
        <w:pStyle w:val="CPDParagrafo"/>
        <w:rPr>
          <w:rFonts w:cs="Calibri"/>
        </w:rPr>
      </w:pPr>
      <w:r w:rsidRPr="00491B58">
        <w:rPr>
          <w:rFonts w:cs="Calibri"/>
        </w:rPr>
        <w:t>41.2.</w:t>
      </w:r>
      <w:r w:rsidRPr="00491B58">
        <w:rPr>
          <w:rFonts w:cs="Calibri"/>
        </w:rPr>
        <w:tab/>
        <w:t xml:space="preserve">A </w:t>
      </w:r>
      <w:r w:rsidR="00415723" w:rsidRPr="00491B58">
        <w:rPr>
          <w:rFonts w:cs="Calibri"/>
        </w:rPr>
        <w:t>AGÊNCIA</w:t>
      </w:r>
      <w:r w:rsidRPr="00491B58">
        <w:rPr>
          <w:rFonts w:cs="Calibri"/>
        </w:rPr>
        <w:t xml:space="preserve"> REGULADORA, previamente à encampação da </w:t>
      </w:r>
      <w:r w:rsidR="0098116B" w:rsidRPr="00491B58">
        <w:rPr>
          <w:rFonts w:cs="Calibri"/>
        </w:rPr>
        <w:t>CONCESSÃO</w:t>
      </w:r>
      <w:r w:rsidRPr="00491B58">
        <w:rPr>
          <w:rFonts w:cs="Calibri"/>
        </w:rPr>
        <w:t xml:space="preserve">, procederá aos levantamentos e avaliações necessários à determinação do montante da indenização </w:t>
      </w:r>
      <w:r w:rsidRPr="00491B58">
        <w:rPr>
          <w:rFonts w:cs="Calibri"/>
        </w:rPr>
        <w:lastRenderedPageBreak/>
        <w:t>eventualmente devida à CONCESSIONÁRIA e lucros cessantes, nos termos dos itens seguintes.</w:t>
      </w:r>
    </w:p>
    <w:p w14:paraId="66D4819F" w14:textId="7A3FA92F" w:rsidR="003F755E" w:rsidRPr="00491B58" w:rsidRDefault="003F755E" w:rsidP="004559E4">
      <w:pPr>
        <w:pStyle w:val="CPDParagrafo"/>
        <w:rPr>
          <w:rFonts w:cs="Calibri"/>
        </w:rPr>
      </w:pPr>
      <w:r w:rsidRPr="00491B58">
        <w:rPr>
          <w:rFonts w:cs="Calibri"/>
        </w:rPr>
        <w:t>41.3.</w:t>
      </w:r>
      <w:r w:rsidRPr="00491B58">
        <w:rPr>
          <w:rFonts w:cs="Calibri"/>
        </w:rPr>
        <w:tab/>
        <w:t xml:space="preserve">Caso a </w:t>
      </w:r>
      <w:r w:rsidR="0098116B" w:rsidRPr="00491B58">
        <w:rPr>
          <w:rFonts w:cs="Calibri"/>
        </w:rPr>
        <w:t>CONCESSÃO</w:t>
      </w:r>
      <w:r w:rsidRPr="00491B58">
        <w:rPr>
          <w:rFonts w:cs="Calibri"/>
        </w:rPr>
        <w:t xml:space="preserve"> venha a ser extinta por encampação, a indenização devida pelo PODER CONCEDENTE à CONCESSIONÁRIA deverá ser paga previamente à reversão dos bens, nos termos do artigo 37 da Lei Federal n° 8.987/95, e incluirá:</w:t>
      </w:r>
    </w:p>
    <w:p w14:paraId="017DA248" w14:textId="77777777" w:rsidR="003F755E" w:rsidRPr="00491B58" w:rsidRDefault="003F755E" w:rsidP="004559E4">
      <w:pPr>
        <w:pStyle w:val="CPDParagrafo2"/>
        <w:rPr>
          <w:rFonts w:cs="Calibri"/>
        </w:rPr>
      </w:pPr>
      <w:r w:rsidRPr="00491B58">
        <w:rPr>
          <w:rFonts w:cs="Calibri"/>
        </w:rPr>
        <w:t>a) os investimentos realizados pela CONCESSIONÁRIA com base nas propostas apresentadas pela licitante vencedora e segundo plano de investimentos da CONCESSIONÁRIA, que ainda não estiverem depreciados ou amortizados até a data da assunção dos serviços públicos de abastecimento de água e de esgotamento sanitário, devidamente corrigidos monetariamente nos mesmos moldes aplicáveis ao reajuste, desde a sua realização até o pagamento de indenização;</w:t>
      </w:r>
    </w:p>
    <w:p w14:paraId="4BC75EC0" w14:textId="77777777" w:rsidR="003F755E" w:rsidRPr="00491B58" w:rsidRDefault="003F755E" w:rsidP="004559E4">
      <w:pPr>
        <w:pStyle w:val="CPDParagrafo2"/>
        <w:rPr>
          <w:rFonts w:cs="Calibri"/>
        </w:rPr>
      </w:pPr>
      <w:r w:rsidRPr="00491B58">
        <w:rPr>
          <w:rFonts w:cs="Calibri"/>
        </w:rPr>
        <w:t>b) os custos oriundos da necessária extinção antecipada ou cessão de contratos mantidos entre a CONCESSIONÁRIA e terceiros diretamente relacionados aos serviços públicos de abastecimento de água e de esgotamento sanitário, corrigidos monetariamente nos mesmos moldes aplicáveis ao reajuste das tarifas, desde a data de sua realização até a data do pagamento da indenização; e</w:t>
      </w:r>
    </w:p>
    <w:p w14:paraId="3A8AC73D" w14:textId="77777777" w:rsidR="003F755E" w:rsidRPr="00491B58" w:rsidRDefault="003F755E" w:rsidP="004559E4">
      <w:pPr>
        <w:pStyle w:val="CPDParagrafo2"/>
        <w:rPr>
          <w:rFonts w:cs="Calibri"/>
        </w:rPr>
      </w:pPr>
      <w:r w:rsidRPr="00491B58">
        <w:rPr>
          <w:rFonts w:cs="Calibri"/>
        </w:rPr>
        <w:t>c) os custos incorridos pela CONCESSIONÁRIA com a extinção antecipada ou com a cessão de contratos de financiamento, corrigidos monetariamente nos mesmos moldes aplicáveis ao reajuste das tarifas, desde a data de sua realização até a data do pagamento da indenização.</w:t>
      </w:r>
    </w:p>
    <w:p w14:paraId="1B18113E" w14:textId="7B46E231" w:rsidR="003F755E" w:rsidRPr="00491B58" w:rsidRDefault="003F755E" w:rsidP="004559E4">
      <w:pPr>
        <w:pStyle w:val="CPDParagrafo"/>
        <w:rPr>
          <w:rFonts w:cs="Calibri"/>
        </w:rPr>
      </w:pPr>
      <w:r w:rsidRPr="00491B58">
        <w:rPr>
          <w:rFonts w:cs="Calibri"/>
        </w:rPr>
        <w:t>41.4.</w:t>
      </w:r>
      <w:r w:rsidRPr="00491B58">
        <w:rPr>
          <w:rFonts w:cs="Calibri"/>
        </w:rPr>
        <w:tab/>
        <w:t xml:space="preserve">Caso a </w:t>
      </w:r>
      <w:r w:rsidR="0098116B" w:rsidRPr="00491B58">
        <w:rPr>
          <w:rFonts w:cs="Calibri"/>
        </w:rPr>
        <w:t>CONCESSÃO</w:t>
      </w:r>
      <w:r w:rsidRPr="00491B58">
        <w:rPr>
          <w:rFonts w:cs="Calibri"/>
        </w:rPr>
        <w:t xml:space="preserve"> venha a ser extinta por encampação, deverão ser apurados os lucros cessantes devidos pelo PODER CONCEDENTE à CONCESSIONÁRIA, para que se mantenha a equação econômico-financeira do acordo.</w:t>
      </w:r>
    </w:p>
    <w:p w14:paraId="055A3D49" w14:textId="77777777" w:rsidR="003F755E" w:rsidRPr="00491B58" w:rsidRDefault="003F755E" w:rsidP="004559E4">
      <w:pPr>
        <w:pStyle w:val="CPDParagrafo"/>
        <w:rPr>
          <w:rFonts w:cs="Calibri"/>
        </w:rPr>
      </w:pPr>
      <w:r w:rsidRPr="00491B58">
        <w:rPr>
          <w:rFonts w:cs="Calibri"/>
        </w:rPr>
        <w:t>41.5.</w:t>
      </w:r>
      <w:r w:rsidRPr="00491B58">
        <w:rPr>
          <w:rFonts w:cs="Calibri"/>
        </w:rPr>
        <w:tab/>
        <w:t>Equipara-se à encampação a desapropriação das ações da CONCESSIONÁRIA pelo PODER CONCEDENTE, aplicando-se, neste caso, as disposições constantes desta Cláusula.</w:t>
      </w:r>
    </w:p>
    <w:p w14:paraId="332B0754" w14:textId="77777777" w:rsidR="009C5DF6" w:rsidRPr="00491B58" w:rsidRDefault="009C5DF6" w:rsidP="004559E4">
      <w:pPr>
        <w:pStyle w:val="CPDParagrafo"/>
        <w:rPr>
          <w:rFonts w:cs="Calibri"/>
        </w:rPr>
      </w:pPr>
    </w:p>
    <w:p w14:paraId="3FCAB55C" w14:textId="77777777" w:rsidR="00CE4D3A" w:rsidRPr="00491B58" w:rsidRDefault="00CE4D3A">
      <w:pPr>
        <w:spacing w:line="240" w:lineRule="auto"/>
        <w:jc w:val="left"/>
        <w:rPr>
          <w:rFonts w:ascii="Calibri" w:hAnsi="Calibri" w:cs="Calibri"/>
          <w:b/>
        </w:rPr>
      </w:pPr>
      <w:r w:rsidRPr="00491B58">
        <w:rPr>
          <w:rFonts w:ascii="Calibri" w:hAnsi="Calibri" w:cs="Calibri"/>
        </w:rPr>
        <w:br w:type="page"/>
      </w:r>
    </w:p>
    <w:p w14:paraId="4B7C3D32" w14:textId="7341D664" w:rsidR="003F755E" w:rsidRPr="00491B58" w:rsidRDefault="003F755E" w:rsidP="00B922B2">
      <w:pPr>
        <w:pStyle w:val="CPDCLAUSULA"/>
        <w:rPr>
          <w:rFonts w:cs="Calibri"/>
        </w:rPr>
      </w:pPr>
      <w:bookmarkStart w:id="53" w:name="_Toc116306577"/>
      <w:r w:rsidRPr="00491B58">
        <w:rPr>
          <w:rFonts w:cs="Calibri"/>
        </w:rPr>
        <w:lastRenderedPageBreak/>
        <w:t>CLÁUSULA QUADRAGÉSIMA SEGUNDA</w:t>
      </w:r>
      <w:r w:rsidR="00841CEC" w:rsidRPr="00491B58">
        <w:rPr>
          <w:rFonts w:cs="Calibri"/>
        </w:rPr>
        <w:t xml:space="preserve"> - CADUCIDADE</w:t>
      </w:r>
      <w:bookmarkEnd w:id="53"/>
    </w:p>
    <w:p w14:paraId="778E8F9A" w14:textId="348C5BE7" w:rsidR="003F755E" w:rsidRPr="00491B58" w:rsidRDefault="003F755E" w:rsidP="004559E4">
      <w:pPr>
        <w:pStyle w:val="CPDParagrafo"/>
        <w:rPr>
          <w:rFonts w:cs="Calibri"/>
        </w:rPr>
      </w:pPr>
      <w:r w:rsidRPr="00491B58">
        <w:rPr>
          <w:rFonts w:cs="Calibri"/>
        </w:rPr>
        <w:t>42.1.</w:t>
      </w:r>
      <w:r w:rsidRPr="00491B58">
        <w:rPr>
          <w:rFonts w:cs="Calibri"/>
        </w:rPr>
        <w:tab/>
        <w:t xml:space="preserve">O PODER CONCEDENTE poderá declarar a caducidade da </w:t>
      </w:r>
      <w:r w:rsidR="0098116B" w:rsidRPr="00491B58">
        <w:rPr>
          <w:rFonts w:cs="Calibri"/>
        </w:rPr>
        <w:t>CONCESSÃO</w:t>
      </w:r>
      <w:r w:rsidRPr="00491B58">
        <w:rPr>
          <w:rFonts w:cs="Calibri"/>
        </w:rPr>
        <w:t xml:space="preserve"> na hipótese de inexecução total ou parcial do Contrato, observado o disposto nas normas regulamentares e legais pertinentes, e especialmente quando a CONCESSIONÁRIA:</w:t>
      </w:r>
    </w:p>
    <w:p w14:paraId="3327F311" w14:textId="77777777" w:rsidR="003F755E" w:rsidRPr="00491B58" w:rsidRDefault="003F755E" w:rsidP="004559E4">
      <w:pPr>
        <w:pStyle w:val="CPDParagrafo2"/>
        <w:rPr>
          <w:rFonts w:cs="Calibri"/>
        </w:rPr>
      </w:pPr>
      <w:r w:rsidRPr="00491B58">
        <w:rPr>
          <w:rFonts w:cs="Calibri"/>
        </w:rPr>
        <w:t>I. prestar os serviços objeto deste Contrato de forma inadequada ou deficiente, tendo por base os Parâmetros de Desempenho;</w:t>
      </w:r>
    </w:p>
    <w:p w14:paraId="1EA4B137" w14:textId="4D88B13E" w:rsidR="003F755E" w:rsidRPr="00491B58" w:rsidRDefault="003F755E" w:rsidP="004559E4">
      <w:pPr>
        <w:pStyle w:val="CPDParagrafo2"/>
        <w:rPr>
          <w:rFonts w:cs="Calibri"/>
        </w:rPr>
      </w:pPr>
      <w:r w:rsidRPr="00491B58">
        <w:rPr>
          <w:rFonts w:cs="Calibri"/>
        </w:rPr>
        <w:t xml:space="preserve">II. descumprir cláusulas contratuais ou disposições legais e regulamentares concernentes à </w:t>
      </w:r>
      <w:r w:rsidR="0098116B" w:rsidRPr="00491B58">
        <w:rPr>
          <w:rFonts w:cs="Calibri"/>
        </w:rPr>
        <w:t>CONCESSÃO</w:t>
      </w:r>
      <w:r w:rsidRPr="00491B58">
        <w:rPr>
          <w:rFonts w:cs="Calibri"/>
        </w:rPr>
        <w:t xml:space="preserve"> de forma que se afete relevantemente os serviços a serem prestados no âmbito deste Contrato;</w:t>
      </w:r>
    </w:p>
    <w:p w14:paraId="2F2F3CE2" w14:textId="77777777" w:rsidR="003F755E" w:rsidRPr="00491B58" w:rsidRDefault="003F755E" w:rsidP="004559E4">
      <w:pPr>
        <w:pStyle w:val="CPDParagrafo2"/>
        <w:rPr>
          <w:rFonts w:cs="Calibri"/>
        </w:rPr>
      </w:pPr>
      <w:r w:rsidRPr="00491B58">
        <w:rPr>
          <w:rFonts w:cs="Calibri"/>
        </w:rPr>
        <w:t>III. paralisar o serviço ou concorrer para tanto, ressalvadas as hipóteses decorrentes de Caso Fortuito ou Força Maior;</w:t>
      </w:r>
    </w:p>
    <w:p w14:paraId="423F82E4" w14:textId="77777777" w:rsidR="003F755E" w:rsidRPr="00491B58" w:rsidRDefault="003F755E" w:rsidP="004559E4">
      <w:pPr>
        <w:pStyle w:val="CPDParagrafo2"/>
        <w:rPr>
          <w:rFonts w:cs="Calibri"/>
        </w:rPr>
      </w:pPr>
      <w:r w:rsidRPr="00491B58">
        <w:rPr>
          <w:rFonts w:cs="Calibri"/>
        </w:rPr>
        <w:t>IV. perder as condições econômicas, técnicas ou operacionais para manter a adequada prestação do serviço concedido;</w:t>
      </w:r>
    </w:p>
    <w:p w14:paraId="198D4809" w14:textId="77777777" w:rsidR="003F755E" w:rsidRPr="00491B58" w:rsidRDefault="003F755E" w:rsidP="004559E4">
      <w:pPr>
        <w:pStyle w:val="CPDParagrafo2"/>
        <w:rPr>
          <w:rFonts w:cs="Calibri"/>
        </w:rPr>
      </w:pPr>
      <w:r w:rsidRPr="00491B58">
        <w:rPr>
          <w:rFonts w:cs="Calibri"/>
        </w:rPr>
        <w:t>V. não cumprir as penalidades impostas por infrações, nos devidos prazos;</w:t>
      </w:r>
    </w:p>
    <w:p w14:paraId="5C1147A0" w14:textId="77777777" w:rsidR="003F755E" w:rsidRPr="00491B58" w:rsidRDefault="003F755E" w:rsidP="004559E4">
      <w:pPr>
        <w:pStyle w:val="CPDParagrafo2"/>
        <w:rPr>
          <w:rFonts w:cs="Calibri"/>
        </w:rPr>
      </w:pPr>
      <w:r w:rsidRPr="00491B58">
        <w:rPr>
          <w:rFonts w:cs="Calibri"/>
        </w:rPr>
        <w:t>VI. não atender a intimação do PODER CONCEDENTE no sentido de regularizar a prestação do serviço; ou</w:t>
      </w:r>
    </w:p>
    <w:p w14:paraId="1DF5B479" w14:textId="77777777" w:rsidR="003F755E" w:rsidRPr="00491B58" w:rsidRDefault="003F755E" w:rsidP="004559E4">
      <w:pPr>
        <w:pStyle w:val="CPDParagrafo2"/>
        <w:rPr>
          <w:rFonts w:cs="Calibri"/>
        </w:rPr>
      </w:pPr>
      <w:r w:rsidRPr="00491B58">
        <w:rPr>
          <w:rFonts w:cs="Calibri"/>
        </w:rPr>
        <w:t>VII. for condenada em sentença transitada em julgado por sonegação de tributos, inclusive contribuições sociais.</w:t>
      </w:r>
    </w:p>
    <w:p w14:paraId="76193648" w14:textId="16D99ED0" w:rsidR="003F755E" w:rsidRPr="00491B58" w:rsidRDefault="003F755E" w:rsidP="004559E4">
      <w:pPr>
        <w:pStyle w:val="CPDParagrafo"/>
        <w:rPr>
          <w:rFonts w:cs="Calibri"/>
        </w:rPr>
      </w:pPr>
      <w:r w:rsidRPr="00491B58">
        <w:rPr>
          <w:rFonts w:cs="Calibri"/>
        </w:rPr>
        <w:t>42.2.</w:t>
      </w:r>
      <w:r w:rsidRPr="00491B58">
        <w:rPr>
          <w:rFonts w:cs="Calibri"/>
        </w:rPr>
        <w:tab/>
        <w:t xml:space="preserve">O PODER CONCEDENTE não poderá declarar a caducidade da </w:t>
      </w:r>
      <w:r w:rsidR="0098116B" w:rsidRPr="00491B58">
        <w:rPr>
          <w:rFonts w:cs="Calibri"/>
        </w:rPr>
        <w:t>CONCESSÃO</w:t>
      </w:r>
      <w:r w:rsidRPr="00491B58">
        <w:rPr>
          <w:rFonts w:cs="Calibri"/>
        </w:rPr>
        <w:t xml:space="preserve"> com relação ao inadimplemento da CONCESSIONÁRIA resultante dos eventos sob a responsabilidade do PODER CONCEDENTE ou causados pela ocorrência de Caso Fortuito ou Força Maior.</w:t>
      </w:r>
    </w:p>
    <w:p w14:paraId="40446E6E" w14:textId="77777777" w:rsidR="003F755E" w:rsidRPr="00491B58" w:rsidRDefault="003F755E" w:rsidP="004559E4">
      <w:pPr>
        <w:pStyle w:val="CPDParagrafo"/>
        <w:rPr>
          <w:rFonts w:cs="Calibri"/>
        </w:rPr>
      </w:pPr>
      <w:r w:rsidRPr="00491B58">
        <w:rPr>
          <w:rFonts w:cs="Calibri"/>
        </w:rPr>
        <w:t>42.3.</w:t>
      </w:r>
      <w:r w:rsidRPr="00491B58">
        <w:rPr>
          <w:rFonts w:cs="Calibri"/>
        </w:rPr>
        <w:tab/>
        <w:t>A declaração de caducidade deverá ser precedida da verificação do inadimplemento contratual da CONCESSIONÁRIA em processo administrativo, assegurado o direito de ampla defesa.</w:t>
      </w:r>
    </w:p>
    <w:p w14:paraId="1C4D389F" w14:textId="77777777" w:rsidR="003F755E" w:rsidRPr="00491B58" w:rsidRDefault="003F755E" w:rsidP="004559E4">
      <w:pPr>
        <w:pStyle w:val="CPDParagrafo"/>
        <w:rPr>
          <w:rFonts w:cs="Calibri"/>
        </w:rPr>
      </w:pPr>
      <w:r w:rsidRPr="00491B58">
        <w:rPr>
          <w:rFonts w:cs="Calibri"/>
        </w:rPr>
        <w:t>42.4.</w:t>
      </w:r>
      <w:r w:rsidRPr="00491B58">
        <w:rPr>
          <w:rFonts w:cs="Calibri"/>
        </w:rPr>
        <w:tab/>
        <w:t>Não será instaurado processo administrativo de caducidade sem prévia notificação à CONCESSIONÁRIA, sendo-lhe dado, em cada caso, prazo para corrigir as falhas e transgressões apontadas e para o enquadramento nos termos contratuais.</w:t>
      </w:r>
    </w:p>
    <w:p w14:paraId="5981EA40" w14:textId="77777777" w:rsidR="003F755E" w:rsidRPr="00491B58" w:rsidRDefault="003F755E" w:rsidP="004559E4">
      <w:pPr>
        <w:pStyle w:val="CPDParagrafo"/>
        <w:rPr>
          <w:rFonts w:cs="Calibri"/>
        </w:rPr>
      </w:pPr>
      <w:r w:rsidRPr="00491B58">
        <w:rPr>
          <w:rFonts w:cs="Calibri"/>
        </w:rPr>
        <w:t>42.5.</w:t>
      </w:r>
      <w:r w:rsidRPr="00491B58">
        <w:rPr>
          <w:rFonts w:cs="Calibri"/>
        </w:rPr>
        <w:tab/>
        <w:t>Instaurado o processo administrativo e comprovado o inadimplemento, a caducidade será declarada pelo PODER CONCEDENTE, independentemente de indenização prévia, calculada no decurso do processo e de acordo com item 42.7 desta cláusula.</w:t>
      </w:r>
    </w:p>
    <w:p w14:paraId="680485D2" w14:textId="77777777" w:rsidR="003F755E" w:rsidRPr="00491B58" w:rsidRDefault="003F755E" w:rsidP="004559E4">
      <w:pPr>
        <w:pStyle w:val="CPDParagrafo"/>
        <w:rPr>
          <w:rFonts w:cs="Calibri"/>
        </w:rPr>
      </w:pPr>
      <w:r w:rsidRPr="00491B58">
        <w:rPr>
          <w:rFonts w:cs="Calibri"/>
        </w:rPr>
        <w:lastRenderedPageBreak/>
        <w:t>42.6.</w:t>
      </w:r>
      <w:r w:rsidRPr="00491B58">
        <w:rPr>
          <w:rFonts w:cs="Calibri"/>
        </w:rPr>
        <w:tab/>
        <w:t>Declarada a caducidade e paga a respectiva indenização, não resultará para o PODER CONCEDENTE qualquer espécie de responsabilidade em relação aos encargos, ônus, obrigações ou compromissos com terceiros ou com empregados da CONCESSIONÁRIA.</w:t>
      </w:r>
    </w:p>
    <w:p w14:paraId="108EAAB3" w14:textId="77777777" w:rsidR="003F755E" w:rsidRPr="00491B58" w:rsidRDefault="003F755E" w:rsidP="004559E4">
      <w:pPr>
        <w:pStyle w:val="CPDParagrafo"/>
        <w:rPr>
          <w:rFonts w:cs="Calibri"/>
        </w:rPr>
      </w:pPr>
      <w:r w:rsidRPr="00491B58">
        <w:rPr>
          <w:rFonts w:cs="Calibri"/>
        </w:rPr>
        <w:t>42.7.</w:t>
      </w:r>
      <w:r w:rsidRPr="00491B58">
        <w:rPr>
          <w:rFonts w:cs="Calibri"/>
        </w:rPr>
        <w:tab/>
        <w:t>Indenização</w:t>
      </w:r>
    </w:p>
    <w:p w14:paraId="4C374D99" w14:textId="77777777" w:rsidR="003F755E" w:rsidRPr="00491B58" w:rsidRDefault="003F755E" w:rsidP="004559E4">
      <w:pPr>
        <w:pStyle w:val="CPDParagrafo2"/>
        <w:rPr>
          <w:rFonts w:cs="Calibri"/>
        </w:rPr>
      </w:pPr>
      <w:r w:rsidRPr="00491B58">
        <w:rPr>
          <w:rFonts w:cs="Calibri"/>
        </w:rPr>
        <w:t>42.7.1.</w:t>
      </w:r>
      <w:r w:rsidRPr="00491B58">
        <w:rPr>
          <w:rFonts w:cs="Calibri"/>
        </w:rPr>
        <w:tab/>
        <w:t>A indenização devida à CONCESSIONÁRIA em caso de caducidade restringir-se-á ao valor dos investimentos vinculados a Bens Reversíveis ainda não amortizados.</w:t>
      </w:r>
    </w:p>
    <w:p w14:paraId="00A8C5BF" w14:textId="77777777" w:rsidR="003F755E" w:rsidRPr="00491B58" w:rsidRDefault="003F755E" w:rsidP="004559E4">
      <w:pPr>
        <w:pStyle w:val="CPDParagrafo2"/>
        <w:rPr>
          <w:rFonts w:cs="Calibri"/>
        </w:rPr>
      </w:pPr>
      <w:r w:rsidRPr="00491B58">
        <w:rPr>
          <w:rFonts w:cs="Calibri"/>
        </w:rPr>
        <w:t>42.7.2.</w:t>
      </w:r>
      <w:r w:rsidRPr="00491B58">
        <w:rPr>
          <w:rFonts w:cs="Calibri"/>
        </w:rPr>
        <w:tab/>
        <w:t>Do montante previsto no item 42.7.1 desta cláusula serão descontados:</w:t>
      </w:r>
    </w:p>
    <w:p w14:paraId="65B6D7B9" w14:textId="77777777" w:rsidR="003F755E" w:rsidRPr="00491B58" w:rsidRDefault="003F755E" w:rsidP="004559E4">
      <w:pPr>
        <w:pStyle w:val="CPDParagrafo3"/>
        <w:rPr>
          <w:rFonts w:cs="Calibri"/>
        </w:rPr>
      </w:pPr>
      <w:r w:rsidRPr="00491B58">
        <w:rPr>
          <w:rFonts w:cs="Calibri"/>
        </w:rPr>
        <w:t>I. os prejuízos causados pela CONCESSIONÁRIA ao PODER CONCEDENTE e à sociedade;</w:t>
      </w:r>
    </w:p>
    <w:p w14:paraId="327EBBE9" w14:textId="77777777" w:rsidR="003F755E" w:rsidRPr="00491B58" w:rsidRDefault="003F755E" w:rsidP="004559E4">
      <w:pPr>
        <w:pStyle w:val="CPDParagrafo3"/>
        <w:rPr>
          <w:rFonts w:cs="Calibri"/>
        </w:rPr>
      </w:pPr>
      <w:r w:rsidRPr="00491B58">
        <w:rPr>
          <w:rFonts w:cs="Calibri"/>
        </w:rPr>
        <w:t>II. as multas contratuais aplicadas à CONCESSIONÁRIA que não tenham sido pagas até a data do pagamento do montante previsto no item 34.7.1 desta cláusula; e</w:t>
      </w:r>
    </w:p>
    <w:p w14:paraId="42FBA792" w14:textId="77777777" w:rsidR="003F755E" w:rsidRPr="00491B58" w:rsidRDefault="003F755E" w:rsidP="004559E4">
      <w:pPr>
        <w:pStyle w:val="CPDParagrafo3"/>
        <w:rPr>
          <w:rFonts w:cs="Calibri"/>
        </w:rPr>
      </w:pPr>
      <w:r w:rsidRPr="00491B58">
        <w:rPr>
          <w:rFonts w:cs="Calibri"/>
        </w:rPr>
        <w:t>III. quaisquer valores recebidos pela CONCESSIONÁRIA a título de cobertura de seguros relacionados aos eventos ou circunstâncias que ensejaram a declaração de caducidade.</w:t>
      </w:r>
    </w:p>
    <w:p w14:paraId="4B586248" w14:textId="77777777" w:rsidR="003F755E" w:rsidRPr="00491B58" w:rsidRDefault="003F755E" w:rsidP="004559E4">
      <w:pPr>
        <w:pStyle w:val="CPDParagrafo2"/>
        <w:rPr>
          <w:rFonts w:cs="Calibri"/>
        </w:rPr>
      </w:pPr>
      <w:r w:rsidRPr="00491B58">
        <w:rPr>
          <w:rFonts w:cs="Calibri"/>
        </w:rPr>
        <w:t>42.7.3.</w:t>
      </w:r>
      <w:r w:rsidRPr="00491B58">
        <w:rPr>
          <w:rFonts w:cs="Calibri"/>
        </w:rPr>
        <w:tab/>
        <w:t>A declaração de caducidade acarretará, ainda:</w:t>
      </w:r>
    </w:p>
    <w:p w14:paraId="18BF409F" w14:textId="77777777" w:rsidR="003F755E" w:rsidRPr="00491B58" w:rsidRDefault="003F755E" w:rsidP="004559E4">
      <w:pPr>
        <w:pStyle w:val="CPDParagrafo3"/>
        <w:rPr>
          <w:rFonts w:cs="Calibri"/>
        </w:rPr>
      </w:pPr>
      <w:r w:rsidRPr="00491B58">
        <w:rPr>
          <w:rFonts w:cs="Calibri"/>
        </w:rPr>
        <w:t>I. a execução da Garantia de Execução, para ressarcimento de eventuais prejuízos causados ao PODER CONCEDENTE; e</w:t>
      </w:r>
    </w:p>
    <w:p w14:paraId="7C1ECCC7" w14:textId="77777777" w:rsidR="003F755E" w:rsidRPr="00491B58" w:rsidRDefault="003F755E" w:rsidP="004559E4">
      <w:pPr>
        <w:pStyle w:val="CPDParagrafo3"/>
        <w:rPr>
          <w:rFonts w:cs="Calibri"/>
        </w:rPr>
      </w:pPr>
      <w:r w:rsidRPr="00491B58">
        <w:rPr>
          <w:rFonts w:cs="Calibri"/>
        </w:rPr>
        <w:t>II. a retenção de eventuais créditos decorrentes do Contrato, até o limite dos prejuízos causados ao PODER CONCEDENTE.</w:t>
      </w:r>
    </w:p>
    <w:p w14:paraId="5E9C6E26" w14:textId="77777777" w:rsidR="00CE4D3A" w:rsidRPr="00491B58" w:rsidRDefault="00CE4D3A" w:rsidP="004559E4">
      <w:pPr>
        <w:pStyle w:val="CPDParagrafo3"/>
        <w:rPr>
          <w:rFonts w:cs="Calibri"/>
        </w:rPr>
      </w:pPr>
    </w:p>
    <w:p w14:paraId="3AF4A0AE" w14:textId="0698807F" w:rsidR="003F755E" w:rsidRPr="00491B58" w:rsidRDefault="003F755E" w:rsidP="00B922B2">
      <w:pPr>
        <w:pStyle w:val="CPDCLAUSULA"/>
        <w:rPr>
          <w:rFonts w:cs="Calibri"/>
        </w:rPr>
      </w:pPr>
      <w:bookmarkStart w:id="54" w:name="_Toc116306578"/>
      <w:r w:rsidRPr="00491B58">
        <w:rPr>
          <w:rFonts w:cs="Calibri"/>
        </w:rPr>
        <w:t>CLÁUSULA QUADRAGÉSIMA TERCEIRA</w:t>
      </w:r>
      <w:r w:rsidR="00841CEC" w:rsidRPr="00491B58">
        <w:rPr>
          <w:rFonts w:cs="Calibri"/>
        </w:rPr>
        <w:t xml:space="preserve"> – RESCISÃO CONTRATUAL</w:t>
      </w:r>
      <w:bookmarkEnd w:id="54"/>
    </w:p>
    <w:p w14:paraId="003CC3CF" w14:textId="77777777" w:rsidR="003F755E" w:rsidRPr="00491B58" w:rsidRDefault="003F755E" w:rsidP="004559E4">
      <w:pPr>
        <w:pStyle w:val="CPDParagrafo"/>
        <w:rPr>
          <w:rFonts w:cs="Calibri"/>
        </w:rPr>
      </w:pPr>
      <w:r w:rsidRPr="00491B58">
        <w:rPr>
          <w:rFonts w:cs="Calibri"/>
        </w:rPr>
        <w:t>43.1.</w:t>
      </w:r>
      <w:r w:rsidRPr="00491B58">
        <w:rPr>
          <w:rFonts w:cs="Calibri"/>
        </w:rPr>
        <w:tab/>
        <w:t>A CONCESSIONÁRIA poderá rescindir o contrato, no caso de descumprimento das normas contratuais pelo PODER CONCEDENTE, mediante ação judicial especialmente intentada para este fim. Nesta hipótese, os serviços públicos de abastecimento de água e de esgotamento sanitário não poderão ser interrompidos ou paralisados até a decisão judicial haver transitado em julgado.</w:t>
      </w:r>
    </w:p>
    <w:p w14:paraId="36308B8E" w14:textId="77777777" w:rsidR="003F755E" w:rsidRPr="00491B58" w:rsidRDefault="003F755E" w:rsidP="004559E4">
      <w:pPr>
        <w:pStyle w:val="CPDParagrafo"/>
        <w:rPr>
          <w:rFonts w:cs="Calibri"/>
        </w:rPr>
      </w:pPr>
      <w:r w:rsidRPr="00491B58">
        <w:rPr>
          <w:rFonts w:cs="Calibri"/>
        </w:rPr>
        <w:t>43.2.</w:t>
      </w:r>
      <w:r w:rsidRPr="00491B58">
        <w:rPr>
          <w:rFonts w:cs="Calibri"/>
        </w:rPr>
        <w:tab/>
        <w:t>Na hipótese de rescisão do contrato por inadimplemento contratual nos termos desta Cláusula, o montante da indenização devida pelo PODER CONCEDENTE à CONCESSIONÁRIA corresponderá ao disposto neste contrato.</w:t>
      </w:r>
    </w:p>
    <w:p w14:paraId="7F6698A1" w14:textId="77777777" w:rsidR="003F755E" w:rsidRPr="00491B58" w:rsidRDefault="003F755E" w:rsidP="004559E4">
      <w:pPr>
        <w:pStyle w:val="CPDParagrafo"/>
        <w:rPr>
          <w:rFonts w:cs="Calibri"/>
        </w:rPr>
      </w:pPr>
      <w:r w:rsidRPr="00491B58">
        <w:rPr>
          <w:rFonts w:cs="Calibri"/>
        </w:rPr>
        <w:t>43.3.</w:t>
      </w:r>
      <w:r w:rsidRPr="00491B58">
        <w:rPr>
          <w:rFonts w:cs="Calibri"/>
        </w:rPr>
        <w:tab/>
        <w:t xml:space="preserve">A indenização a que se refere o item 43.2 desta cláusula será paga, mediante garantia real, por meio de 04 (quatro) parcelas anuais, iguais e sucessivas, até que haja sua </w:t>
      </w:r>
      <w:r w:rsidRPr="00491B58">
        <w:rPr>
          <w:rFonts w:cs="Calibri"/>
        </w:rPr>
        <w:lastRenderedPageBreak/>
        <w:t>plena quitação, com a primeira parcela paga até o último dia útil do exercício financeiro em que ocorrer a rescisão.</w:t>
      </w:r>
    </w:p>
    <w:p w14:paraId="1DFA631C" w14:textId="77777777" w:rsidR="003F755E" w:rsidRPr="00491B58" w:rsidRDefault="003F755E" w:rsidP="004559E4">
      <w:pPr>
        <w:pStyle w:val="CPDParagrafo"/>
        <w:rPr>
          <w:rFonts w:cs="Calibri"/>
        </w:rPr>
      </w:pPr>
      <w:r w:rsidRPr="00491B58">
        <w:rPr>
          <w:rFonts w:cs="Calibri"/>
        </w:rPr>
        <w:t>43.4.</w:t>
      </w:r>
      <w:r w:rsidRPr="00491B58">
        <w:rPr>
          <w:rFonts w:cs="Calibri"/>
        </w:rPr>
        <w:tab/>
        <w:t>A critério exclusivo do PODER CONCEDENTE, poderá a indenização de que trata este item ser paga em uma única vez, com recursos obtidos na licitação que vier a ser realizada para contratação da nova sociedade CONCESSIONÁRIA, nos termos do artigo 45 da Lei Federal nº 8.987/95.</w:t>
      </w:r>
    </w:p>
    <w:p w14:paraId="7B2D2711" w14:textId="77777777" w:rsidR="009C5DF6" w:rsidRPr="00491B58" w:rsidRDefault="009C5DF6" w:rsidP="004559E4">
      <w:pPr>
        <w:pStyle w:val="CPDParagrafo"/>
        <w:rPr>
          <w:rFonts w:cs="Calibri"/>
        </w:rPr>
      </w:pPr>
    </w:p>
    <w:p w14:paraId="342F1B64" w14:textId="11F43253" w:rsidR="003F755E" w:rsidRPr="00491B58" w:rsidRDefault="003F755E" w:rsidP="00B922B2">
      <w:pPr>
        <w:pStyle w:val="CPDCLAUSULA"/>
        <w:rPr>
          <w:rFonts w:cs="Calibri"/>
        </w:rPr>
      </w:pPr>
      <w:bookmarkStart w:id="55" w:name="_Toc116306579"/>
      <w:r w:rsidRPr="00491B58">
        <w:rPr>
          <w:rFonts w:cs="Calibri"/>
        </w:rPr>
        <w:t>CLÁUSULA QUADRAGÉSIMA QUARTA</w:t>
      </w:r>
      <w:r w:rsidR="00841CEC" w:rsidRPr="00491B58">
        <w:rPr>
          <w:rFonts w:cs="Calibri"/>
        </w:rPr>
        <w:t xml:space="preserve"> - ANULAÇÃO DA CONCESSÃO</w:t>
      </w:r>
      <w:bookmarkEnd w:id="55"/>
    </w:p>
    <w:p w14:paraId="79F37EE5" w14:textId="77777777" w:rsidR="003F755E" w:rsidRPr="00491B58" w:rsidRDefault="003F755E" w:rsidP="004559E4">
      <w:pPr>
        <w:pStyle w:val="CPDParagrafo"/>
        <w:rPr>
          <w:rFonts w:cs="Calibri"/>
        </w:rPr>
      </w:pPr>
      <w:r w:rsidRPr="00491B58">
        <w:rPr>
          <w:rFonts w:cs="Calibri"/>
        </w:rPr>
        <w:t>44.1.</w:t>
      </w:r>
      <w:r w:rsidRPr="00491B58">
        <w:rPr>
          <w:rFonts w:cs="Calibri"/>
        </w:rPr>
        <w:tab/>
        <w:t>O PODER CONCEDENTE deverá declarar a nulidade do Contrato, impedindo os efeitos jurídicos que ordinariamente deveria produzir, além de desconstituir os já produzidos, se fatidicamente possível, se verificar a existência de vício insanável na Licitação, ou no Contrato.</w:t>
      </w:r>
    </w:p>
    <w:p w14:paraId="0D580F9B" w14:textId="77777777" w:rsidR="003F755E" w:rsidRPr="00491B58" w:rsidRDefault="003F755E" w:rsidP="004559E4">
      <w:pPr>
        <w:pStyle w:val="CPDParagrafo"/>
        <w:rPr>
          <w:rFonts w:cs="Calibri"/>
        </w:rPr>
      </w:pPr>
      <w:r w:rsidRPr="00491B58">
        <w:rPr>
          <w:rFonts w:cs="Calibri"/>
        </w:rPr>
        <w:t>44.2.</w:t>
      </w:r>
      <w:r w:rsidRPr="00491B58">
        <w:rPr>
          <w:rFonts w:cs="Calibri"/>
        </w:rPr>
        <w:tab/>
        <w:t xml:space="preserve"> Indenização</w:t>
      </w:r>
    </w:p>
    <w:p w14:paraId="065B5CE4" w14:textId="77777777" w:rsidR="003F755E" w:rsidRPr="00491B58" w:rsidRDefault="003F755E" w:rsidP="004559E4">
      <w:pPr>
        <w:pStyle w:val="CPDParagrafo"/>
        <w:rPr>
          <w:rFonts w:cs="Calibri"/>
        </w:rPr>
      </w:pPr>
      <w:r w:rsidRPr="00491B58">
        <w:rPr>
          <w:rFonts w:cs="Calibri"/>
        </w:rPr>
        <w:t>44.2.1.</w:t>
      </w:r>
      <w:r w:rsidRPr="00491B58">
        <w:rPr>
          <w:rFonts w:cs="Calibri"/>
        </w:rPr>
        <w:tab/>
        <w:t>Na hipótese descrita no item 44.1 desta cláusula, se a ilegalidade for imputável apenas à própria Contratante, a CONCESSIONÁRIA será indenizada cobrindo-se os valores referentes a:</w:t>
      </w:r>
    </w:p>
    <w:p w14:paraId="7A07576A" w14:textId="77777777" w:rsidR="003F755E" w:rsidRPr="00491B58" w:rsidRDefault="003F755E" w:rsidP="004559E4">
      <w:pPr>
        <w:pStyle w:val="CPDParagrafo2"/>
        <w:rPr>
          <w:rFonts w:cs="Calibri"/>
        </w:rPr>
      </w:pPr>
      <w:r w:rsidRPr="00491B58">
        <w:rPr>
          <w:rFonts w:cs="Calibri"/>
        </w:rPr>
        <w:t>I. as parcelas dos investimentos realizados, inclusive em obras de manutenção, bens e instalações, ainda não amortizados ou depreciados, que tenham sido realizados para o cumprimento deste Contrato, deduzidos os ônus financeiros remanescentes;</w:t>
      </w:r>
    </w:p>
    <w:p w14:paraId="06B16D61" w14:textId="77777777" w:rsidR="003F755E" w:rsidRPr="00491B58" w:rsidRDefault="003F755E" w:rsidP="004559E4">
      <w:pPr>
        <w:pStyle w:val="CPDParagrafo2"/>
        <w:rPr>
          <w:rFonts w:cs="Calibri"/>
        </w:rPr>
      </w:pPr>
      <w:r w:rsidRPr="00491B58">
        <w:rPr>
          <w:rFonts w:cs="Calibri"/>
        </w:rPr>
        <w:t>II. a desoneração da CONCESSIONÁRIA em relação às obrigações decorrentes de contratos de financiamentos por esta contraídas com vistas ao cumprimento do Contrato, mediante, conforme o caso:</w:t>
      </w:r>
    </w:p>
    <w:p w14:paraId="5FBDDD0E" w14:textId="77777777" w:rsidR="003F755E" w:rsidRPr="00491B58" w:rsidRDefault="003F755E" w:rsidP="004559E4">
      <w:pPr>
        <w:pStyle w:val="CPDParagrafo3"/>
        <w:rPr>
          <w:rFonts w:cs="Calibri"/>
        </w:rPr>
      </w:pPr>
      <w:r w:rsidRPr="00491B58">
        <w:rPr>
          <w:rFonts w:cs="Calibri"/>
        </w:rPr>
        <w:t>a. prévia assunção, perante as Instituições Financiadoras, das obrigações contratuais da CONCESSIONÁRIA, em especial quando a sua receita figurar como garantia do financiamento; ou</w:t>
      </w:r>
    </w:p>
    <w:p w14:paraId="11D6527B" w14:textId="77777777" w:rsidR="003F755E" w:rsidRPr="00491B58" w:rsidRDefault="003F755E" w:rsidP="004559E4">
      <w:pPr>
        <w:pStyle w:val="CPDParagrafo3"/>
        <w:rPr>
          <w:rFonts w:cs="Calibri"/>
        </w:rPr>
      </w:pPr>
      <w:r w:rsidRPr="00491B58">
        <w:rPr>
          <w:rFonts w:cs="Calibri"/>
        </w:rPr>
        <w:t>b. prévia indenização à CONCESSIONÁRIA da totalidade dos débitos remanescentes desta perante as Instituições Financiadoras;</w:t>
      </w:r>
    </w:p>
    <w:p w14:paraId="6626FDD7" w14:textId="77777777" w:rsidR="003F755E" w:rsidRPr="00491B58" w:rsidRDefault="003F755E" w:rsidP="004559E4">
      <w:pPr>
        <w:pStyle w:val="CPDParagrafo2"/>
        <w:rPr>
          <w:rFonts w:cs="Calibri"/>
        </w:rPr>
      </w:pPr>
      <w:r w:rsidRPr="00491B58">
        <w:rPr>
          <w:rFonts w:cs="Calibri"/>
        </w:rPr>
        <w:t>III. todos os encargos e ônus decorrentes de multas, rescisões e indenizações que se fizerem devidas a fornecedores, contratados e terceiros em geral, inclusive honorários advocatícios, em decorrência do consequente rompimento dos respectivos vínculos contratuais; e</w:t>
      </w:r>
    </w:p>
    <w:p w14:paraId="00E5140D" w14:textId="79485EBA" w:rsidR="003F755E" w:rsidRPr="00491B58" w:rsidRDefault="003F755E" w:rsidP="004559E4">
      <w:pPr>
        <w:pStyle w:val="CPDParagrafo2"/>
        <w:rPr>
          <w:rFonts w:cs="Calibri"/>
        </w:rPr>
      </w:pPr>
      <w:r w:rsidRPr="00491B58">
        <w:rPr>
          <w:rFonts w:cs="Calibri"/>
        </w:rPr>
        <w:t>IV. demais danos emergentes e lucros cessantes, devidamente comprovados.</w:t>
      </w:r>
    </w:p>
    <w:p w14:paraId="767A570D" w14:textId="77777777" w:rsidR="009C5DF6" w:rsidRPr="00491B58" w:rsidRDefault="009C5DF6" w:rsidP="004559E4">
      <w:pPr>
        <w:pStyle w:val="CPDParagrafo2"/>
        <w:rPr>
          <w:rFonts w:cs="Calibri"/>
        </w:rPr>
      </w:pPr>
    </w:p>
    <w:p w14:paraId="31F9178E" w14:textId="478F2403" w:rsidR="00607E26" w:rsidRPr="00491B58" w:rsidRDefault="00415723" w:rsidP="00B922B2">
      <w:pPr>
        <w:pStyle w:val="CPDCAPITULO"/>
        <w:rPr>
          <w:rFonts w:cs="Calibri"/>
        </w:rPr>
      </w:pPr>
      <w:bookmarkStart w:id="56" w:name="_Toc116306580"/>
      <w:r w:rsidRPr="00491B58">
        <w:rPr>
          <w:rFonts w:cs="Calibri"/>
        </w:rPr>
        <w:t>CAPÍTULO</w:t>
      </w:r>
      <w:r w:rsidR="00607E26" w:rsidRPr="00491B58">
        <w:rPr>
          <w:rFonts w:cs="Calibri"/>
        </w:rPr>
        <w:t xml:space="preserve"> XII. REVERSÃO DOS BENS</w:t>
      </w:r>
      <w:bookmarkEnd w:id="56"/>
    </w:p>
    <w:p w14:paraId="5994D041" w14:textId="26272F52" w:rsidR="003F755E" w:rsidRPr="00491B58" w:rsidRDefault="003F755E" w:rsidP="00B922B2">
      <w:pPr>
        <w:pStyle w:val="CPDCLAUSULA"/>
        <w:rPr>
          <w:rFonts w:cs="Calibri"/>
        </w:rPr>
      </w:pPr>
      <w:bookmarkStart w:id="57" w:name="_Toc116306581"/>
      <w:r w:rsidRPr="00491B58">
        <w:rPr>
          <w:rFonts w:cs="Calibri"/>
        </w:rPr>
        <w:t>CLÁUSULA QUADRAGÉSIMA QUINTA</w:t>
      </w:r>
      <w:r w:rsidR="00841CEC" w:rsidRPr="00491B58">
        <w:rPr>
          <w:rFonts w:cs="Calibri"/>
        </w:rPr>
        <w:t xml:space="preserve"> - REVERSÃO DOS BENS QUE INTEGRAM A CONCESSÃO</w:t>
      </w:r>
      <w:bookmarkEnd w:id="57"/>
    </w:p>
    <w:p w14:paraId="31B10CF7" w14:textId="303B8C9D" w:rsidR="003F755E" w:rsidRPr="00491B58" w:rsidRDefault="003F755E" w:rsidP="004559E4">
      <w:pPr>
        <w:pStyle w:val="CPDParagrafo"/>
        <w:rPr>
          <w:rFonts w:cs="Calibri"/>
        </w:rPr>
      </w:pPr>
      <w:r w:rsidRPr="00491B58">
        <w:rPr>
          <w:rFonts w:cs="Calibri"/>
        </w:rPr>
        <w:t>45.1.</w:t>
      </w:r>
      <w:r w:rsidRPr="00491B58">
        <w:rPr>
          <w:rFonts w:cs="Calibri"/>
        </w:rPr>
        <w:tab/>
        <w:t xml:space="preserve">Na extinção da </w:t>
      </w:r>
      <w:r w:rsidR="0098116B" w:rsidRPr="00491B58">
        <w:rPr>
          <w:rFonts w:cs="Calibri"/>
        </w:rPr>
        <w:t>CONCESSÃO</w:t>
      </w:r>
      <w:r w:rsidRPr="00491B58">
        <w:rPr>
          <w:rFonts w:cs="Calibri"/>
        </w:rPr>
        <w:t xml:space="preserve">, todos os bens a ela afetos, recebidos, construídos ou adquiridos pela CONCESSIONÁRIA e integrados diretamente à </w:t>
      </w:r>
      <w:r w:rsidR="0098116B" w:rsidRPr="00491B58">
        <w:rPr>
          <w:rFonts w:cs="Calibri"/>
        </w:rPr>
        <w:t>CONCESSÃO</w:t>
      </w:r>
      <w:r w:rsidRPr="00491B58">
        <w:rPr>
          <w:rFonts w:cs="Calibri"/>
        </w:rPr>
        <w:t>, reverterão automaticamente ao PODER CONCEDENTE, nas condições estabelecidas neste contrato.</w:t>
      </w:r>
    </w:p>
    <w:p w14:paraId="704B3FDC" w14:textId="77777777" w:rsidR="003F755E" w:rsidRPr="00491B58" w:rsidRDefault="003F755E" w:rsidP="004559E4">
      <w:pPr>
        <w:pStyle w:val="CPDParagrafo"/>
        <w:rPr>
          <w:rFonts w:cs="Calibri"/>
        </w:rPr>
      </w:pPr>
      <w:r w:rsidRPr="00491B58">
        <w:rPr>
          <w:rFonts w:cs="Calibri"/>
        </w:rPr>
        <w:t>45.2.</w:t>
      </w:r>
      <w:r w:rsidRPr="00491B58">
        <w:rPr>
          <w:rFonts w:cs="Calibri"/>
        </w:rPr>
        <w:tab/>
        <w:t xml:space="preserve"> Para os fins previstos no item 37.1 desta cláusula, obriga-se a CONCESSIONÁRIA a entregar os bens ali referidos inteiramente livres e desembaraçados de quaisquer ônus ou encargos, devendo estar em condições normais de operacionalidade, utilização e manutenção, sem prejuízo do normal desgaste resultante do seu uso.</w:t>
      </w:r>
    </w:p>
    <w:p w14:paraId="11DDDCDA" w14:textId="7C6C2527" w:rsidR="003F755E" w:rsidRPr="00491B58" w:rsidRDefault="003F755E" w:rsidP="004559E4">
      <w:pPr>
        <w:pStyle w:val="CPDParagrafo"/>
        <w:rPr>
          <w:rFonts w:cs="Calibri"/>
        </w:rPr>
      </w:pPr>
      <w:r w:rsidRPr="00491B58">
        <w:rPr>
          <w:rFonts w:cs="Calibri"/>
        </w:rPr>
        <w:t>45.3.</w:t>
      </w:r>
      <w:r w:rsidRPr="00491B58">
        <w:rPr>
          <w:rFonts w:cs="Calibri"/>
        </w:rPr>
        <w:tab/>
        <w:t xml:space="preserve">Na extinção da </w:t>
      </w:r>
      <w:r w:rsidR="0098116B" w:rsidRPr="00491B58">
        <w:rPr>
          <w:rFonts w:cs="Calibri"/>
        </w:rPr>
        <w:t>CONCESSÃO</w:t>
      </w:r>
      <w:r w:rsidRPr="00491B58">
        <w:rPr>
          <w:rFonts w:cs="Calibri"/>
        </w:rPr>
        <w:t xml:space="preserve">, será promovida uma vistoria prévia dos bens afetos à </w:t>
      </w:r>
      <w:r w:rsidR="0098116B" w:rsidRPr="00491B58">
        <w:rPr>
          <w:rFonts w:cs="Calibri"/>
        </w:rPr>
        <w:t>CONCESSÃO</w:t>
      </w:r>
      <w:r w:rsidRPr="00491B58">
        <w:rPr>
          <w:rFonts w:cs="Calibri"/>
        </w:rPr>
        <w:t>, para os efeitos previstos neste contrato, e lavrado um “Termo de Reversão dos Bens”, com indicação detalhada do seu estado de conservação.</w:t>
      </w:r>
    </w:p>
    <w:p w14:paraId="076E497A" w14:textId="77777777" w:rsidR="003F755E" w:rsidRPr="00491B58" w:rsidRDefault="003F755E" w:rsidP="004559E4">
      <w:pPr>
        <w:pStyle w:val="CPDParagrafo"/>
        <w:rPr>
          <w:rFonts w:cs="Calibri"/>
        </w:rPr>
      </w:pPr>
      <w:r w:rsidRPr="00491B58">
        <w:rPr>
          <w:rFonts w:cs="Calibri"/>
        </w:rPr>
        <w:t>45.4.</w:t>
      </w:r>
      <w:r w:rsidRPr="00491B58">
        <w:rPr>
          <w:rFonts w:cs="Calibri"/>
        </w:rPr>
        <w:tab/>
        <w:t>O “Termo de Reversão de Bens”, referido no item 45.3 desta cláusula será apresentado à Entidade Reguladora, que deverá manifestar-se no prazo máximo de 15 (quinze) dias. Transcorrido este prazo sem que haja manifestação da Entidade Reguladora, o “Termo de Reversão de Bens” reputar-se-á aceito.</w:t>
      </w:r>
    </w:p>
    <w:p w14:paraId="2D057C3A" w14:textId="5C947D6B" w:rsidR="003F755E" w:rsidRPr="00491B58" w:rsidRDefault="003F755E" w:rsidP="004559E4">
      <w:pPr>
        <w:pStyle w:val="CPDParagrafo"/>
        <w:rPr>
          <w:rFonts w:cs="Calibri"/>
        </w:rPr>
      </w:pPr>
      <w:r w:rsidRPr="00491B58">
        <w:rPr>
          <w:rFonts w:cs="Calibri"/>
        </w:rPr>
        <w:t>45.5.</w:t>
      </w:r>
      <w:r w:rsidRPr="00491B58">
        <w:rPr>
          <w:rFonts w:cs="Calibri"/>
        </w:rPr>
        <w:tab/>
        <w:t xml:space="preserve">Caso os bens afetos à </w:t>
      </w:r>
      <w:r w:rsidR="0098116B" w:rsidRPr="00491B58">
        <w:rPr>
          <w:rFonts w:cs="Calibri"/>
        </w:rPr>
        <w:t>CONCESSÃO</w:t>
      </w:r>
      <w:r w:rsidRPr="00491B58">
        <w:rPr>
          <w:rFonts w:cs="Calibri"/>
        </w:rPr>
        <w:t>, quando de sua devolução ao PODER CONCEDENTE, não se encontrem em condições adequadas, observado o disposto nesta Cláusula, a CONCESSIONÁRIA indenizará o PODER CONCEDENTE, em montante a ser calculado pela Entidade Reguladora, observado sempre o devido processo legal, o contraditório, a ampla defesa, pelos meios e recursos a ela inerentes e conferindo, ainda, a participação da CONCESSIONÁRIA.</w:t>
      </w:r>
    </w:p>
    <w:p w14:paraId="467B8BAC" w14:textId="53282A3E" w:rsidR="003F755E" w:rsidRPr="00491B58" w:rsidRDefault="003F755E" w:rsidP="004559E4">
      <w:pPr>
        <w:pStyle w:val="CPDParagrafo"/>
        <w:rPr>
          <w:rFonts w:cs="Calibri"/>
        </w:rPr>
      </w:pPr>
      <w:r w:rsidRPr="00491B58">
        <w:rPr>
          <w:rFonts w:cs="Calibri"/>
        </w:rPr>
        <w:t>45.6.</w:t>
      </w:r>
      <w:r w:rsidRPr="00491B58">
        <w:rPr>
          <w:rFonts w:cs="Calibri"/>
        </w:rPr>
        <w:tab/>
        <w:t xml:space="preserve">O PODER CONCEDENTE poderá, ainda, reter ou executar a garantia, a seu exclusivo critério, no caso de se verificar, na vistoria, que os bens afetos à </w:t>
      </w:r>
      <w:r w:rsidR="0098116B" w:rsidRPr="00491B58">
        <w:rPr>
          <w:rFonts w:cs="Calibri"/>
        </w:rPr>
        <w:t>CONCESSÃO</w:t>
      </w:r>
      <w:r w:rsidRPr="00491B58">
        <w:rPr>
          <w:rFonts w:cs="Calibri"/>
        </w:rPr>
        <w:t xml:space="preserve"> não se encontram em condições de uso, observado o previsto na cláusula anterior.</w:t>
      </w:r>
    </w:p>
    <w:p w14:paraId="0CAA0DB8" w14:textId="79CDCEFB" w:rsidR="003F755E" w:rsidRPr="00491B58" w:rsidRDefault="003F755E" w:rsidP="004559E4">
      <w:pPr>
        <w:pStyle w:val="CPDParagrafo"/>
        <w:rPr>
          <w:rFonts w:cs="Calibri"/>
        </w:rPr>
      </w:pPr>
      <w:r w:rsidRPr="00491B58">
        <w:rPr>
          <w:rFonts w:cs="Calibri"/>
        </w:rPr>
        <w:t>45.7.</w:t>
      </w:r>
      <w:r w:rsidRPr="00491B58">
        <w:rPr>
          <w:rFonts w:cs="Calibri"/>
        </w:rPr>
        <w:tab/>
        <w:t xml:space="preserve">Caso o montante da garantia seja insuficiente para atender o cumprimento da obrigação prevista no item 45.5 desta cláusula, o PODER CONCEDENTE poderá descontar seus créditos do valor da indenização devida à CONCESSIONÁRIA, por força da extinção da </w:t>
      </w:r>
      <w:r w:rsidR="0098116B" w:rsidRPr="00491B58">
        <w:rPr>
          <w:rFonts w:cs="Calibri"/>
        </w:rPr>
        <w:t>CONCESSÃO</w:t>
      </w:r>
      <w:r w:rsidRPr="00491B58">
        <w:rPr>
          <w:rFonts w:cs="Calibri"/>
        </w:rPr>
        <w:t>, observado o previsto na cláusula anterior.</w:t>
      </w:r>
    </w:p>
    <w:p w14:paraId="000AE9DA" w14:textId="77777777" w:rsidR="009C5DF6" w:rsidRPr="00491B58" w:rsidRDefault="009C5DF6" w:rsidP="004559E4">
      <w:pPr>
        <w:pStyle w:val="CPDParagrafo"/>
        <w:rPr>
          <w:rFonts w:cs="Calibri"/>
        </w:rPr>
      </w:pPr>
    </w:p>
    <w:p w14:paraId="678A5E67" w14:textId="1F9DCF25" w:rsidR="00607E26" w:rsidRPr="00491B58" w:rsidRDefault="00415723" w:rsidP="00B922B2">
      <w:pPr>
        <w:pStyle w:val="CPDCAPITULO"/>
        <w:rPr>
          <w:rFonts w:cs="Calibri"/>
        </w:rPr>
      </w:pPr>
      <w:bookmarkStart w:id="58" w:name="_Toc116306582"/>
      <w:r w:rsidRPr="00491B58">
        <w:rPr>
          <w:rFonts w:cs="Calibri"/>
        </w:rPr>
        <w:t>CAPÍTULO</w:t>
      </w:r>
      <w:r w:rsidR="00607E26" w:rsidRPr="00491B58">
        <w:rPr>
          <w:rFonts w:cs="Calibri"/>
        </w:rPr>
        <w:t xml:space="preserve"> XIII. INEXECUÇÃO DO CONTRATO E CESSÃO, ONERAÇÃO E ALIENAÇÃO</w:t>
      </w:r>
      <w:bookmarkEnd w:id="58"/>
    </w:p>
    <w:p w14:paraId="23D137BD" w14:textId="25628944" w:rsidR="003F755E" w:rsidRPr="00491B58" w:rsidRDefault="003F755E" w:rsidP="00B922B2">
      <w:pPr>
        <w:pStyle w:val="CPDCLAUSULA"/>
        <w:rPr>
          <w:rFonts w:cs="Calibri"/>
        </w:rPr>
      </w:pPr>
      <w:bookmarkStart w:id="59" w:name="_Toc116306583"/>
      <w:r w:rsidRPr="00491B58">
        <w:rPr>
          <w:rFonts w:cs="Calibri"/>
        </w:rPr>
        <w:t>CLÁUSULA QUADRAGÉSIMA SEXTA</w:t>
      </w:r>
      <w:r w:rsidR="00841CEC" w:rsidRPr="00491B58">
        <w:rPr>
          <w:rFonts w:cs="Calibri"/>
        </w:rPr>
        <w:t xml:space="preserve"> - CAUSAS JUSTIFICADORAS DA INEXECUÇÃO</w:t>
      </w:r>
      <w:bookmarkEnd w:id="59"/>
    </w:p>
    <w:p w14:paraId="3012527D" w14:textId="70D795A1" w:rsidR="003F755E" w:rsidRPr="00491B58" w:rsidRDefault="003F755E" w:rsidP="004559E4">
      <w:pPr>
        <w:pStyle w:val="CPDParagrafo"/>
        <w:rPr>
          <w:rFonts w:cs="Calibri"/>
        </w:rPr>
      </w:pPr>
      <w:r w:rsidRPr="00491B58">
        <w:rPr>
          <w:rFonts w:cs="Calibri"/>
        </w:rPr>
        <w:t>46.1.</w:t>
      </w:r>
      <w:r w:rsidRPr="00491B58">
        <w:rPr>
          <w:rFonts w:cs="Calibri"/>
        </w:rPr>
        <w:tab/>
        <w:t>No caso de inexecução total ou parcial deste contrato, decorrente diretamente de força maior, caso fortuito, fato do príncipe, ato da Administração ou de interferências imprevistas, que retardem ou impeçam o cumprimento deste contrato, devidamente justificados e aceitos</w:t>
      </w:r>
      <w:r w:rsidR="007C51EA" w:rsidRPr="00491B58">
        <w:rPr>
          <w:rFonts w:cs="Calibri"/>
        </w:rPr>
        <w:t xml:space="preserve"> pela </w:t>
      </w:r>
      <w:r w:rsidR="00415723" w:rsidRPr="00491B58">
        <w:rPr>
          <w:rFonts w:cs="Calibri"/>
        </w:rPr>
        <w:t>AGÊNCIA</w:t>
      </w:r>
      <w:r w:rsidR="007C51EA" w:rsidRPr="00491B58">
        <w:rPr>
          <w:rFonts w:cs="Calibri"/>
        </w:rPr>
        <w:t xml:space="preserve"> REGULADORA e</w:t>
      </w:r>
      <w:r w:rsidRPr="00491B58">
        <w:rPr>
          <w:rFonts w:cs="Calibri"/>
        </w:rPr>
        <w:t xml:space="preserve"> pelo PODER CONCEDENTE, ficará a CONCESSIONÁRIA exonerada de responsabilidade pelo atraso no cumprimento do cronograma de obras e serviços e das demais obrigações oriundas do contrato.</w:t>
      </w:r>
    </w:p>
    <w:p w14:paraId="49F3519D" w14:textId="77777777" w:rsidR="003F755E" w:rsidRPr="00491B58" w:rsidRDefault="003F755E" w:rsidP="004559E4">
      <w:pPr>
        <w:pStyle w:val="CPDParagrafo"/>
        <w:rPr>
          <w:rFonts w:cs="Calibri"/>
        </w:rPr>
      </w:pPr>
      <w:r w:rsidRPr="00491B58">
        <w:rPr>
          <w:rFonts w:cs="Calibri"/>
        </w:rPr>
        <w:t>46.2.</w:t>
      </w:r>
      <w:r w:rsidRPr="00491B58">
        <w:rPr>
          <w:rFonts w:cs="Calibri"/>
        </w:rPr>
        <w:tab/>
        <w:t>Para fins do disposto neste contrato, considera-se:</w:t>
      </w:r>
    </w:p>
    <w:p w14:paraId="168EC376" w14:textId="77777777" w:rsidR="003F755E" w:rsidRPr="00491B58" w:rsidRDefault="003F755E" w:rsidP="004559E4">
      <w:pPr>
        <w:pStyle w:val="CPDParagrafo2"/>
        <w:rPr>
          <w:rFonts w:cs="Calibri"/>
        </w:rPr>
      </w:pPr>
      <w:r w:rsidRPr="00491B58">
        <w:rPr>
          <w:rFonts w:cs="Calibri"/>
        </w:rPr>
        <w:t>a) caso fortuito: o evento humano que, por sua imprevisibilidade e inevitabilidade, cria óbice intransponível para a CONCESSIONÁRIA na execução deste contrato, consubstanciado em ato superveniente impeditivo de cumprimento das obrigações assumidas;</w:t>
      </w:r>
    </w:p>
    <w:p w14:paraId="7DED4E05" w14:textId="77777777" w:rsidR="003F755E" w:rsidRPr="00491B58" w:rsidRDefault="003F755E" w:rsidP="004559E4">
      <w:pPr>
        <w:pStyle w:val="CPDParagrafo2"/>
        <w:rPr>
          <w:rFonts w:cs="Calibri"/>
        </w:rPr>
      </w:pPr>
      <w:r w:rsidRPr="00491B58">
        <w:rPr>
          <w:rFonts w:cs="Calibri"/>
        </w:rPr>
        <w:t>b) força maior: o evento da natureza que, por sua imprevisibilidade e inevitabilidade, gera obstáculo intransponível para a CONCESSIONÁRIA no cumprimento deste contrato;</w:t>
      </w:r>
    </w:p>
    <w:p w14:paraId="13D712F3" w14:textId="77777777" w:rsidR="003F755E" w:rsidRPr="00491B58" w:rsidRDefault="003F755E" w:rsidP="004559E4">
      <w:pPr>
        <w:pStyle w:val="CPDParagrafo2"/>
        <w:rPr>
          <w:rFonts w:cs="Calibri"/>
        </w:rPr>
      </w:pPr>
      <w:r w:rsidRPr="00491B58">
        <w:rPr>
          <w:rFonts w:cs="Calibri"/>
        </w:rPr>
        <w:t>c) fato do príncipe: toda determinação estatal, geral, imprevista e imprevisível, positiva ou negativa, que onera substancialmente a execução deste contrato;</w:t>
      </w:r>
    </w:p>
    <w:p w14:paraId="3CFEB4F1" w14:textId="77777777" w:rsidR="003F755E" w:rsidRPr="00491B58" w:rsidRDefault="003F755E" w:rsidP="004559E4">
      <w:pPr>
        <w:pStyle w:val="CPDParagrafo2"/>
        <w:rPr>
          <w:rFonts w:cs="Calibri"/>
        </w:rPr>
      </w:pPr>
      <w:r w:rsidRPr="00491B58">
        <w:rPr>
          <w:rFonts w:cs="Calibri"/>
        </w:rPr>
        <w:t>d) ato da Administração: toda ação ou omissão de órgão da Administração Pública que, incidindo direta e especificamente sobre este contrato, retarda, agrava ou impede a sua execução pela CONCESSIONÁRIA, ensejando, ainda, as indenizações correspondentes;</w:t>
      </w:r>
    </w:p>
    <w:p w14:paraId="12705207" w14:textId="77777777" w:rsidR="003F755E" w:rsidRPr="00491B58" w:rsidRDefault="003F755E" w:rsidP="004559E4">
      <w:pPr>
        <w:pStyle w:val="CPDParagrafo2"/>
        <w:rPr>
          <w:rFonts w:cs="Calibri"/>
        </w:rPr>
      </w:pPr>
      <w:r w:rsidRPr="00491B58">
        <w:rPr>
          <w:rFonts w:cs="Calibri"/>
        </w:rPr>
        <w:t xml:space="preserve">e) interferências imprevistas: são ocorrências materiais não cogitadas pelas partes quando da celebração deste contrato, mas que surgem no decorrer de sua execução de modo surpreendente e excepcional, dificultando ou onerando extraordinariamente o prosseguimento e a conclusão dos trabalhos, consubstanciada pela descoberta superveniente de obstáculos materiais, naturais ou artificiais, depois de iniciada a execução deste contrato, embora sua existência seja anterior à data de assinatura do contrato, mas só revelada por intermédio das obras ou serviços em andamento, dada </w:t>
      </w:r>
      <w:r w:rsidRPr="00491B58">
        <w:rPr>
          <w:rFonts w:cs="Calibri"/>
        </w:rPr>
        <w:lastRenderedPageBreak/>
        <w:t>a sua omissão nas sondagens ou a sua imprevisibilidade em circunstâncias comuns de trabalho.</w:t>
      </w:r>
    </w:p>
    <w:p w14:paraId="7A078D2A" w14:textId="77777777" w:rsidR="003F755E" w:rsidRPr="00491B58" w:rsidRDefault="003F755E" w:rsidP="004559E4">
      <w:pPr>
        <w:pStyle w:val="CPDParagrafo"/>
        <w:rPr>
          <w:rFonts w:cs="Calibri"/>
        </w:rPr>
      </w:pPr>
      <w:r w:rsidRPr="00491B58">
        <w:rPr>
          <w:rFonts w:cs="Calibri"/>
        </w:rPr>
        <w:t>46.3.</w:t>
      </w:r>
      <w:r w:rsidRPr="00491B58">
        <w:rPr>
          <w:rFonts w:cs="Calibri"/>
        </w:rPr>
        <w:tab/>
        <w:t>Não se caracteriza inexecução do contrato, ainda, a interrupção dos serviços públicos de abastecimento de água e de esgotamento sanitário pela CONCESSIONÁRIA, nas seguintes hipóteses:</w:t>
      </w:r>
    </w:p>
    <w:p w14:paraId="0EBF6E0F" w14:textId="77777777" w:rsidR="003F755E" w:rsidRPr="00491B58" w:rsidRDefault="003F755E" w:rsidP="004559E4">
      <w:pPr>
        <w:pStyle w:val="CPDParagrafo2"/>
        <w:rPr>
          <w:rFonts w:cs="Calibri"/>
        </w:rPr>
      </w:pPr>
      <w:r w:rsidRPr="00491B58">
        <w:rPr>
          <w:rFonts w:cs="Calibri"/>
        </w:rPr>
        <w:t>a) quando houver necessidade de efetuar reparos, modificações ou melhoria de qualquer natureza no sistema;</w:t>
      </w:r>
    </w:p>
    <w:p w14:paraId="60EDFB35" w14:textId="77777777" w:rsidR="003F755E" w:rsidRPr="00491B58" w:rsidRDefault="003F755E" w:rsidP="004559E4">
      <w:pPr>
        <w:pStyle w:val="CPDParagrafo2"/>
        <w:rPr>
          <w:rFonts w:cs="Calibri"/>
        </w:rPr>
      </w:pPr>
      <w:r w:rsidRPr="00491B58">
        <w:rPr>
          <w:rFonts w:cs="Calibri"/>
        </w:rPr>
        <w:t>b) caso, a juízo do PODER CONCEDENTE, houver comprometimento da segurança de instalações ou de pessoas;</w:t>
      </w:r>
    </w:p>
    <w:p w14:paraId="24CAFE37" w14:textId="77777777" w:rsidR="003F755E" w:rsidRPr="00491B58" w:rsidRDefault="003F755E" w:rsidP="004559E4">
      <w:pPr>
        <w:pStyle w:val="CPDParagrafo2"/>
        <w:rPr>
          <w:rFonts w:cs="Calibri"/>
        </w:rPr>
      </w:pPr>
      <w:r w:rsidRPr="00491B58">
        <w:rPr>
          <w:rFonts w:cs="Calibri"/>
        </w:rPr>
        <w:t>c) por inadimplemento do usuário, após comunicação por escrito a este último com antecedência mínima de 30 (trinta) dias;</w:t>
      </w:r>
    </w:p>
    <w:p w14:paraId="1A875548" w14:textId="77777777" w:rsidR="003F755E" w:rsidRPr="00491B58" w:rsidRDefault="003F755E" w:rsidP="004559E4">
      <w:pPr>
        <w:pStyle w:val="CPDParagrafo2"/>
        <w:rPr>
          <w:rFonts w:cs="Calibri"/>
        </w:rPr>
      </w:pPr>
      <w:r w:rsidRPr="00491B58">
        <w:rPr>
          <w:rFonts w:cs="Calibri"/>
        </w:rPr>
        <w:t>d) negativa do usuário em permitir a instalação de hidrômetros, após comunicação por escrito a ele, com antecedência mínima de 30 (trinta) dias;</w:t>
      </w:r>
    </w:p>
    <w:p w14:paraId="54DF61B4" w14:textId="77777777" w:rsidR="003F755E" w:rsidRPr="00491B58" w:rsidRDefault="003F755E" w:rsidP="004559E4">
      <w:pPr>
        <w:pStyle w:val="CPDParagrafo2"/>
        <w:rPr>
          <w:rFonts w:cs="Calibri"/>
        </w:rPr>
      </w:pPr>
      <w:r w:rsidRPr="00491B58">
        <w:rPr>
          <w:rFonts w:cs="Calibri"/>
        </w:rPr>
        <w:t>e) manipulação indevida pelo usuário de qualquer tubulação, medidor ou outra instalação pertinente aos serviços públicos de abastecimento de água e de esgotamento sanitário, após comunicação por escrito a esse último com antecedência mínima de 30 (trinta) dias.</w:t>
      </w:r>
    </w:p>
    <w:p w14:paraId="18B41939" w14:textId="413FC14E" w:rsidR="003F755E" w:rsidRPr="00491B58" w:rsidRDefault="003F755E" w:rsidP="004559E4">
      <w:pPr>
        <w:pStyle w:val="CPDParagrafo"/>
        <w:rPr>
          <w:rFonts w:cs="Calibri"/>
        </w:rPr>
      </w:pPr>
      <w:r w:rsidRPr="00491B58">
        <w:rPr>
          <w:rFonts w:cs="Calibri"/>
        </w:rPr>
        <w:t>46.4.</w:t>
      </w:r>
      <w:r w:rsidRPr="00491B58">
        <w:rPr>
          <w:rFonts w:cs="Calibri"/>
        </w:rPr>
        <w:tab/>
        <w:t xml:space="preserve">A ocorrência de quaisquer dos eventos previstos nesta Cláusula deverá ser imediatamente comunicada pela CONCESSIONÁRIA à </w:t>
      </w:r>
      <w:r w:rsidR="00415723" w:rsidRPr="00491B58">
        <w:rPr>
          <w:rFonts w:cs="Calibri"/>
        </w:rPr>
        <w:t>AGÊNCIA</w:t>
      </w:r>
      <w:r w:rsidRPr="00491B58">
        <w:rPr>
          <w:rFonts w:cs="Calibri"/>
        </w:rPr>
        <w:t xml:space="preserve"> REGULADORA, informando as medidas que estiverem sendo adotadas para reduzir ou superar os impactos deles decorrentes, sendo que, no caso de interrupção motivada por razões de ordem técnica, quando programada, deverá ser a </w:t>
      </w:r>
      <w:r w:rsidR="00415723" w:rsidRPr="00491B58">
        <w:rPr>
          <w:rFonts w:cs="Calibri"/>
        </w:rPr>
        <w:t>AGÊNCIA</w:t>
      </w:r>
      <w:r w:rsidRPr="00491B58">
        <w:rPr>
          <w:rFonts w:cs="Calibri"/>
        </w:rPr>
        <w:t xml:space="preserve"> REGULADORA previamente comunicada.</w:t>
      </w:r>
    </w:p>
    <w:p w14:paraId="50386996" w14:textId="602B1BDE" w:rsidR="003F755E" w:rsidRPr="00491B58" w:rsidRDefault="003F755E" w:rsidP="004559E4">
      <w:pPr>
        <w:pStyle w:val="CPDParagrafo"/>
        <w:rPr>
          <w:rFonts w:cs="Calibri"/>
        </w:rPr>
      </w:pPr>
      <w:r w:rsidRPr="00491B58">
        <w:rPr>
          <w:rFonts w:cs="Calibri"/>
        </w:rPr>
        <w:t>46.5.</w:t>
      </w:r>
      <w:r w:rsidRPr="00491B58">
        <w:rPr>
          <w:rFonts w:cs="Calibri"/>
        </w:rPr>
        <w:tab/>
        <w:t xml:space="preserve">Cabe à CONCESSIONÁRIA, em qualquer uma das hipóteses comentadas nesta Cláusula, adotar as providências cabíveis no sentido de reduzir a descontinuidade do serviço ao prazo estritamente necessário, sujeito à fiscalização da </w:t>
      </w:r>
      <w:r w:rsidR="00415723" w:rsidRPr="00491B58">
        <w:rPr>
          <w:rFonts w:cs="Calibri"/>
        </w:rPr>
        <w:t>AGÊNCIA</w:t>
      </w:r>
      <w:r w:rsidRPr="00491B58">
        <w:rPr>
          <w:rFonts w:cs="Calibri"/>
        </w:rPr>
        <w:t xml:space="preserve"> REGULADORA.</w:t>
      </w:r>
    </w:p>
    <w:p w14:paraId="1F377D14" w14:textId="4EAE13FA" w:rsidR="003F755E" w:rsidRPr="00491B58" w:rsidRDefault="003F755E" w:rsidP="004559E4">
      <w:pPr>
        <w:pStyle w:val="CPDParagrafo"/>
        <w:rPr>
          <w:rFonts w:cs="Calibri"/>
        </w:rPr>
      </w:pPr>
      <w:r w:rsidRPr="00491B58">
        <w:rPr>
          <w:rFonts w:cs="Calibri"/>
        </w:rPr>
        <w:t>46.6.</w:t>
      </w:r>
      <w:r w:rsidRPr="00491B58">
        <w:rPr>
          <w:rFonts w:cs="Calibri"/>
        </w:rPr>
        <w:tab/>
        <w:t xml:space="preserve">Ocorrendo quaisquer dos fatos mencionados nos itens anteriores, a </w:t>
      </w:r>
      <w:r w:rsidR="00415723" w:rsidRPr="00491B58">
        <w:rPr>
          <w:rFonts w:cs="Calibri"/>
        </w:rPr>
        <w:t>AGÊNCIA</w:t>
      </w:r>
      <w:r w:rsidRPr="00491B58">
        <w:rPr>
          <w:rFonts w:cs="Calibri"/>
        </w:rPr>
        <w:t xml:space="preserve"> REGULADORA e a CONCESSIONÁRIA acordarão acerca da recomposição do equilíbrio econômico-financeiro do contrato, nos termos ora acordados, ou da extinção da </w:t>
      </w:r>
      <w:r w:rsidR="0098116B" w:rsidRPr="00491B58">
        <w:rPr>
          <w:rFonts w:cs="Calibri"/>
        </w:rPr>
        <w:t>CONCESSÃO</w:t>
      </w:r>
      <w:r w:rsidRPr="00491B58">
        <w:rPr>
          <w:rFonts w:cs="Calibri"/>
        </w:rPr>
        <w:t>, caso a impossibilidade de cumprimento deste contrato se torne definitiva ou a recomposição do equilíbrio econômico-financeiro revele-se excessivamente onerosa para o PODER CONCEDENTE.</w:t>
      </w:r>
    </w:p>
    <w:p w14:paraId="2EC63D16" w14:textId="671012E0" w:rsidR="003F755E" w:rsidRPr="00491B58" w:rsidRDefault="003F755E" w:rsidP="004559E4">
      <w:pPr>
        <w:pStyle w:val="CPDParagrafo"/>
        <w:rPr>
          <w:rFonts w:cs="Calibri"/>
        </w:rPr>
      </w:pPr>
      <w:r w:rsidRPr="00491B58">
        <w:rPr>
          <w:rFonts w:cs="Calibri"/>
        </w:rPr>
        <w:lastRenderedPageBreak/>
        <w:t>46.7.</w:t>
      </w:r>
      <w:r w:rsidRPr="00491B58">
        <w:rPr>
          <w:rFonts w:cs="Calibri"/>
        </w:rPr>
        <w:tab/>
        <w:t xml:space="preserve">No caso de extinção da </w:t>
      </w:r>
      <w:r w:rsidR="0098116B" w:rsidRPr="00491B58">
        <w:rPr>
          <w:rFonts w:cs="Calibri"/>
        </w:rPr>
        <w:t>CONCESSÃO</w:t>
      </w:r>
      <w:r w:rsidRPr="00491B58">
        <w:rPr>
          <w:rFonts w:cs="Calibri"/>
        </w:rPr>
        <w:t>, em virtude da impossibilidade de cumprimento deste contrato a que se refere o item 38.6 desta cláusula, as partes acordarão acerca do pagamento da indenização devida pelo PODER CONCEDENTE à CONCESSIONÁRIA, em até 15 (quinze) dias contados a partir da extinção.</w:t>
      </w:r>
    </w:p>
    <w:p w14:paraId="06224026" w14:textId="77777777" w:rsidR="003F755E" w:rsidRPr="00491B58" w:rsidRDefault="003F755E" w:rsidP="004559E4">
      <w:pPr>
        <w:pStyle w:val="CPDParagrafo2"/>
        <w:rPr>
          <w:rFonts w:cs="Calibri"/>
        </w:rPr>
      </w:pPr>
      <w:r w:rsidRPr="00491B58">
        <w:rPr>
          <w:rFonts w:cs="Calibri"/>
        </w:rPr>
        <w:t>46.7.1.</w:t>
      </w:r>
      <w:r w:rsidRPr="00491B58">
        <w:rPr>
          <w:rFonts w:cs="Calibri"/>
        </w:rPr>
        <w:tab/>
        <w:t>Se as partes não chegarem a um acordo no prazo referido acima, para fins de pagamento da indenização devida pelo PODER CONCEDENTE à CONCESSIONÁRIA, aplicar-se-á o disposto na Cláusula 34 deste contrato no que tange à indenização.</w:t>
      </w:r>
    </w:p>
    <w:p w14:paraId="6B03AC65" w14:textId="77777777" w:rsidR="003F755E" w:rsidRPr="00491B58" w:rsidRDefault="003F755E" w:rsidP="004559E4">
      <w:pPr>
        <w:pStyle w:val="CPDParagrafo"/>
        <w:rPr>
          <w:rFonts w:cs="Calibri"/>
        </w:rPr>
      </w:pPr>
      <w:r w:rsidRPr="00491B58">
        <w:rPr>
          <w:rFonts w:cs="Calibri"/>
        </w:rPr>
        <w:t>46.8.</w:t>
      </w:r>
      <w:r w:rsidRPr="00491B58">
        <w:rPr>
          <w:rFonts w:cs="Calibri"/>
        </w:rPr>
        <w:tab/>
        <w:t>A critério exclusivo do PODER CONCEDENTE, poderá a indenização de que trata esta Cláusula ser paga em uma única vez, com recursos obtidos na licitação que vier a ser realizada para contratação da nova sociedade CONCESSIONÁRIA, nos termos do artigo 45 da Lei nº 8.987/95.</w:t>
      </w:r>
    </w:p>
    <w:p w14:paraId="06F9A08C" w14:textId="77777777" w:rsidR="003F755E" w:rsidRPr="00491B58" w:rsidRDefault="003F755E" w:rsidP="004559E4">
      <w:pPr>
        <w:pStyle w:val="CPDParagrafo"/>
        <w:rPr>
          <w:rFonts w:cs="Calibri"/>
        </w:rPr>
      </w:pPr>
      <w:r w:rsidRPr="00491B58">
        <w:rPr>
          <w:rFonts w:cs="Calibri"/>
        </w:rPr>
        <w:t>46.9.</w:t>
      </w:r>
      <w:r w:rsidRPr="00491B58">
        <w:rPr>
          <w:rFonts w:cs="Calibri"/>
        </w:rPr>
        <w:tab/>
        <w:t>Eventuais conflitos decorrentes da aplicação do disposto nesta cláusula serão dirimidos por meio do mecanismo de solução de controvérsias previsto na Cláusula 44.</w:t>
      </w:r>
    </w:p>
    <w:p w14:paraId="784F5CAC" w14:textId="77777777" w:rsidR="009C5DF6" w:rsidRPr="00491B58" w:rsidRDefault="009C5DF6" w:rsidP="004559E4">
      <w:pPr>
        <w:pStyle w:val="CPDParagrafo"/>
        <w:rPr>
          <w:rFonts w:cs="Calibri"/>
        </w:rPr>
      </w:pPr>
    </w:p>
    <w:p w14:paraId="1A0C5924" w14:textId="183F4DB8" w:rsidR="003F755E" w:rsidRPr="00491B58" w:rsidRDefault="003F755E" w:rsidP="00B922B2">
      <w:pPr>
        <w:pStyle w:val="CPDCLAUSULA"/>
        <w:rPr>
          <w:rFonts w:cs="Calibri"/>
        </w:rPr>
      </w:pPr>
      <w:bookmarkStart w:id="60" w:name="_Toc116306584"/>
      <w:r w:rsidRPr="00491B58">
        <w:rPr>
          <w:rFonts w:cs="Calibri"/>
        </w:rPr>
        <w:t>CLÁUSULA QUADRAGÉSIMA SÉTIMA</w:t>
      </w:r>
      <w:r w:rsidR="00841CEC" w:rsidRPr="00491B58">
        <w:rPr>
          <w:rFonts w:cs="Calibri"/>
        </w:rPr>
        <w:t xml:space="preserve"> - CESSÃO, ONERAÇÃO E ALIENAÇÃO</w:t>
      </w:r>
      <w:bookmarkEnd w:id="60"/>
    </w:p>
    <w:p w14:paraId="1D4BFCFA" w14:textId="437E5838" w:rsidR="003F755E" w:rsidRPr="00491B58" w:rsidRDefault="003F755E" w:rsidP="004559E4">
      <w:pPr>
        <w:pStyle w:val="CPDParagrafo"/>
        <w:rPr>
          <w:rFonts w:cs="Calibri"/>
        </w:rPr>
      </w:pPr>
      <w:r w:rsidRPr="00491B58">
        <w:rPr>
          <w:rFonts w:cs="Calibri"/>
        </w:rPr>
        <w:t>47.1.</w:t>
      </w:r>
      <w:r w:rsidRPr="00491B58">
        <w:rPr>
          <w:rFonts w:cs="Calibri"/>
        </w:rPr>
        <w:tab/>
        <w:t xml:space="preserve"> É vedado à CONCESSIONÁRIA, sob pena de declaração de caducidade da </w:t>
      </w:r>
      <w:r w:rsidR="0098116B" w:rsidRPr="00491B58">
        <w:rPr>
          <w:rFonts w:cs="Calibri"/>
        </w:rPr>
        <w:t>CONCESSÃO</w:t>
      </w:r>
      <w:r w:rsidRPr="00491B58">
        <w:rPr>
          <w:rFonts w:cs="Calibri"/>
        </w:rPr>
        <w:t xml:space="preserve">, ceder, alienar ou de qualquer modo onerar, no todo ou em parte, os bens afetos e vinculados aos serviços objeto da </w:t>
      </w:r>
      <w:r w:rsidR="0098116B" w:rsidRPr="00491B58">
        <w:rPr>
          <w:rFonts w:cs="Calibri"/>
        </w:rPr>
        <w:t>CONCESSÃO</w:t>
      </w:r>
      <w:r w:rsidRPr="00491B58">
        <w:rPr>
          <w:rFonts w:cs="Calibri"/>
        </w:rPr>
        <w:t xml:space="preserve"> ou a transferência da </w:t>
      </w:r>
      <w:r w:rsidR="0098116B" w:rsidRPr="00491B58">
        <w:rPr>
          <w:rFonts w:cs="Calibri"/>
        </w:rPr>
        <w:t>CONCESSÃO</w:t>
      </w:r>
      <w:r w:rsidRPr="00491B58">
        <w:rPr>
          <w:rFonts w:cs="Calibri"/>
        </w:rPr>
        <w:t xml:space="preserve"> ou de seu controle societário sem observância do artigo 27 da Lei n° 8.987/95, sendo nulo qualquer ato praticado em violação ao disposto nesta cláusula, assegurado à CONCESSIONÁRIA o poder de proceder ao que estabelecem os artigos 28 e 28-A da Lei n° 8.987/95.</w:t>
      </w:r>
    </w:p>
    <w:p w14:paraId="16F2591A" w14:textId="77777777" w:rsidR="009C5DF6" w:rsidRPr="00491B58" w:rsidRDefault="009C5DF6" w:rsidP="004559E4">
      <w:pPr>
        <w:pStyle w:val="CPDParagrafo"/>
        <w:rPr>
          <w:rFonts w:cs="Calibri"/>
        </w:rPr>
      </w:pPr>
    </w:p>
    <w:p w14:paraId="610B3103" w14:textId="703A0270" w:rsidR="00607E26" w:rsidRPr="00491B58" w:rsidRDefault="00415723" w:rsidP="00B922B2">
      <w:pPr>
        <w:pStyle w:val="CPDCAPITULO"/>
        <w:rPr>
          <w:rFonts w:cs="Calibri"/>
        </w:rPr>
      </w:pPr>
      <w:bookmarkStart w:id="61" w:name="_Toc116306585"/>
      <w:r w:rsidRPr="00491B58">
        <w:rPr>
          <w:rFonts w:cs="Calibri"/>
        </w:rPr>
        <w:t>CAPÍTULO</w:t>
      </w:r>
      <w:r w:rsidR="00607E26" w:rsidRPr="00491B58">
        <w:rPr>
          <w:rFonts w:cs="Calibri"/>
        </w:rPr>
        <w:t xml:space="preserve"> XIV. PROTEÇÃO AMBIENTAL</w:t>
      </w:r>
      <w:bookmarkEnd w:id="61"/>
    </w:p>
    <w:p w14:paraId="107562EB" w14:textId="037D6BFC" w:rsidR="003F755E" w:rsidRPr="00491B58" w:rsidRDefault="003F755E" w:rsidP="00B922B2">
      <w:pPr>
        <w:pStyle w:val="CPDCLAUSULA"/>
        <w:rPr>
          <w:rFonts w:cs="Calibri"/>
        </w:rPr>
      </w:pPr>
      <w:bookmarkStart w:id="62" w:name="_Toc116306586"/>
      <w:r w:rsidRPr="00491B58">
        <w:rPr>
          <w:rFonts w:cs="Calibri"/>
        </w:rPr>
        <w:t>CLÁUSULA QUADRAGÉSIMA OITAVA</w:t>
      </w:r>
      <w:r w:rsidR="00841CEC" w:rsidRPr="00491B58">
        <w:rPr>
          <w:rFonts w:cs="Calibri"/>
        </w:rPr>
        <w:t xml:space="preserve"> - PROTEÇÃO AMBIENTAL</w:t>
      </w:r>
      <w:bookmarkEnd w:id="62"/>
    </w:p>
    <w:p w14:paraId="4AC156EB" w14:textId="77777777" w:rsidR="003F755E" w:rsidRPr="00491B58" w:rsidRDefault="003F755E" w:rsidP="004559E4">
      <w:pPr>
        <w:pStyle w:val="CPDParagrafo"/>
        <w:rPr>
          <w:rFonts w:cs="Calibri"/>
        </w:rPr>
      </w:pPr>
      <w:r w:rsidRPr="00491B58">
        <w:rPr>
          <w:rFonts w:cs="Calibri"/>
        </w:rPr>
        <w:t>48.1.</w:t>
      </w:r>
      <w:r w:rsidRPr="00491B58">
        <w:rPr>
          <w:rFonts w:cs="Calibri"/>
        </w:rPr>
        <w:tab/>
        <w:t>A CONCESSIONÁRIA obriga-se a cumprir o disposto na legislação vigente relativa às normas de proteção ambiental.</w:t>
      </w:r>
    </w:p>
    <w:p w14:paraId="76305AC0" w14:textId="77777777" w:rsidR="003F755E" w:rsidRPr="00491B58" w:rsidRDefault="003F755E" w:rsidP="004559E4">
      <w:pPr>
        <w:pStyle w:val="CPDParagrafo"/>
        <w:rPr>
          <w:rFonts w:cs="Calibri"/>
        </w:rPr>
      </w:pPr>
      <w:r w:rsidRPr="00491B58">
        <w:rPr>
          <w:rFonts w:cs="Calibri"/>
        </w:rPr>
        <w:t>48.2.</w:t>
      </w:r>
      <w:r w:rsidRPr="00491B58">
        <w:rPr>
          <w:rFonts w:cs="Calibri"/>
        </w:rPr>
        <w:tab/>
        <w:t>A CONCESSIONÁRIA manterá à disposição do PODER CONCEDENTE um relatório sobre:</w:t>
      </w:r>
    </w:p>
    <w:p w14:paraId="38165F60" w14:textId="77777777" w:rsidR="003F755E" w:rsidRPr="00491B58" w:rsidRDefault="003F755E" w:rsidP="004559E4">
      <w:pPr>
        <w:pStyle w:val="CPDParagrafo2"/>
        <w:rPr>
          <w:rFonts w:cs="Calibri"/>
        </w:rPr>
      </w:pPr>
      <w:r w:rsidRPr="00491B58">
        <w:rPr>
          <w:rFonts w:cs="Calibri"/>
        </w:rPr>
        <w:t>a) os impactos ambientais provocados em decorrência das obras e serviços implantados;</w:t>
      </w:r>
    </w:p>
    <w:p w14:paraId="4D55C7CE" w14:textId="77777777" w:rsidR="003F755E" w:rsidRPr="00491B58" w:rsidRDefault="003F755E" w:rsidP="004559E4">
      <w:pPr>
        <w:pStyle w:val="CPDParagrafo2"/>
        <w:rPr>
          <w:rFonts w:cs="Calibri"/>
        </w:rPr>
      </w:pPr>
      <w:r w:rsidRPr="00491B58">
        <w:rPr>
          <w:rFonts w:cs="Calibri"/>
        </w:rPr>
        <w:lastRenderedPageBreak/>
        <w:t>b) as ações adotadas para mitigar ou compensar os efeitos dos impactos ambientais provocados;</w:t>
      </w:r>
    </w:p>
    <w:p w14:paraId="6EDF132F" w14:textId="77777777" w:rsidR="003F755E" w:rsidRPr="00491B58" w:rsidRDefault="003F755E" w:rsidP="004559E4">
      <w:pPr>
        <w:pStyle w:val="CPDParagrafo2"/>
        <w:rPr>
          <w:rFonts w:cs="Calibri"/>
        </w:rPr>
      </w:pPr>
      <w:r w:rsidRPr="00491B58">
        <w:rPr>
          <w:rFonts w:cs="Calibri"/>
        </w:rPr>
        <w:t>c) os impactos ambientais previstos e as subsequentes medidas de mitigação e compensação.</w:t>
      </w:r>
    </w:p>
    <w:p w14:paraId="7EEFDABF" w14:textId="4C78C577" w:rsidR="003F755E" w:rsidRPr="00491B58" w:rsidRDefault="003F755E" w:rsidP="004559E4">
      <w:pPr>
        <w:pStyle w:val="CPDParagrafo"/>
        <w:rPr>
          <w:rFonts w:cs="Calibri"/>
        </w:rPr>
      </w:pPr>
      <w:r w:rsidRPr="00491B58">
        <w:rPr>
          <w:rFonts w:cs="Calibri"/>
        </w:rPr>
        <w:t>48.3.</w:t>
      </w:r>
      <w:r w:rsidRPr="00491B58">
        <w:rPr>
          <w:rFonts w:cs="Calibri"/>
        </w:rPr>
        <w:tab/>
        <w:t xml:space="preserve">A Entidade Reguladora poderá solicitar à CONCESSIONÁRIA, no curso do período da </w:t>
      </w:r>
      <w:r w:rsidR="0098116B" w:rsidRPr="00491B58">
        <w:rPr>
          <w:rFonts w:cs="Calibri"/>
        </w:rPr>
        <w:t>CONCESSÃO</w:t>
      </w:r>
      <w:r w:rsidRPr="00491B58">
        <w:rPr>
          <w:rFonts w:cs="Calibri"/>
        </w:rPr>
        <w:t>, que adote programas e implemente medidas preventivas e/ou corretivas do meio ambiente, inclusive por intermédio de novas obras e serviços não previstos originariamente, observado o equilíbrio econômico-financeiro do contrato.</w:t>
      </w:r>
    </w:p>
    <w:p w14:paraId="52A7C826" w14:textId="77777777" w:rsidR="003F755E" w:rsidRPr="00491B58" w:rsidRDefault="003F755E" w:rsidP="004559E4">
      <w:pPr>
        <w:pStyle w:val="CPDParagrafo"/>
        <w:rPr>
          <w:rFonts w:cs="Calibri"/>
        </w:rPr>
      </w:pPr>
      <w:r w:rsidRPr="00491B58">
        <w:rPr>
          <w:rFonts w:cs="Calibri"/>
        </w:rPr>
        <w:t>48.4.</w:t>
      </w:r>
      <w:r w:rsidRPr="00491B58">
        <w:rPr>
          <w:rFonts w:cs="Calibri"/>
        </w:rPr>
        <w:tab/>
        <w:t>A CONCESSIONÁRIA deverá se submeter a todas as medidas adotadas pelas autoridades com poder de fiscalização do meio ambiente, no âmbito das respectivas competências.</w:t>
      </w:r>
    </w:p>
    <w:p w14:paraId="09B62FE7" w14:textId="3133B291" w:rsidR="003F755E" w:rsidRPr="00491B58" w:rsidRDefault="003F755E" w:rsidP="004559E4">
      <w:pPr>
        <w:pStyle w:val="CPDParagrafo"/>
        <w:rPr>
          <w:rFonts w:cs="Calibri"/>
        </w:rPr>
      </w:pPr>
      <w:r w:rsidRPr="00491B58">
        <w:rPr>
          <w:rFonts w:cs="Calibri"/>
        </w:rPr>
        <w:t>48.5.</w:t>
      </w:r>
      <w:r w:rsidRPr="00491B58">
        <w:rPr>
          <w:rFonts w:cs="Calibri"/>
        </w:rPr>
        <w:tab/>
        <w:t xml:space="preserve">A CONCESSIONÁRIA é responsável pela obtenção das licenças ambientais necessárias à execução das obras destinadas ao cumprimento das metas e objetivos da </w:t>
      </w:r>
      <w:r w:rsidR="0098116B" w:rsidRPr="00491B58">
        <w:rPr>
          <w:rFonts w:cs="Calibri"/>
        </w:rPr>
        <w:t>CONCESSÃO</w:t>
      </w:r>
      <w:r w:rsidRPr="00491B58">
        <w:rPr>
          <w:rFonts w:cs="Calibri"/>
        </w:rPr>
        <w:t>, observado o disposto nesta Cláusula.</w:t>
      </w:r>
    </w:p>
    <w:p w14:paraId="2D585915" w14:textId="3227C572" w:rsidR="003F755E" w:rsidRPr="00491B58" w:rsidRDefault="003F755E" w:rsidP="004559E4">
      <w:pPr>
        <w:pStyle w:val="CPDParagrafo"/>
        <w:rPr>
          <w:rFonts w:cs="Calibri"/>
        </w:rPr>
      </w:pPr>
      <w:r w:rsidRPr="00491B58">
        <w:rPr>
          <w:rFonts w:cs="Calibri"/>
        </w:rPr>
        <w:t>48.6.</w:t>
      </w:r>
      <w:r w:rsidRPr="00491B58">
        <w:rPr>
          <w:rFonts w:cs="Calibri"/>
        </w:rPr>
        <w:tab/>
        <w:t xml:space="preserve">A Entidade Reguladora deverá, entretanto, deferir prorrogação de prazos para a realização de metas e objetivos da </w:t>
      </w:r>
      <w:r w:rsidR="0098116B" w:rsidRPr="00491B58">
        <w:rPr>
          <w:rFonts w:cs="Calibri"/>
        </w:rPr>
        <w:t>CONCESSÃO</w:t>
      </w:r>
      <w:r w:rsidRPr="00491B58">
        <w:rPr>
          <w:rFonts w:cs="Calibri"/>
        </w:rPr>
        <w:t xml:space="preserve"> quando, embora a CONCESSIONÁRIA comprove o cumprimento de todos os requisitos para obtenção da licença, não a tenha obtido por razões alheias a sua vontade.</w:t>
      </w:r>
    </w:p>
    <w:p w14:paraId="315E3BE5" w14:textId="77777777" w:rsidR="003F755E" w:rsidRPr="00491B58" w:rsidRDefault="003F755E" w:rsidP="004559E4">
      <w:pPr>
        <w:pStyle w:val="CPDParagrafo"/>
        <w:rPr>
          <w:rFonts w:cs="Calibri"/>
        </w:rPr>
      </w:pPr>
      <w:r w:rsidRPr="00491B58">
        <w:rPr>
          <w:rFonts w:cs="Calibri"/>
        </w:rPr>
        <w:t>48.7.</w:t>
      </w:r>
      <w:r w:rsidRPr="00491B58">
        <w:rPr>
          <w:rFonts w:cs="Calibri"/>
        </w:rPr>
        <w:tab/>
        <w:t>O passivo ambiental relativo aos serviços públicos de abastecimento de água e esgotamento sanitário será:</w:t>
      </w:r>
    </w:p>
    <w:p w14:paraId="072C7BB0" w14:textId="77777777" w:rsidR="003F755E" w:rsidRPr="00491B58" w:rsidRDefault="003F755E" w:rsidP="004559E4">
      <w:pPr>
        <w:pStyle w:val="CPDParagrafo2"/>
        <w:rPr>
          <w:rFonts w:cs="Calibri"/>
        </w:rPr>
      </w:pPr>
      <w:r w:rsidRPr="00491B58">
        <w:rPr>
          <w:rFonts w:cs="Calibri"/>
        </w:rPr>
        <w:t>48.7.1.</w:t>
      </w:r>
      <w:r w:rsidRPr="00491B58">
        <w:rPr>
          <w:rFonts w:cs="Calibri"/>
        </w:rPr>
        <w:tab/>
        <w:t xml:space="preserve">Da CONCESSIONÁRIA quando </w:t>
      </w:r>
      <w:proofErr w:type="gramStart"/>
      <w:r w:rsidRPr="00491B58">
        <w:rPr>
          <w:rFonts w:cs="Calibri"/>
        </w:rPr>
        <w:t>a mesma</w:t>
      </w:r>
      <w:proofErr w:type="gramEnd"/>
      <w:r w:rsidRPr="00491B58">
        <w:rPr>
          <w:rFonts w:cs="Calibri"/>
        </w:rPr>
        <w:t xml:space="preserve"> tiver dado causa ou para ele tenha contribuído desde a data de início da assunção dos serviços até o encerramento do contrato, em caso de inobservância das obrigações assumidas em razão do presente contrato, ressalvados, sempre, os casos fortuitos, de força maior, os alheios à vontade da CONCESSIONÁRIA e fato de terceiros, devendo manter o PODER CONCEDENTE isento de qualquer responsabilidade.</w:t>
      </w:r>
    </w:p>
    <w:p w14:paraId="5091CAF4" w14:textId="1E157B0E" w:rsidR="003F755E" w:rsidRPr="00491B58" w:rsidRDefault="003F755E" w:rsidP="004559E4">
      <w:pPr>
        <w:pStyle w:val="CPDParagrafo2"/>
        <w:rPr>
          <w:rFonts w:cs="Calibri"/>
        </w:rPr>
      </w:pPr>
      <w:r w:rsidRPr="00491B58">
        <w:rPr>
          <w:rFonts w:cs="Calibri"/>
        </w:rPr>
        <w:t>48.7.2.</w:t>
      </w:r>
      <w:r w:rsidRPr="00491B58">
        <w:rPr>
          <w:rFonts w:cs="Calibri"/>
        </w:rPr>
        <w:tab/>
        <w:t xml:space="preserve">Do PODER CONCEDENTE quando Originado de atos ou fatos ocorridos anteriormente à assinatura do Termo de Entrega dos Bens Reversíveis, decorrente do descumprimento da legislação ambiental pelo lançamento de efluentes sem tratamento ou tratamento inadequado. Ainda que posterior à assinatura do Contrato, decorra de determinação de autoridade ambiental para adaptação à legislação aplicável, em prazos ou condições diferentes dos prazos e metas fixados para esta </w:t>
      </w:r>
      <w:r w:rsidR="0098116B" w:rsidRPr="00491B58">
        <w:rPr>
          <w:rFonts w:cs="Calibri"/>
        </w:rPr>
        <w:t>CONCESSÃO</w:t>
      </w:r>
      <w:r w:rsidRPr="00491B58">
        <w:rPr>
          <w:rFonts w:cs="Calibri"/>
        </w:rPr>
        <w:t xml:space="preserve">, nos termos previstos no Edital. Em ambos os casos o PODER </w:t>
      </w:r>
      <w:r w:rsidRPr="00491B58">
        <w:rPr>
          <w:rFonts w:cs="Calibri"/>
        </w:rPr>
        <w:lastRenderedPageBreak/>
        <w:t>CONCEDENTE será o único responsável pelo passivo ambiental, devendo manter a CONCESSIONÁRIA isenta de qualquer responsabilidade.</w:t>
      </w:r>
    </w:p>
    <w:p w14:paraId="0423DF71" w14:textId="74B58D2E" w:rsidR="003F755E" w:rsidRPr="00491B58" w:rsidRDefault="003F755E" w:rsidP="004559E4">
      <w:pPr>
        <w:pStyle w:val="CPDParagrafo"/>
        <w:rPr>
          <w:rFonts w:cs="Calibri"/>
        </w:rPr>
      </w:pPr>
      <w:r w:rsidRPr="00491B58">
        <w:rPr>
          <w:rFonts w:cs="Calibri"/>
        </w:rPr>
        <w:t>48.8.</w:t>
      </w:r>
      <w:r w:rsidRPr="00491B58">
        <w:rPr>
          <w:rFonts w:cs="Calibri"/>
        </w:rPr>
        <w:tab/>
        <w:t>A CONCESSIONÁRIA deverá investir o percentual de 0,5% (meio por cento), referente à proteção dos mananciais, conforme Lei Estadual n.º 12.503/1997, calculado sobre o valor total da receita operacional apurada no exercício anterior ao do investimento, decorrente da prestação dos serviços de abastecimento de água potável e esgotamento sanitário.</w:t>
      </w:r>
    </w:p>
    <w:p w14:paraId="73F6014A" w14:textId="67FB7576" w:rsidR="007C51EA" w:rsidRPr="00491B58" w:rsidRDefault="00CE4D3A" w:rsidP="004559E4">
      <w:pPr>
        <w:pStyle w:val="CPDParagrafo"/>
        <w:rPr>
          <w:rFonts w:cs="Calibri"/>
        </w:rPr>
      </w:pPr>
      <w:r w:rsidRPr="00491B58">
        <w:rPr>
          <w:rFonts w:cs="Calibri"/>
        </w:rPr>
        <w:t>48.9.</w:t>
      </w:r>
      <w:r w:rsidRPr="00491B58">
        <w:rPr>
          <w:rFonts w:cs="Calibri"/>
        </w:rPr>
        <w:tab/>
      </w:r>
      <w:r w:rsidR="007C51EA" w:rsidRPr="00491B58">
        <w:rPr>
          <w:rFonts w:cs="Calibri"/>
        </w:rPr>
        <w:t>A CONCESSIONARIA deverá</w:t>
      </w:r>
      <w:r w:rsidR="00631DFE" w:rsidRPr="00491B58">
        <w:rPr>
          <w:rFonts w:cs="Calibri"/>
        </w:rPr>
        <w:t>, ainda,</w:t>
      </w:r>
      <w:r w:rsidR="007C51EA" w:rsidRPr="00491B58">
        <w:rPr>
          <w:rFonts w:cs="Calibri"/>
        </w:rPr>
        <w:t xml:space="preserve"> promover programas de educação ambiental</w:t>
      </w:r>
      <w:r w:rsidR="008B672C" w:rsidRPr="00491B58">
        <w:rPr>
          <w:rFonts w:cs="Calibri"/>
        </w:rPr>
        <w:t xml:space="preserve">, com destaque e incentivo ao uso racional e meios de obtenção de economia de </w:t>
      </w:r>
      <w:r w:rsidR="00550F8D" w:rsidRPr="00491B58">
        <w:rPr>
          <w:rFonts w:cs="Calibri"/>
        </w:rPr>
        <w:t>água</w:t>
      </w:r>
      <w:r w:rsidR="008B672C" w:rsidRPr="00491B58">
        <w:rPr>
          <w:rFonts w:cs="Calibri"/>
        </w:rPr>
        <w:t xml:space="preserve">. </w:t>
      </w:r>
    </w:p>
    <w:p w14:paraId="5821E3AC" w14:textId="77777777" w:rsidR="00CE4D3A" w:rsidRPr="00491B58" w:rsidRDefault="00CE4D3A" w:rsidP="004559E4">
      <w:pPr>
        <w:pStyle w:val="CPDParagrafo"/>
        <w:rPr>
          <w:rFonts w:cs="Calibri"/>
        </w:rPr>
      </w:pPr>
    </w:p>
    <w:p w14:paraId="3E5D8A36" w14:textId="50710E18" w:rsidR="00607E26" w:rsidRPr="00491B58" w:rsidRDefault="00415723" w:rsidP="00B922B2">
      <w:pPr>
        <w:pStyle w:val="CPDCAPITULO"/>
        <w:rPr>
          <w:rFonts w:cs="Calibri"/>
        </w:rPr>
      </w:pPr>
      <w:bookmarkStart w:id="63" w:name="_Toc116306587"/>
      <w:r w:rsidRPr="00491B58">
        <w:rPr>
          <w:rFonts w:cs="Calibri"/>
        </w:rPr>
        <w:t>CAPÍTULO</w:t>
      </w:r>
      <w:r w:rsidR="00607E26" w:rsidRPr="00491B58">
        <w:rPr>
          <w:rFonts w:cs="Calibri"/>
        </w:rPr>
        <w:t xml:space="preserve"> XV. SOLUÇÃO DE CONTROVERSIAS, ARBITRAGEM</w:t>
      </w:r>
      <w:r w:rsidR="0099613D" w:rsidRPr="00491B58">
        <w:rPr>
          <w:rFonts w:cs="Calibri"/>
        </w:rPr>
        <w:t xml:space="preserve">, </w:t>
      </w:r>
      <w:r w:rsidR="00607E26" w:rsidRPr="00491B58">
        <w:rPr>
          <w:rFonts w:cs="Calibri"/>
        </w:rPr>
        <w:t>FORO</w:t>
      </w:r>
      <w:r w:rsidR="0099613D" w:rsidRPr="00491B58">
        <w:rPr>
          <w:rFonts w:cs="Calibri"/>
        </w:rPr>
        <w:t xml:space="preserve"> E DISPOSIÇÕES FINAIS</w:t>
      </w:r>
      <w:bookmarkEnd w:id="63"/>
    </w:p>
    <w:p w14:paraId="726C9573" w14:textId="352DDCBC" w:rsidR="003F755E" w:rsidRPr="00491B58" w:rsidRDefault="003F755E" w:rsidP="00B922B2">
      <w:pPr>
        <w:pStyle w:val="CPDCLAUSULA"/>
        <w:rPr>
          <w:rFonts w:cs="Calibri"/>
        </w:rPr>
      </w:pPr>
      <w:bookmarkStart w:id="64" w:name="_Toc116306588"/>
      <w:r w:rsidRPr="00491B58">
        <w:rPr>
          <w:rFonts w:cs="Calibri"/>
        </w:rPr>
        <w:t>CLÁUSULA QUADRAGÉSIMA NONA</w:t>
      </w:r>
      <w:r w:rsidR="00841CEC" w:rsidRPr="00491B58">
        <w:rPr>
          <w:rFonts w:cs="Calibri"/>
        </w:rPr>
        <w:t xml:space="preserve"> - MECANISMO DE SOLUÇÃO DE CONTROVÉRSIAS E COMUNICAÇÕES</w:t>
      </w:r>
      <w:bookmarkEnd w:id="64"/>
    </w:p>
    <w:p w14:paraId="1CE469EF" w14:textId="77777777" w:rsidR="003F755E" w:rsidRPr="00491B58" w:rsidRDefault="003F755E" w:rsidP="004559E4">
      <w:pPr>
        <w:pStyle w:val="CPDParagrafo"/>
        <w:rPr>
          <w:rFonts w:cs="Calibri"/>
        </w:rPr>
      </w:pPr>
      <w:r w:rsidRPr="00491B58">
        <w:rPr>
          <w:rFonts w:cs="Calibri"/>
        </w:rPr>
        <w:t>49.1.</w:t>
      </w:r>
      <w:r w:rsidRPr="00491B58">
        <w:rPr>
          <w:rFonts w:cs="Calibri"/>
        </w:rPr>
        <w:tab/>
        <w:t>Elege-se o Foro da Comarca de Andradas (MG) para dirimir quaisquer dúvidas referentes ao contrato, podendo as partes, de comum acordo, buscar solução dos litígios através da arbitragem nos termos da Lei Federal nº 9.307/96.</w:t>
      </w:r>
    </w:p>
    <w:p w14:paraId="01C0C182" w14:textId="77777777" w:rsidR="003F755E" w:rsidRPr="00491B58" w:rsidRDefault="003F755E" w:rsidP="004559E4">
      <w:pPr>
        <w:pStyle w:val="CPDParagrafo"/>
        <w:rPr>
          <w:rFonts w:cs="Calibri"/>
        </w:rPr>
      </w:pPr>
      <w:r w:rsidRPr="00491B58">
        <w:rPr>
          <w:rFonts w:cs="Calibri"/>
        </w:rPr>
        <w:t>49.2.</w:t>
      </w:r>
      <w:r w:rsidRPr="00491B58">
        <w:rPr>
          <w:rFonts w:cs="Calibri"/>
        </w:rPr>
        <w:tab/>
        <w:t>A arbitragem seguirá o regulamento do Tribunal de Mediação e Arbitragem do Estado de Minas Gerais.</w:t>
      </w:r>
    </w:p>
    <w:p w14:paraId="5ACC36DF" w14:textId="77777777" w:rsidR="003F755E" w:rsidRPr="00491B58" w:rsidRDefault="003F755E" w:rsidP="004559E4">
      <w:pPr>
        <w:pStyle w:val="CPDParagrafo"/>
        <w:rPr>
          <w:rFonts w:cs="Calibri"/>
        </w:rPr>
      </w:pPr>
      <w:r w:rsidRPr="00491B58">
        <w:rPr>
          <w:rFonts w:cs="Calibri"/>
        </w:rPr>
        <w:t>49.3.</w:t>
      </w:r>
      <w:r w:rsidRPr="00491B58">
        <w:rPr>
          <w:rFonts w:cs="Calibri"/>
        </w:rPr>
        <w:tab/>
        <w:t>As comunicações serão efetuadas entre o PODER CONCEDENTE e CONCESSIONÁRIA por escrito e remetidas sob protocolo.</w:t>
      </w:r>
    </w:p>
    <w:p w14:paraId="6761EE04" w14:textId="77777777" w:rsidR="003F755E" w:rsidRPr="00491B58" w:rsidRDefault="003F755E" w:rsidP="004559E4">
      <w:pPr>
        <w:pStyle w:val="CPDParagrafo"/>
        <w:rPr>
          <w:rFonts w:cs="Calibri"/>
        </w:rPr>
      </w:pPr>
      <w:r w:rsidRPr="00491B58">
        <w:rPr>
          <w:rFonts w:cs="Calibri"/>
        </w:rPr>
        <w:t>49.4.</w:t>
      </w:r>
      <w:r w:rsidRPr="00491B58">
        <w:rPr>
          <w:rFonts w:cs="Calibri"/>
        </w:rPr>
        <w:tab/>
        <w:t>O PODER CONCEDENTE dará ciência de suas decisões mediante notificação à CONCESSIONÁRIA e a terceiros, além de publicar suas decisões e despachos na imprensa oficial.</w:t>
      </w:r>
    </w:p>
    <w:p w14:paraId="6B2FD7DF" w14:textId="77777777" w:rsidR="00CE4D3A" w:rsidRPr="00491B58" w:rsidRDefault="00CE4D3A" w:rsidP="004559E4">
      <w:pPr>
        <w:pStyle w:val="CPDParagrafo"/>
        <w:rPr>
          <w:rFonts w:cs="Calibri"/>
        </w:rPr>
      </w:pPr>
    </w:p>
    <w:p w14:paraId="4138C813" w14:textId="77777777" w:rsidR="00CE4D3A" w:rsidRPr="00491B58" w:rsidRDefault="00CE4D3A">
      <w:pPr>
        <w:spacing w:line="240" w:lineRule="auto"/>
        <w:jc w:val="left"/>
        <w:rPr>
          <w:rFonts w:ascii="Calibri" w:hAnsi="Calibri" w:cs="Calibri"/>
          <w:b/>
        </w:rPr>
      </w:pPr>
      <w:r w:rsidRPr="00491B58">
        <w:rPr>
          <w:rFonts w:ascii="Calibri" w:hAnsi="Calibri" w:cs="Calibri"/>
        </w:rPr>
        <w:br w:type="page"/>
      </w:r>
    </w:p>
    <w:p w14:paraId="7B3EB60A" w14:textId="25798039" w:rsidR="003F755E" w:rsidRPr="00491B58" w:rsidRDefault="003F755E" w:rsidP="00B922B2">
      <w:pPr>
        <w:pStyle w:val="CPDCLAUSULA"/>
        <w:rPr>
          <w:rFonts w:cs="Calibri"/>
        </w:rPr>
      </w:pPr>
      <w:bookmarkStart w:id="65" w:name="_Toc116306589"/>
      <w:r w:rsidRPr="00491B58">
        <w:rPr>
          <w:rFonts w:cs="Calibri"/>
        </w:rPr>
        <w:lastRenderedPageBreak/>
        <w:t>CLÁUSULA QUI</w:t>
      </w:r>
      <w:r w:rsidR="00AE7901" w:rsidRPr="00491B58">
        <w:rPr>
          <w:rFonts w:cs="Calibri"/>
        </w:rPr>
        <w:t>N</w:t>
      </w:r>
      <w:r w:rsidRPr="00491B58">
        <w:rPr>
          <w:rFonts w:cs="Calibri"/>
        </w:rPr>
        <w:t>QU</w:t>
      </w:r>
      <w:r w:rsidR="00AE7901" w:rsidRPr="00491B58">
        <w:rPr>
          <w:rFonts w:cs="Calibri"/>
        </w:rPr>
        <w:t>A</w:t>
      </w:r>
      <w:r w:rsidRPr="00491B58">
        <w:rPr>
          <w:rFonts w:cs="Calibri"/>
        </w:rPr>
        <w:t>GÉSIMA</w:t>
      </w:r>
      <w:r w:rsidR="00841CEC" w:rsidRPr="00491B58">
        <w:rPr>
          <w:rFonts w:cs="Calibri"/>
        </w:rPr>
        <w:t xml:space="preserve"> - INVALIDADE PARCIAL</w:t>
      </w:r>
      <w:bookmarkEnd w:id="65"/>
    </w:p>
    <w:p w14:paraId="71E5C0E7" w14:textId="77777777" w:rsidR="003F755E" w:rsidRPr="00491B58" w:rsidRDefault="003F755E" w:rsidP="004559E4">
      <w:pPr>
        <w:pStyle w:val="CPDParagrafo"/>
        <w:rPr>
          <w:rFonts w:cs="Calibri"/>
        </w:rPr>
      </w:pPr>
      <w:r w:rsidRPr="00491B58">
        <w:rPr>
          <w:rFonts w:cs="Calibri"/>
        </w:rPr>
        <w:t>50.1.</w:t>
      </w:r>
      <w:r w:rsidRPr="00491B58">
        <w:rPr>
          <w:rFonts w:cs="Calibri"/>
        </w:rPr>
        <w:tab/>
        <w:t>Se qualquer disposição ou Cláusula deste Contrato for declarada ilegal ou inválida por um juízo de jurisdição competente, este Contrato deverá continuar em pleno vigor e efeito sem a citada disposição.</w:t>
      </w:r>
    </w:p>
    <w:p w14:paraId="1626482B" w14:textId="77777777" w:rsidR="003F755E" w:rsidRPr="00491B58" w:rsidRDefault="003F755E" w:rsidP="004559E4">
      <w:pPr>
        <w:pStyle w:val="CPDParagrafo"/>
        <w:rPr>
          <w:rFonts w:cs="Calibri"/>
        </w:rPr>
      </w:pPr>
      <w:r w:rsidRPr="00491B58">
        <w:rPr>
          <w:rFonts w:cs="Calibri"/>
        </w:rPr>
        <w:t>50.2.</w:t>
      </w:r>
      <w:r w:rsidRPr="00491B58">
        <w:rPr>
          <w:rFonts w:cs="Calibri"/>
        </w:rPr>
        <w:tab/>
        <w:t>No caso de a declaração de que trata o item 45.1 desta cláusula alterar substancialmente os benefícios econômicos deste contrato para qualquer das partes, PODER CONCEDENTE e CONCESSIONÁRIA deverão negociar, de boa-fé, um ajuste equitativo para tal disposição.</w:t>
      </w:r>
    </w:p>
    <w:p w14:paraId="2B00E3FE" w14:textId="5CDDBF19" w:rsidR="003F755E" w:rsidRPr="00491B58" w:rsidRDefault="003F755E" w:rsidP="00B922B2">
      <w:pPr>
        <w:pStyle w:val="CPDCLAUSULA"/>
        <w:rPr>
          <w:rFonts w:cs="Calibri"/>
        </w:rPr>
      </w:pPr>
      <w:bookmarkStart w:id="66" w:name="_Toc116306590"/>
      <w:r w:rsidRPr="00491B58">
        <w:rPr>
          <w:rFonts w:cs="Calibri"/>
        </w:rPr>
        <w:t xml:space="preserve">CLÁUSULA </w:t>
      </w:r>
      <w:r w:rsidR="000C0568" w:rsidRPr="00491B58">
        <w:rPr>
          <w:rFonts w:cs="Calibri"/>
        </w:rPr>
        <w:t>QUI</w:t>
      </w:r>
      <w:r w:rsidR="00AE7901" w:rsidRPr="00491B58">
        <w:rPr>
          <w:rFonts w:cs="Calibri"/>
        </w:rPr>
        <w:t>N</w:t>
      </w:r>
      <w:r w:rsidR="000C0568" w:rsidRPr="00491B58">
        <w:rPr>
          <w:rFonts w:cs="Calibri"/>
        </w:rPr>
        <w:t>QUAGÉSIMA PRIMEIRA</w:t>
      </w:r>
      <w:r w:rsidR="00841CEC" w:rsidRPr="00491B58">
        <w:rPr>
          <w:rFonts w:cs="Calibri"/>
        </w:rPr>
        <w:t xml:space="preserve"> - PUBLICAÇÃO E REGISTRO DO CONTRATO</w:t>
      </w:r>
      <w:bookmarkEnd w:id="66"/>
    </w:p>
    <w:p w14:paraId="592953A5" w14:textId="23A46F8C" w:rsidR="009C5DF6" w:rsidRPr="00491B58" w:rsidRDefault="003F755E" w:rsidP="00CE4D3A">
      <w:pPr>
        <w:pStyle w:val="CPDParagrafo"/>
        <w:rPr>
          <w:rFonts w:cs="Calibri"/>
        </w:rPr>
      </w:pPr>
      <w:r w:rsidRPr="00491B58">
        <w:rPr>
          <w:rFonts w:cs="Calibri"/>
        </w:rPr>
        <w:t>51.1.</w:t>
      </w:r>
      <w:r w:rsidRPr="00491B58">
        <w:rPr>
          <w:rFonts w:cs="Calibri"/>
        </w:rPr>
        <w:tab/>
        <w:t>Dentro de 20 (vinte) dias que se seguirem à assinatura do contrato, o PODER CONCEDENTE providenciará a publicação do extrato do contrato na imprensa oficial, que será registrado e arquivado no PODER CONCEDENTE e na CONCESSIONÁRIA.</w:t>
      </w:r>
    </w:p>
    <w:p w14:paraId="4E3301D4" w14:textId="0422A535" w:rsidR="003F755E" w:rsidRPr="00491B58" w:rsidRDefault="003F755E" w:rsidP="00B922B2">
      <w:pPr>
        <w:pStyle w:val="CPDCLAUSULA"/>
        <w:rPr>
          <w:rFonts w:cs="Calibri"/>
        </w:rPr>
      </w:pPr>
      <w:bookmarkStart w:id="67" w:name="_Toc116306591"/>
      <w:r w:rsidRPr="00491B58">
        <w:rPr>
          <w:rFonts w:cs="Calibri"/>
        </w:rPr>
        <w:t xml:space="preserve">CLÁUSULA </w:t>
      </w:r>
      <w:r w:rsidR="000C0568" w:rsidRPr="00491B58">
        <w:rPr>
          <w:rFonts w:cs="Calibri"/>
        </w:rPr>
        <w:t>QUI</w:t>
      </w:r>
      <w:r w:rsidR="00AE7901" w:rsidRPr="00491B58">
        <w:rPr>
          <w:rFonts w:cs="Calibri"/>
        </w:rPr>
        <w:t>N</w:t>
      </w:r>
      <w:r w:rsidR="000C0568" w:rsidRPr="00491B58">
        <w:rPr>
          <w:rFonts w:cs="Calibri"/>
        </w:rPr>
        <w:t>QUAGÉSIMA SEGUNDA</w:t>
      </w:r>
      <w:r w:rsidR="00841CEC" w:rsidRPr="00491B58">
        <w:rPr>
          <w:rFonts w:cs="Calibri"/>
        </w:rPr>
        <w:t xml:space="preserve"> - FORO</w:t>
      </w:r>
      <w:bookmarkEnd w:id="67"/>
    </w:p>
    <w:p w14:paraId="69297500" w14:textId="77777777" w:rsidR="003F755E" w:rsidRPr="00491B58" w:rsidRDefault="003F755E" w:rsidP="004559E4">
      <w:pPr>
        <w:pStyle w:val="CPDParagrafo"/>
        <w:rPr>
          <w:rFonts w:cs="Calibri"/>
        </w:rPr>
      </w:pPr>
      <w:r w:rsidRPr="00491B58">
        <w:rPr>
          <w:rFonts w:cs="Calibri"/>
        </w:rPr>
        <w:t>52.1.</w:t>
      </w:r>
      <w:r w:rsidRPr="00491B58">
        <w:rPr>
          <w:rFonts w:cs="Calibri"/>
        </w:rPr>
        <w:tab/>
        <w:t>Para a solução de eventuais pendências oriundas da interpretação deste instrumento, não resolvidas administrativamente, será competente o Foro desta Comarca de Andradas.</w:t>
      </w:r>
    </w:p>
    <w:p w14:paraId="302C7604" w14:textId="6BBC232B" w:rsidR="00841CEC" w:rsidRPr="00491B58" w:rsidRDefault="003F755E" w:rsidP="00CE4D3A">
      <w:pPr>
        <w:pStyle w:val="CPDCORPO"/>
        <w:rPr>
          <w:rFonts w:cs="Calibri"/>
        </w:rPr>
      </w:pPr>
      <w:r w:rsidRPr="00491B58">
        <w:rPr>
          <w:rFonts w:cs="Calibri"/>
        </w:rPr>
        <w:t xml:space="preserve">Assim, havendo sido ajustado, fizeram as partes lavrar o presente instrumento, em 4 (quatro) vias, de igual teor e forma, que serão assinadas pelos representantes do PODER CONCEDENTE, da CONCESSIONÁRIA e da </w:t>
      </w:r>
      <w:r w:rsidR="00415723" w:rsidRPr="00491B58">
        <w:rPr>
          <w:rFonts w:cs="Calibri"/>
        </w:rPr>
        <w:t>AGÊNCIA</w:t>
      </w:r>
      <w:r w:rsidRPr="00491B58">
        <w:rPr>
          <w:rFonts w:cs="Calibri"/>
        </w:rPr>
        <w:t xml:space="preserve"> REGULADORA juntamente com duas testemunhas, para que produza seus regulares efeitos, obrigando-se </w:t>
      </w:r>
      <w:r w:rsidR="00CE4D3A" w:rsidRPr="00491B58">
        <w:rPr>
          <w:rFonts w:cs="Calibri"/>
        </w:rPr>
        <w:t>entre si herdeiros e sucessores</w:t>
      </w:r>
    </w:p>
    <w:p w14:paraId="138730E6" w14:textId="1C2A2C59" w:rsidR="000A346E" w:rsidRPr="00491B58" w:rsidRDefault="000A346E" w:rsidP="000A346E">
      <w:pPr>
        <w:rPr>
          <w:rFonts w:ascii="Calibri" w:hAnsi="Calibri" w:cs="Calibri"/>
          <w:color w:val="000000" w:themeColor="text1"/>
        </w:rPr>
      </w:pPr>
      <w:r w:rsidRPr="00491B58">
        <w:rPr>
          <w:rFonts w:ascii="Calibri" w:hAnsi="Calibri" w:cs="Calibri"/>
          <w:color w:val="000000" w:themeColor="text1"/>
        </w:rPr>
        <w:t>Andradas,</w:t>
      </w:r>
      <w:r w:rsidR="00CE4D3A" w:rsidRPr="00491B58">
        <w:rPr>
          <w:rFonts w:ascii="Calibri" w:hAnsi="Calibri" w:cs="Calibri"/>
          <w:color w:val="000000" w:themeColor="text1"/>
        </w:rPr>
        <w:t xml:space="preserve"> [__] de [____________] de 2022</w:t>
      </w:r>
    </w:p>
    <w:p w14:paraId="446B96C2" w14:textId="77777777" w:rsidR="000A346E" w:rsidRPr="00491B58" w:rsidRDefault="000A346E" w:rsidP="000A346E">
      <w:pPr>
        <w:rPr>
          <w:rFonts w:ascii="Calibri" w:hAnsi="Calibri" w:cs="Calibri"/>
          <w:color w:val="000000" w:themeColor="text1"/>
        </w:rPr>
      </w:pPr>
    </w:p>
    <w:p w14:paraId="6E837AF2" w14:textId="77777777" w:rsidR="000A346E" w:rsidRPr="00491B58" w:rsidRDefault="000A346E" w:rsidP="000A346E">
      <w:pPr>
        <w:rPr>
          <w:rFonts w:ascii="Calibri" w:hAnsi="Calibri" w:cs="Calibri"/>
          <w:color w:val="000000" w:themeColor="text1"/>
        </w:rPr>
      </w:pPr>
    </w:p>
    <w:tbl>
      <w:tblPr>
        <w:tblStyle w:val="Tabelacomgrade"/>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0"/>
      </w:tblGrid>
      <w:tr w:rsidR="000A346E" w:rsidRPr="00491B58" w14:paraId="28FFA733" w14:textId="77777777" w:rsidTr="00682116">
        <w:tc>
          <w:tcPr>
            <w:tcW w:w="5030" w:type="dxa"/>
          </w:tcPr>
          <w:p w14:paraId="45109A63" w14:textId="77777777" w:rsidR="000A346E" w:rsidRPr="00491B58" w:rsidRDefault="000A346E" w:rsidP="00682116">
            <w:pPr>
              <w:rPr>
                <w:rFonts w:ascii="Calibri" w:hAnsi="Calibri" w:cs="Calibri"/>
                <w:color w:val="000000" w:themeColor="text1"/>
              </w:rPr>
            </w:pPr>
            <w:r w:rsidRPr="00491B58">
              <w:rPr>
                <w:rFonts w:ascii="Calibri" w:hAnsi="Calibri" w:cs="Calibri"/>
                <w:color w:val="000000" w:themeColor="text1"/>
              </w:rPr>
              <w:t>PODER CONCEDENTE – CONTRATANTE</w:t>
            </w:r>
          </w:p>
        </w:tc>
      </w:tr>
    </w:tbl>
    <w:p w14:paraId="4BD4E34C" w14:textId="77777777" w:rsidR="000A346E" w:rsidRPr="00491B58" w:rsidRDefault="000A346E" w:rsidP="000A346E">
      <w:pPr>
        <w:rPr>
          <w:rFonts w:ascii="Calibri" w:hAnsi="Calibri" w:cs="Calibri"/>
          <w:color w:val="000000" w:themeColor="text1"/>
        </w:rPr>
      </w:pPr>
    </w:p>
    <w:p w14:paraId="4120BC51" w14:textId="77777777" w:rsidR="000A346E" w:rsidRPr="00491B58" w:rsidRDefault="000A346E" w:rsidP="000A346E">
      <w:pPr>
        <w:rPr>
          <w:rFonts w:ascii="Calibri" w:hAnsi="Calibri" w:cs="Calibri"/>
          <w:color w:val="000000" w:themeColor="text1"/>
        </w:rPr>
      </w:pPr>
    </w:p>
    <w:tbl>
      <w:tblPr>
        <w:tblStyle w:val="Tabelacomgrade"/>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0"/>
      </w:tblGrid>
      <w:tr w:rsidR="000A346E" w:rsidRPr="00491B58" w14:paraId="396990B0" w14:textId="77777777" w:rsidTr="00682116">
        <w:tc>
          <w:tcPr>
            <w:tcW w:w="5030" w:type="dxa"/>
          </w:tcPr>
          <w:p w14:paraId="1FE543DF" w14:textId="6B12D51B" w:rsidR="000A346E" w:rsidRPr="00491B58" w:rsidRDefault="00415723" w:rsidP="00682116">
            <w:pPr>
              <w:rPr>
                <w:rFonts w:ascii="Calibri" w:hAnsi="Calibri" w:cs="Calibri"/>
                <w:color w:val="000000" w:themeColor="text1"/>
              </w:rPr>
            </w:pPr>
            <w:r w:rsidRPr="00491B58">
              <w:rPr>
                <w:rFonts w:ascii="Calibri" w:hAnsi="Calibri" w:cs="Calibri"/>
                <w:color w:val="000000" w:themeColor="text1"/>
              </w:rPr>
              <w:t>AGÊNCIA</w:t>
            </w:r>
            <w:r w:rsidR="000A346E" w:rsidRPr="00491B58">
              <w:rPr>
                <w:rFonts w:ascii="Calibri" w:hAnsi="Calibri" w:cs="Calibri"/>
                <w:color w:val="000000" w:themeColor="text1"/>
              </w:rPr>
              <w:t xml:space="preserve"> REGULADORA DE SERVIÇOS</w:t>
            </w:r>
            <w:r w:rsidR="00A90B18" w:rsidRPr="00491B58">
              <w:rPr>
                <w:rFonts w:ascii="Calibri" w:hAnsi="Calibri" w:cs="Calibri"/>
                <w:color w:val="000000" w:themeColor="text1"/>
              </w:rPr>
              <w:t xml:space="preserve"> - ANUENTE</w:t>
            </w:r>
          </w:p>
        </w:tc>
      </w:tr>
    </w:tbl>
    <w:p w14:paraId="79E3E7B1" w14:textId="77777777" w:rsidR="000A346E" w:rsidRPr="00491B58" w:rsidRDefault="000A346E" w:rsidP="000A346E">
      <w:pPr>
        <w:rPr>
          <w:rFonts w:ascii="Calibri" w:hAnsi="Calibri" w:cs="Calibri"/>
          <w:color w:val="000000" w:themeColor="text1"/>
        </w:rPr>
      </w:pPr>
    </w:p>
    <w:tbl>
      <w:tblPr>
        <w:tblStyle w:val="Tabelacomgrade"/>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0"/>
      </w:tblGrid>
      <w:tr w:rsidR="000A346E" w:rsidRPr="00491B58" w14:paraId="22F28999" w14:textId="77777777" w:rsidTr="00682116">
        <w:tc>
          <w:tcPr>
            <w:tcW w:w="5030" w:type="dxa"/>
          </w:tcPr>
          <w:p w14:paraId="373C64C4" w14:textId="375D9061" w:rsidR="000A346E" w:rsidRPr="00491B58" w:rsidRDefault="000A346E" w:rsidP="00682116">
            <w:pPr>
              <w:rPr>
                <w:rFonts w:ascii="Calibri" w:hAnsi="Calibri" w:cs="Calibri"/>
                <w:color w:val="000000" w:themeColor="text1"/>
              </w:rPr>
            </w:pPr>
            <w:r w:rsidRPr="00491B58">
              <w:rPr>
                <w:rFonts w:ascii="Calibri" w:hAnsi="Calibri" w:cs="Calibri"/>
                <w:color w:val="000000" w:themeColor="text1"/>
              </w:rPr>
              <w:t xml:space="preserve">CONCESSIONARIA </w:t>
            </w:r>
            <w:r w:rsidR="004903B9" w:rsidRPr="00491B58">
              <w:rPr>
                <w:rFonts w:ascii="Calibri" w:hAnsi="Calibri" w:cs="Calibri"/>
                <w:color w:val="000000" w:themeColor="text1"/>
              </w:rPr>
              <w:t xml:space="preserve">- </w:t>
            </w:r>
            <w:r w:rsidRPr="00491B58">
              <w:rPr>
                <w:rFonts w:ascii="Calibri" w:hAnsi="Calibri" w:cs="Calibri"/>
                <w:color w:val="000000" w:themeColor="text1"/>
              </w:rPr>
              <w:t>CONTRATADA</w:t>
            </w:r>
          </w:p>
        </w:tc>
      </w:tr>
    </w:tbl>
    <w:p w14:paraId="053FB179" w14:textId="77777777" w:rsidR="003017F7" w:rsidRPr="00491B58" w:rsidRDefault="003017F7">
      <w:pPr>
        <w:spacing w:line="240" w:lineRule="auto"/>
        <w:jc w:val="left"/>
        <w:rPr>
          <w:rFonts w:ascii="Calibri" w:hAnsi="Calibri" w:cs="Calibri"/>
          <w:b/>
        </w:rPr>
      </w:pPr>
      <w:r w:rsidRPr="00491B58">
        <w:rPr>
          <w:rFonts w:ascii="Calibri" w:hAnsi="Calibri" w:cs="Calibri"/>
          <w:b/>
        </w:rPr>
        <w:br w:type="page"/>
      </w:r>
    </w:p>
    <w:p w14:paraId="683E9CF9" w14:textId="77777777" w:rsidR="005B575E" w:rsidRPr="00491B58" w:rsidRDefault="005B575E" w:rsidP="00CD132F">
      <w:pPr>
        <w:jc w:val="center"/>
        <w:rPr>
          <w:rFonts w:ascii="Calibri" w:hAnsi="Calibri" w:cs="Calibri"/>
          <w:b/>
        </w:rPr>
      </w:pPr>
    </w:p>
    <w:p w14:paraId="4518DD1D" w14:textId="77777777" w:rsidR="005B575E" w:rsidRPr="00491B58" w:rsidRDefault="005B575E" w:rsidP="00CD132F">
      <w:pPr>
        <w:jc w:val="center"/>
        <w:rPr>
          <w:rFonts w:ascii="Calibri" w:hAnsi="Calibri" w:cs="Calibri"/>
          <w:b/>
        </w:rPr>
      </w:pPr>
    </w:p>
    <w:p w14:paraId="65E78783" w14:textId="77777777" w:rsidR="005B575E" w:rsidRPr="00491B58" w:rsidRDefault="005B575E" w:rsidP="00CD132F">
      <w:pPr>
        <w:jc w:val="center"/>
        <w:rPr>
          <w:rFonts w:ascii="Calibri" w:hAnsi="Calibri" w:cs="Calibri"/>
          <w:b/>
        </w:rPr>
      </w:pPr>
    </w:p>
    <w:p w14:paraId="26491AC6" w14:textId="5A6C3BD1" w:rsidR="00CD132F" w:rsidRPr="00491B58" w:rsidRDefault="00CD132F" w:rsidP="00CD132F">
      <w:pPr>
        <w:jc w:val="center"/>
        <w:rPr>
          <w:rFonts w:ascii="Calibri" w:hAnsi="Calibri" w:cs="Calibri"/>
          <w:b/>
        </w:rPr>
      </w:pPr>
      <w:r w:rsidRPr="00491B58">
        <w:rPr>
          <w:rFonts w:ascii="Calibri" w:hAnsi="Calibri" w:cs="Calibri"/>
          <w:b/>
        </w:rPr>
        <w:t>ANEXO I</w:t>
      </w:r>
    </w:p>
    <w:p w14:paraId="5D94EFFA" w14:textId="77777777" w:rsidR="00CD132F" w:rsidRPr="00491B58" w:rsidRDefault="00CD132F" w:rsidP="00CD132F">
      <w:pPr>
        <w:jc w:val="center"/>
        <w:rPr>
          <w:rFonts w:ascii="Calibri" w:hAnsi="Calibri" w:cs="Calibri"/>
          <w:b/>
        </w:rPr>
      </w:pPr>
      <w:r w:rsidRPr="00491B58">
        <w:rPr>
          <w:rFonts w:ascii="Calibri" w:hAnsi="Calibri" w:cs="Calibri"/>
          <w:b/>
        </w:rPr>
        <w:t>EDITAL DA LICITAÇÃO Nº [______________]</w:t>
      </w:r>
    </w:p>
    <w:p w14:paraId="35C71FB0" w14:textId="77777777" w:rsidR="00CD132F" w:rsidRPr="00491B58" w:rsidRDefault="00CD132F" w:rsidP="00CD132F">
      <w:pPr>
        <w:jc w:val="center"/>
        <w:rPr>
          <w:rFonts w:ascii="Calibri" w:hAnsi="Calibri" w:cs="Calibri"/>
          <w:b/>
        </w:rPr>
      </w:pPr>
    </w:p>
    <w:p w14:paraId="331782EC" w14:textId="77777777" w:rsidR="00CD132F" w:rsidRPr="00491B58" w:rsidRDefault="00CD132F" w:rsidP="00CD132F">
      <w:pPr>
        <w:jc w:val="center"/>
        <w:rPr>
          <w:rFonts w:ascii="Calibri" w:hAnsi="Calibri" w:cs="Calibri"/>
        </w:rPr>
      </w:pPr>
      <w:r w:rsidRPr="00491B58">
        <w:rPr>
          <w:rFonts w:ascii="Calibri" w:hAnsi="Calibri" w:cs="Calibri"/>
        </w:rPr>
        <w:t>(Em poder das partes)</w:t>
      </w:r>
    </w:p>
    <w:p w14:paraId="2806655D" w14:textId="77777777" w:rsidR="00CD132F" w:rsidRPr="00491B58" w:rsidRDefault="00CD132F" w:rsidP="00CD132F">
      <w:pPr>
        <w:jc w:val="center"/>
        <w:rPr>
          <w:rFonts w:ascii="Calibri" w:hAnsi="Calibri" w:cs="Calibri"/>
        </w:rPr>
      </w:pPr>
    </w:p>
    <w:p w14:paraId="7AE75A22" w14:textId="4444CF36" w:rsidR="00550F8D" w:rsidRPr="00491B58" w:rsidRDefault="00550F8D">
      <w:pPr>
        <w:spacing w:line="240" w:lineRule="auto"/>
        <w:jc w:val="left"/>
        <w:rPr>
          <w:rFonts w:ascii="Calibri" w:hAnsi="Calibri" w:cs="Calibri"/>
          <w:b/>
        </w:rPr>
      </w:pPr>
      <w:r w:rsidRPr="00491B58">
        <w:rPr>
          <w:rFonts w:ascii="Calibri" w:hAnsi="Calibri" w:cs="Calibri"/>
          <w:b/>
        </w:rPr>
        <w:br w:type="page"/>
      </w:r>
    </w:p>
    <w:p w14:paraId="1ECE1792" w14:textId="77777777" w:rsidR="005B575E" w:rsidRPr="00491B58" w:rsidRDefault="005B575E" w:rsidP="00CD132F">
      <w:pPr>
        <w:jc w:val="center"/>
        <w:rPr>
          <w:rFonts w:ascii="Calibri" w:hAnsi="Calibri" w:cs="Calibri"/>
          <w:b/>
        </w:rPr>
      </w:pPr>
    </w:p>
    <w:p w14:paraId="1879C157" w14:textId="77777777" w:rsidR="005B575E" w:rsidRPr="00491B58" w:rsidRDefault="005B575E" w:rsidP="00CD132F">
      <w:pPr>
        <w:jc w:val="center"/>
        <w:rPr>
          <w:rFonts w:ascii="Calibri" w:hAnsi="Calibri" w:cs="Calibri"/>
          <w:b/>
        </w:rPr>
      </w:pPr>
    </w:p>
    <w:p w14:paraId="186B5B28" w14:textId="77777777" w:rsidR="00CD132F" w:rsidRPr="00491B58" w:rsidRDefault="00CD132F" w:rsidP="00CD132F">
      <w:pPr>
        <w:jc w:val="center"/>
        <w:rPr>
          <w:rFonts w:ascii="Calibri" w:hAnsi="Calibri" w:cs="Calibri"/>
          <w:b/>
        </w:rPr>
      </w:pPr>
      <w:r w:rsidRPr="00491B58">
        <w:rPr>
          <w:rFonts w:ascii="Calibri" w:hAnsi="Calibri" w:cs="Calibri"/>
          <w:b/>
        </w:rPr>
        <w:t>ANEXO II</w:t>
      </w:r>
    </w:p>
    <w:p w14:paraId="6994D41D" w14:textId="61C5DAAC" w:rsidR="00CD132F" w:rsidRPr="00491B58" w:rsidRDefault="00CD132F" w:rsidP="00CD132F">
      <w:pPr>
        <w:jc w:val="center"/>
        <w:rPr>
          <w:rFonts w:ascii="Calibri" w:hAnsi="Calibri" w:cs="Calibri"/>
        </w:rPr>
      </w:pPr>
      <w:r w:rsidRPr="00491B58">
        <w:rPr>
          <w:rFonts w:ascii="Calibri" w:hAnsi="Calibri" w:cs="Calibri"/>
          <w:b/>
        </w:rPr>
        <w:t xml:space="preserve">TERMOS DE </w:t>
      </w:r>
      <w:r w:rsidR="00076A18" w:rsidRPr="00491B58">
        <w:rPr>
          <w:rFonts w:ascii="Calibri" w:hAnsi="Calibri" w:cs="Calibri"/>
          <w:b/>
        </w:rPr>
        <w:t>REFERÊNCIA</w:t>
      </w:r>
    </w:p>
    <w:p w14:paraId="0D9A3A6C" w14:textId="77777777" w:rsidR="00CD132F" w:rsidRPr="00491B58" w:rsidRDefault="00CD132F" w:rsidP="00CD132F">
      <w:pPr>
        <w:jc w:val="center"/>
        <w:rPr>
          <w:rFonts w:ascii="Calibri" w:hAnsi="Calibri" w:cs="Calibri"/>
        </w:rPr>
      </w:pPr>
    </w:p>
    <w:p w14:paraId="70C00B90" w14:textId="3EA72BEB" w:rsidR="00CD132F" w:rsidRPr="00491B58" w:rsidRDefault="00745DE5" w:rsidP="00CD132F">
      <w:pPr>
        <w:jc w:val="center"/>
        <w:rPr>
          <w:rFonts w:ascii="Calibri" w:hAnsi="Calibri" w:cs="Calibri"/>
        </w:rPr>
      </w:pPr>
      <w:r>
        <w:rPr>
          <w:rFonts w:ascii="Calibri" w:hAnsi="Calibri" w:cs="Calibri"/>
          <w:color w:val="000000" w:themeColor="text1"/>
        </w:rPr>
        <w:t>Link do Termo de Referência: [________________________]</w:t>
      </w:r>
    </w:p>
    <w:p w14:paraId="12887459" w14:textId="77777777" w:rsidR="00CD132F" w:rsidRPr="00491B58" w:rsidRDefault="00CD132F" w:rsidP="00CD132F">
      <w:pPr>
        <w:jc w:val="center"/>
        <w:rPr>
          <w:rFonts w:ascii="Calibri" w:hAnsi="Calibri" w:cs="Calibri"/>
        </w:rPr>
      </w:pPr>
    </w:p>
    <w:p w14:paraId="17E43681" w14:textId="77777777" w:rsidR="00CD132F" w:rsidRPr="00491B58" w:rsidRDefault="00CD132F" w:rsidP="00CD132F">
      <w:pPr>
        <w:jc w:val="center"/>
        <w:rPr>
          <w:rFonts w:ascii="Calibri" w:hAnsi="Calibri" w:cs="Calibri"/>
        </w:rPr>
      </w:pPr>
    </w:p>
    <w:p w14:paraId="11FAEB2B" w14:textId="77777777" w:rsidR="005B575E" w:rsidRPr="00491B58" w:rsidRDefault="005B575E" w:rsidP="00CD132F">
      <w:pPr>
        <w:jc w:val="center"/>
        <w:rPr>
          <w:rFonts w:ascii="Calibri" w:hAnsi="Calibri" w:cs="Calibri"/>
          <w:b/>
        </w:rPr>
      </w:pPr>
    </w:p>
    <w:p w14:paraId="621C8BD0" w14:textId="636B046B" w:rsidR="00550F8D" w:rsidRPr="00491B58" w:rsidRDefault="00550F8D">
      <w:pPr>
        <w:spacing w:line="240" w:lineRule="auto"/>
        <w:jc w:val="left"/>
        <w:rPr>
          <w:rFonts w:ascii="Calibri" w:hAnsi="Calibri" w:cs="Calibri"/>
          <w:b/>
        </w:rPr>
      </w:pPr>
      <w:r w:rsidRPr="00491B58">
        <w:rPr>
          <w:rFonts w:ascii="Calibri" w:hAnsi="Calibri" w:cs="Calibri"/>
          <w:b/>
        </w:rPr>
        <w:br w:type="page"/>
      </w:r>
    </w:p>
    <w:p w14:paraId="1B95688C" w14:textId="77777777" w:rsidR="005B575E" w:rsidRPr="00491B58" w:rsidRDefault="005B575E" w:rsidP="00CD132F">
      <w:pPr>
        <w:jc w:val="center"/>
        <w:rPr>
          <w:rFonts w:ascii="Calibri" w:hAnsi="Calibri" w:cs="Calibri"/>
          <w:b/>
        </w:rPr>
      </w:pPr>
    </w:p>
    <w:p w14:paraId="7C2C976E" w14:textId="77777777" w:rsidR="005B575E" w:rsidRPr="00491B58" w:rsidRDefault="005B575E" w:rsidP="00CD132F">
      <w:pPr>
        <w:jc w:val="center"/>
        <w:rPr>
          <w:rFonts w:ascii="Calibri" w:hAnsi="Calibri" w:cs="Calibri"/>
          <w:b/>
        </w:rPr>
      </w:pPr>
    </w:p>
    <w:p w14:paraId="55BA543D" w14:textId="77777777" w:rsidR="005B575E" w:rsidRPr="00491B58" w:rsidRDefault="005B575E" w:rsidP="00CD132F">
      <w:pPr>
        <w:jc w:val="center"/>
        <w:rPr>
          <w:rFonts w:ascii="Calibri" w:hAnsi="Calibri" w:cs="Calibri"/>
          <w:b/>
        </w:rPr>
      </w:pPr>
    </w:p>
    <w:p w14:paraId="290BA0DF" w14:textId="77777777" w:rsidR="00CD132F" w:rsidRPr="00491B58" w:rsidRDefault="00CD132F" w:rsidP="00CD132F">
      <w:pPr>
        <w:jc w:val="center"/>
        <w:rPr>
          <w:rFonts w:ascii="Calibri" w:hAnsi="Calibri" w:cs="Calibri"/>
          <w:b/>
        </w:rPr>
      </w:pPr>
      <w:r w:rsidRPr="00491B58">
        <w:rPr>
          <w:rFonts w:ascii="Calibri" w:hAnsi="Calibri" w:cs="Calibri"/>
          <w:b/>
        </w:rPr>
        <w:t>ANEXO III</w:t>
      </w:r>
    </w:p>
    <w:p w14:paraId="3E2752B8" w14:textId="77777777" w:rsidR="00CD132F" w:rsidRPr="00491B58" w:rsidRDefault="00CD132F" w:rsidP="00CD132F">
      <w:pPr>
        <w:jc w:val="center"/>
        <w:rPr>
          <w:rFonts w:ascii="Calibri" w:hAnsi="Calibri" w:cs="Calibri"/>
        </w:rPr>
      </w:pPr>
      <w:r w:rsidRPr="00491B58">
        <w:rPr>
          <w:rFonts w:ascii="Calibri" w:hAnsi="Calibri" w:cs="Calibri"/>
          <w:b/>
        </w:rPr>
        <w:t>PLANO DE NEGOCIOS DA CONCESSIONARIA</w:t>
      </w:r>
    </w:p>
    <w:p w14:paraId="059D302B" w14:textId="77777777" w:rsidR="00CD132F" w:rsidRPr="00491B58" w:rsidRDefault="00CD132F" w:rsidP="00CD132F">
      <w:pPr>
        <w:jc w:val="center"/>
        <w:rPr>
          <w:rFonts w:ascii="Calibri" w:hAnsi="Calibri" w:cs="Calibri"/>
        </w:rPr>
      </w:pPr>
    </w:p>
    <w:p w14:paraId="7A4D947F" w14:textId="77777777" w:rsidR="00CD132F" w:rsidRPr="00491B58" w:rsidRDefault="00CD132F" w:rsidP="00CD132F">
      <w:pPr>
        <w:jc w:val="center"/>
        <w:rPr>
          <w:rFonts w:ascii="Calibri" w:hAnsi="Calibri" w:cs="Calibri"/>
        </w:rPr>
      </w:pPr>
      <w:r w:rsidRPr="00491B58">
        <w:rPr>
          <w:rFonts w:ascii="Calibri" w:hAnsi="Calibri" w:cs="Calibri"/>
        </w:rPr>
        <w:t>(a inserir quando da assinatura do contrato)</w:t>
      </w:r>
    </w:p>
    <w:p w14:paraId="0D46B2CB" w14:textId="77777777" w:rsidR="00CD132F" w:rsidRPr="00491B58" w:rsidRDefault="00CD132F" w:rsidP="00CD132F">
      <w:pPr>
        <w:jc w:val="center"/>
        <w:rPr>
          <w:rFonts w:ascii="Calibri" w:hAnsi="Calibri" w:cs="Calibri"/>
        </w:rPr>
      </w:pPr>
    </w:p>
    <w:p w14:paraId="53D920D8" w14:textId="77777777" w:rsidR="00CD132F" w:rsidRPr="00491B58" w:rsidRDefault="00CD132F" w:rsidP="00CD132F">
      <w:pPr>
        <w:rPr>
          <w:rFonts w:ascii="Calibri" w:hAnsi="Calibri" w:cs="Calibri"/>
        </w:rPr>
      </w:pPr>
    </w:p>
    <w:p w14:paraId="3B9B19A3" w14:textId="77777777" w:rsidR="003017F7" w:rsidRPr="00491B58" w:rsidRDefault="003017F7">
      <w:pPr>
        <w:spacing w:line="240" w:lineRule="auto"/>
        <w:jc w:val="left"/>
        <w:rPr>
          <w:rFonts w:ascii="Calibri" w:hAnsi="Calibri" w:cs="Calibri"/>
          <w:b/>
        </w:rPr>
      </w:pPr>
      <w:r w:rsidRPr="00491B58">
        <w:rPr>
          <w:rFonts w:ascii="Calibri" w:hAnsi="Calibri" w:cs="Calibri"/>
          <w:b/>
        </w:rPr>
        <w:br w:type="page"/>
      </w:r>
    </w:p>
    <w:p w14:paraId="4BCDEFE9" w14:textId="77881BB0" w:rsidR="00CD132F" w:rsidRPr="00491B58" w:rsidRDefault="00CD132F" w:rsidP="00CD132F">
      <w:pPr>
        <w:jc w:val="center"/>
        <w:rPr>
          <w:rFonts w:ascii="Calibri" w:hAnsi="Calibri" w:cs="Calibri"/>
        </w:rPr>
      </w:pPr>
      <w:r w:rsidRPr="00491B58">
        <w:rPr>
          <w:rFonts w:ascii="Calibri" w:hAnsi="Calibri" w:cs="Calibri"/>
          <w:b/>
        </w:rPr>
        <w:lastRenderedPageBreak/>
        <w:t>ANEXO IV</w:t>
      </w:r>
      <w:r w:rsidRPr="00491B58">
        <w:rPr>
          <w:rFonts w:ascii="Calibri" w:hAnsi="Calibri" w:cs="Calibri"/>
        </w:rPr>
        <w:t xml:space="preserve"> </w:t>
      </w:r>
    </w:p>
    <w:p w14:paraId="71BB0175" w14:textId="30428ACA" w:rsidR="00CD132F" w:rsidRPr="00491B58" w:rsidRDefault="00CD132F" w:rsidP="00CD132F">
      <w:pPr>
        <w:jc w:val="center"/>
        <w:rPr>
          <w:rFonts w:ascii="Calibri" w:hAnsi="Calibri" w:cs="Calibri"/>
          <w:b/>
        </w:rPr>
      </w:pPr>
      <w:r w:rsidRPr="00491B58">
        <w:rPr>
          <w:rFonts w:ascii="Calibri" w:hAnsi="Calibri" w:cs="Calibri"/>
          <w:b/>
        </w:rPr>
        <w:t xml:space="preserve">MODELO DE CARTA DE FIANÇA </w:t>
      </w:r>
      <w:r w:rsidR="00076A18" w:rsidRPr="00491B58">
        <w:rPr>
          <w:rFonts w:ascii="Calibri" w:hAnsi="Calibri" w:cs="Calibri"/>
          <w:b/>
        </w:rPr>
        <w:t>BANCÁRIA</w:t>
      </w:r>
      <w:r w:rsidRPr="00491B58">
        <w:rPr>
          <w:rFonts w:ascii="Calibri" w:hAnsi="Calibri" w:cs="Calibri"/>
          <w:b/>
        </w:rPr>
        <w:t xml:space="preserve"> PARA GARANTIA DE EXECUÇÃO CONTRATUAL</w:t>
      </w:r>
    </w:p>
    <w:p w14:paraId="60506D8A" w14:textId="393DBCFA" w:rsidR="00CD132F" w:rsidRPr="00491B58" w:rsidRDefault="00CD132F" w:rsidP="009C5DF6">
      <w:pPr>
        <w:jc w:val="center"/>
        <w:rPr>
          <w:rFonts w:ascii="Calibri" w:hAnsi="Calibri" w:cs="Calibri"/>
        </w:rPr>
      </w:pPr>
      <w:r w:rsidRPr="00491B58">
        <w:rPr>
          <w:rFonts w:ascii="Calibri" w:hAnsi="Calibri" w:cs="Calibri"/>
        </w:rPr>
        <w:t>(e</w:t>
      </w:r>
      <w:r w:rsidR="009C5DF6" w:rsidRPr="00491B58">
        <w:rPr>
          <w:rFonts w:ascii="Calibri" w:hAnsi="Calibri" w:cs="Calibri"/>
        </w:rPr>
        <w:t>m papel timbrado da proponente)</w:t>
      </w:r>
    </w:p>
    <w:p w14:paraId="08873282" w14:textId="77777777" w:rsidR="00CD132F" w:rsidRPr="00491B58" w:rsidRDefault="00CD132F" w:rsidP="00CD132F">
      <w:pPr>
        <w:rPr>
          <w:rFonts w:ascii="Calibri" w:hAnsi="Calibri" w:cs="Calibri"/>
        </w:rPr>
      </w:pPr>
      <w:r w:rsidRPr="00491B58">
        <w:rPr>
          <w:rFonts w:ascii="Calibri" w:hAnsi="Calibri" w:cs="Calibri"/>
        </w:rPr>
        <w:t>[_____Local_____], [__] de [____________] de [____]</w:t>
      </w:r>
      <w:r w:rsidRPr="00491B58">
        <w:rPr>
          <w:rFonts w:ascii="Calibri" w:hAnsi="Calibri" w:cs="Calibri"/>
        </w:rPr>
        <w:cr/>
        <w:t xml:space="preserve"> </w:t>
      </w:r>
    </w:p>
    <w:p w14:paraId="45A963DE" w14:textId="77777777" w:rsidR="00CD132F" w:rsidRPr="00491B58" w:rsidRDefault="00CD132F" w:rsidP="00CD132F">
      <w:pPr>
        <w:rPr>
          <w:rFonts w:ascii="Calibri" w:hAnsi="Calibri" w:cs="Calibri"/>
        </w:rPr>
      </w:pPr>
      <w:r w:rsidRPr="00491B58">
        <w:rPr>
          <w:rFonts w:ascii="Calibri" w:hAnsi="Calibri" w:cs="Calibri"/>
        </w:rPr>
        <w:t>À PREFEITURA MUNICIPAL DE ANDRADAS - MG</w:t>
      </w:r>
    </w:p>
    <w:p w14:paraId="0E690FCC" w14:textId="3EF60C7E" w:rsidR="00CD132F" w:rsidRPr="00491B58" w:rsidRDefault="00CD132F" w:rsidP="00CD132F">
      <w:pPr>
        <w:rPr>
          <w:rFonts w:ascii="Calibri" w:hAnsi="Calibri" w:cs="Calibri"/>
        </w:rPr>
      </w:pPr>
      <w:r w:rsidRPr="00491B58">
        <w:rPr>
          <w:rFonts w:ascii="Calibri" w:hAnsi="Calibri" w:cs="Calibri"/>
        </w:rPr>
        <w:t xml:space="preserve">Praça 22 de fevereiro, s/n.º, Andradas-MG </w:t>
      </w:r>
    </w:p>
    <w:p w14:paraId="6F8FB7E8" w14:textId="77777777" w:rsidR="00CD132F" w:rsidRPr="00491B58" w:rsidRDefault="00CD132F" w:rsidP="00CD132F">
      <w:pPr>
        <w:rPr>
          <w:rFonts w:ascii="Calibri" w:hAnsi="Calibri" w:cs="Calibri"/>
        </w:rPr>
      </w:pPr>
    </w:p>
    <w:p w14:paraId="778F4553" w14:textId="0A33D5D1" w:rsidR="00CD132F" w:rsidRPr="00491B58" w:rsidRDefault="00CD132F" w:rsidP="00CD132F">
      <w:pPr>
        <w:rPr>
          <w:rFonts w:ascii="Calibri" w:hAnsi="Calibri" w:cs="Calibri"/>
          <w:b/>
        </w:rPr>
      </w:pPr>
      <w:r w:rsidRPr="00491B58">
        <w:rPr>
          <w:rFonts w:ascii="Calibri" w:hAnsi="Calibri" w:cs="Calibri"/>
          <w:b/>
        </w:rPr>
        <w:t xml:space="preserve">CONCORRÊNCIA PUBLICA Nº </w:t>
      </w:r>
      <w:r w:rsidR="00F005A9" w:rsidRPr="00491B58">
        <w:rPr>
          <w:rFonts w:ascii="Calibri" w:hAnsi="Calibri" w:cs="Calibri"/>
          <w:b/>
        </w:rPr>
        <w:t>001</w:t>
      </w:r>
      <w:r w:rsidRPr="00491B58">
        <w:rPr>
          <w:rFonts w:ascii="Calibri" w:hAnsi="Calibri" w:cs="Calibri"/>
          <w:b/>
        </w:rPr>
        <w:t>/2022</w:t>
      </w:r>
    </w:p>
    <w:p w14:paraId="4E637FB5" w14:textId="77777777" w:rsidR="00CD132F" w:rsidRPr="00491B58" w:rsidRDefault="00CD132F" w:rsidP="00CD132F">
      <w:pPr>
        <w:rPr>
          <w:rFonts w:ascii="Calibri" w:hAnsi="Calibri" w:cs="Calibri"/>
          <w:b/>
        </w:rPr>
      </w:pPr>
      <w:r w:rsidRPr="00491B58">
        <w:rPr>
          <w:rFonts w:ascii="Calibri" w:hAnsi="Calibri" w:cs="Calibri"/>
          <w:b/>
        </w:rPr>
        <w:t>CONCESSÃO DA PRESTAÇÃO DOS SERVIÇOS PÚBLICOS DO SISTEMA DE ABASTECIMENTO DE ÁGUA E DE ESGOTAMENTO SANITÁRIO DO MUNICÍPIO DE ANDRADAS</w:t>
      </w:r>
    </w:p>
    <w:p w14:paraId="5A2714A6" w14:textId="77777777" w:rsidR="00CD132F" w:rsidRPr="00491B58" w:rsidRDefault="00CD132F" w:rsidP="00CD132F">
      <w:pPr>
        <w:rPr>
          <w:rFonts w:ascii="Calibri" w:hAnsi="Calibri" w:cs="Calibri"/>
        </w:rPr>
      </w:pPr>
    </w:p>
    <w:p w14:paraId="2850129A" w14:textId="77777777" w:rsidR="00CD132F" w:rsidRPr="00491B58" w:rsidRDefault="00CD132F" w:rsidP="00CD132F">
      <w:pPr>
        <w:rPr>
          <w:rFonts w:ascii="Calibri" w:hAnsi="Calibri" w:cs="Calibri"/>
          <w:b/>
        </w:rPr>
      </w:pPr>
      <w:r w:rsidRPr="00491B58">
        <w:rPr>
          <w:rFonts w:ascii="Calibri" w:hAnsi="Calibri" w:cs="Calibri"/>
          <w:b/>
        </w:rPr>
        <w:t>Garantia de execução contratual</w:t>
      </w:r>
    </w:p>
    <w:p w14:paraId="22E65FCF" w14:textId="77777777" w:rsidR="00CD132F" w:rsidRPr="00491B58" w:rsidRDefault="00CD132F" w:rsidP="00CD132F">
      <w:pPr>
        <w:rPr>
          <w:rFonts w:ascii="Calibri" w:hAnsi="Calibri" w:cs="Calibri"/>
        </w:rPr>
      </w:pPr>
    </w:p>
    <w:p w14:paraId="7AF65513" w14:textId="77777777" w:rsidR="00CD132F" w:rsidRPr="00491B58" w:rsidRDefault="00CD132F" w:rsidP="00CD132F">
      <w:pPr>
        <w:rPr>
          <w:rFonts w:ascii="Calibri" w:hAnsi="Calibri" w:cs="Calibri"/>
        </w:rPr>
      </w:pPr>
      <w:r w:rsidRPr="00491B58">
        <w:rPr>
          <w:rFonts w:ascii="Calibri" w:hAnsi="Calibri" w:cs="Calibri"/>
        </w:rPr>
        <w:t xml:space="preserve">CARTA DE FIANÇA Nº  </w:t>
      </w:r>
      <w:r w:rsidRPr="00491B58">
        <w:rPr>
          <w:rFonts w:ascii="Calibri" w:hAnsi="Calibri" w:cs="Calibri"/>
        </w:rPr>
        <w:tab/>
      </w:r>
    </w:p>
    <w:p w14:paraId="4543A296" w14:textId="70B170D8" w:rsidR="00CD132F" w:rsidRPr="00491B58" w:rsidRDefault="009C5DF6" w:rsidP="00CD132F">
      <w:pPr>
        <w:rPr>
          <w:rFonts w:ascii="Calibri" w:hAnsi="Calibri" w:cs="Calibri"/>
        </w:rPr>
      </w:pPr>
      <w:r w:rsidRPr="00491B58">
        <w:rPr>
          <w:rFonts w:ascii="Calibri" w:hAnsi="Calibri" w:cs="Calibri"/>
        </w:rPr>
        <w:t xml:space="preserve">VALOR R$  </w:t>
      </w:r>
      <w:r w:rsidRPr="00491B58">
        <w:rPr>
          <w:rFonts w:ascii="Calibri" w:hAnsi="Calibri" w:cs="Calibri"/>
        </w:rPr>
        <w:tab/>
      </w:r>
    </w:p>
    <w:p w14:paraId="4EC13DEA" w14:textId="77777777" w:rsidR="00CD132F" w:rsidRPr="00491B58" w:rsidRDefault="00CD132F" w:rsidP="00CD132F">
      <w:pPr>
        <w:rPr>
          <w:rFonts w:ascii="Calibri" w:hAnsi="Calibri" w:cs="Calibri"/>
        </w:rPr>
      </w:pPr>
      <w:r w:rsidRPr="00491B58">
        <w:rPr>
          <w:rFonts w:ascii="Calibri" w:hAnsi="Calibri" w:cs="Calibri"/>
        </w:rPr>
        <w:t>Pela presente Carta de Fiança e na melhor forma de direito, o Banco                                   , com sede na                                                                                    , inscrito no CNPJ/MF sob nº                                                      por si diretamente e seus eventuais sucessores, obriga- se perante à .........................., em caráter irrevogável e irretratável, como fiador solidário e principal pagador, com expressa renúncia dos benefícios estatuídos nos artigos nº 827, 835 e 838 do Código Civil Brasileiro, da(s) Empresa(s)                         , reunidas em consórcio denominado                         , que se constituíra numa Sociedade de Propósito Específico,  com  sede  na                      e                        ,inscrita no CNPJ/MF sob o  nº                   e nº                       , respectivamente, até o limite de R$              (extenso), pelo fiel cumprimento, pela AFIANÇADA, de todas as obrigações pela mesma assumidas no Contrato de Concessão, cujo objeto é (descrever o objeto da CONCESSÃO), a ser celebrado entre o PODER CONCEDENTE e a afiançada, e cujos termos, cláusulas e condições o BANCO FIADOR declara conhecer e aceitar.</w:t>
      </w:r>
    </w:p>
    <w:p w14:paraId="667129A6" w14:textId="77777777" w:rsidR="00CD132F" w:rsidRPr="00491B58" w:rsidRDefault="00CD132F" w:rsidP="00CD132F">
      <w:pPr>
        <w:rPr>
          <w:rFonts w:ascii="Calibri" w:hAnsi="Calibri" w:cs="Calibri"/>
        </w:rPr>
      </w:pPr>
    </w:p>
    <w:p w14:paraId="1E57B7DF" w14:textId="6242FD23" w:rsidR="00CD132F" w:rsidRPr="00491B58" w:rsidRDefault="00CD132F" w:rsidP="00CD132F">
      <w:pPr>
        <w:rPr>
          <w:rFonts w:ascii="Calibri" w:hAnsi="Calibri" w:cs="Calibri"/>
        </w:rPr>
      </w:pPr>
      <w:r w:rsidRPr="00491B58">
        <w:rPr>
          <w:rFonts w:ascii="Calibri" w:hAnsi="Calibri" w:cs="Calibri"/>
        </w:rPr>
        <w:t xml:space="preserve">Em consequência da presente CARTA DE FIANÇA, obriga-se o BANCO FIADOR, a pagar à ...................., no caso de descumprimento das obrigações assumidas, até o limite de seu valor que corresponde a aproximadamente          % (extenso) do valor do Contrato de Concessão, ou seja, R$              </w:t>
      </w:r>
      <w:proofErr w:type="gramStart"/>
      <w:r w:rsidRPr="00491B58">
        <w:rPr>
          <w:rFonts w:ascii="Calibri" w:hAnsi="Calibri" w:cs="Calibri"/>
        </w:rPr>
        <w:t xml:space="preserve">  </w:t>
      </w:r>
      <w:r w:rsidR="009C5DF6" w:rsidRPr="00491B58">
        <w:rPr>
          <w:rFonts w:ascii="Calibri" w:hAnsi="Calibri" w:cs="Calibri"/>
        </w:rPr>
        <w:t xml:space="preserve"> </w:t>
      </w:r>
      <w:r w:rsidRPr="00491B58">
        <w:rPr>
          <w:rFonts w:ascii="Calibri" w:hAnsi="Calibri" w:cs="Calibri"/>
        </w:rPr>
        <w:t>(</w:t>
      </w:r>
      <w:proofErr w:type="gramEnd"/>
      <w:r w:rsidRPr="00491B58">
        <w:rPr>
          <w:rFonts w:ascii="Calibri" w:hAnsi="Calibri" w:cs="Calibri"/>
        </w:rPr>
        <w:t>extenso).</w:t>
      </w:r>
    </w:p>
    <w:p w14:paraId="2635B570" w14:textId="77777777" w:rsidR="00CD132F" w:rsidRPr="00491B58" w:rsidRDefault="00CD132F" w:rsidP="00CD132F">
      <w:pPr>
        <w:rPr>
          <w:rFonts w:ascii="Calibri" w:hAnsi="Calibri" w:cs="Calibri"/>
        </w:rPr>
      </w:pPr>
    </w:p>
    <w:p w14:paraId="757E51D7" w14:textId="77777777" w:rsidR="00CD132F" w:rsidRPr="00491B58" w:rsidRDefault="00CD132F" w:rsidP="00CD132F">
      <w:pPr>
        <w:rPr>
          <w:rFonts w:ascii="Calibri" w:hAnsi="Calibri" w:cs="Calibri"/>
        </w:rPr>
      </w:pPr>
      <w:r w:rsidRPr="00491B58">
        <w:rPr>
          <w:rFonts w:ascii="Calibri" w:hAnsi="Calibri" w:cs="Calibri"/>
        </w:rPr>
        <w:lastRenderedPageBreak/>
        <w:t>Obriga-se, ainda, pelos prejuízos que forem causados por sua AFIANÇADA, como as multas que à mesma forem aplicadas pela ..................., relacionadas com o precitado Contrato de Concessão e se compromete, outrossim, a efetuar os pagamentos que sob tais títulos lhe forem exigidos, no prazo máximo de 48 (quarenta e oito) horas, contado esse prazo do recebimento da comunicação que ao BANCO FIADOR for dirigida pelo PODER CONCEDENTE.</w:t>
      </w:r>
    </w:p>
    <w:p w14:paraId="0A16A23D" w14:textId="77777777" w:rsidR="00CD132F" w:rsidRPr="00491B58" w:rsidRDefault="00CD132F" w:rsidP="00CD132F">
      <w:pPr>
        <w:rPr>
          <w:rFonts w:ascii="Calibri" w:hAnsi="Calibri" w:cs="Calibri"/>
        </w:rPr>
      </w:pPr>
    </w:p>
    <w:p w14:paraId="215ABED3" w14:textId="77777777" w:rsidR="00CD132F" w:rsidRPr="00491B58" w:rsidRDefault="00CD132F" w:rsidP="00CD132F">
      <w:pPr>
        <w:rPr>
          <w:rFonts w:ascii="Calibri" w:hAnsi="Calibri" w:cs="Calibri"/>
        </w:rPr>
      </w:pPr>
      <w:r w:rsidRPr="00491B58">
        <w:rPr>
          <w:rFonts w:ascii="Calibri" w:hAnsi="Calibri" w:cs="Calibri"/>
        </w:rPr>
        <w:t>Nenhuma objeção ou oposição da Afiançada poderá ser admitida pelo BANCO FIADOR e/ou por este invocada para o fim de se escusar do cumprimento da obrigação assumida com a ..................</w:t>
      </w:r>
    </w:p>
    <w:p w14:paraId="31577520" w14:textId="77777777" w:rsidR="00CD132F" w:rsidRPr="00491B58" w:rsidRDefault="00CD132F" w:rsidP="00CD132F">
      <w:pPr>
        <w:rPr>
          <w:rFonts w:ascii="Calibri" w:hAnsi="Calibri" w:cs="Calibri"/>
        </w:rPr>
      </w:pPr>
    </w:p>
    <w:p w14:paraId="0335299D" w14:textId="77777777" w:rsidR="00CD132F" w:rsidRPr="00491B58" w:rsidRDefault="00CD132F" w:rsidP="00CD132F">
      <w:pPr>
        <w:rPr>
          <w:rFonts w:ascii="Calibri" w:hAnsi="Calibri" w:cs="Calibri"/>
        </w:rPr>
      </w:pPr>
      <w:r w:rsidRPr="00491B58">
        <w:rPr>
          <w:rFonts w:ascii="Calibri" w:hAnsi="Calibri" w:cs="Calibri"/>
        </w:rPr>
        <w:t>Obriga-se este BANCO FIADOR, outrossim, pelo pagamento de quaisquer despesas judiciais ou extrajudiciais, na hipótese de a ......................ser compelida a ingressar em juízo para demandar o cumprimento da obrigação a que se refere a presente CARTA DE FIANÇA.</w:t>
      </w:r>
    </w:p>
    <w:p w14:paraId="298A2F79" w14:textId="77777777" w:rsidR="00CD132F" w:rsidRPr="00491B58" w:rsidRDefault="00CD132F" w:rsidP="00CD132F">
      <w:pPr>
        <w:rPr>
          <w:rFonts w:ascii="Calibri" w:hAnsi="Calibri" w:cs="Calibri"/>
        </w:rPr>
      </w:pPr>
    </w:p>
    <w:p w14:paraId="354BFAB8" w14:textId="77777777" w:rsidR="00CD132F" w:rsidRPr="00491B58" w:rsidRDefault="00CD132F" w:rsidP="00CD132F">
      <w:pPr>
        <w:rPr>
          <w:rFonts w:ascii="Calibri" w:hAnsi="Calibri" w:cs="Calibri"/>
        </w:rPr>
      </w:pPr>
      <w:r w:rsidRPr="00491B58">
        <w:rPr>
          <w:rFonts w:ascii="Calibri" w:hAnsi="Calibri" w:cs="Calibri"/>
        </w:rPr>
        <w:t>Esta garantia vigorará pelo prazo de                          dias, contados desta data.</w:t>
      </w:r>
    </w:p>
    <w:p w14:paraId="3EDE3372" w14:textId="77777777" w:rsidR="00CD132F" w:rsidRPr="00491B58" w:rsidRDefault="00CD132F" w:rsidP="00CD132F">
      <w:pPr>
        <w:rPr>
          <w:rFonts w:ascii="Calibri" w:hAnsi="Calibri" w:cs="Calibri"/>
        </w:rPr>
      </w:pPr>
    </w:p>
    <w:p w14:paraId="6D6864A4" w14:textId="13C1F0FB" w:rsidR="00CD132F" w:rsidRPr="00491B58" w:rsidRDefault="00CD132F" w:rsidP="00CD132F">
      <w:pPr>
        <w:rPr>
          <w:rFonts w:ascii="Calibri" w:hAnsi="Calibri" w:cs="Calibri"/>
        </w:rPr>
      </w:pPr>
      <w:r w:rsidRPr="00491B58">
        <w:rPr>
          <w:rFonts w:ascii="Calibri" w:hAnsi="Calibri" w:cs="Calibri"/>
        </w:rPr>
        <w:t xml:space="preserve">Declara o BANCO FIADOR: 1º - Que a presente CARTA DE FIANÇA está devidamente contabilizada no BANCO, que satisfaz plenamente às determinações do Banco Central do Brasil, em vigor, e que atende aos preceitos da Legislação Bancária aplicável, 2º - Que os signatários deste instrumento estão autorizados a prestar a presente Fiança em nome e à responsabilidade do BANCO FIADOR, 3º - que o Capital </w:t>
      </w:r>
      <w:r w:rsidR="009C5DF6" w:rsidRPr="00491B58">
        <w:rPr>
          <w:rFonts w:ascii="Calibri" w:hAnsi="Calibri" w:cs="Calibri"/>
        </w:rPr>
        <w:t xml:space="preserve">Social deste Banco é de  R$ </w:t>
      </w:r>
      <w:r w:rsidRPr="00491B58">
        <w:rPr>
          <w:rFonts w:ascii="Calibri" w:hAnsi="Calibri" w:cs="Calibri"/>
        </w:rPr>
        <w:t xml:space="preserve">( </w:t>
      </w:r>
      <w:r w:rsidRPr="00491B58">
        <w:rPr>
          <w:rFonts w:ascii="Calibri" w:hAnsi="Calibri" w:cs="Calibri"/>
        </w:rPr>
        <w:tab/>
      </w:r>
      <w:r w:rsidR="009C5DF6" w:rsidRPr="00491B58">
        <w:rPr>
          <w:rFonts w:ascii="Calibri" w:hAnsi="Calibri" w:cs="Calibri"/>
        </w:rPr>
        <w:t xml:space="preserve"> </w:t>
      </w:r>
      <w:r w:rsidRPr="00491B58">
        <w:rPr>
          <w:rFonts w:ascii="Calibri" w:hAnsi="Calibri" w:cs="Calibri"/>
        </w:rPr>
        <w:t>), e que o mesmo está autorizado pelo Banco Central do Brasil a expedir Cartas de Fiança e que o valor da presente, no montante de R$              (extenso), se contém dentro dos limites que lhe são autorizados pelo Banco Central do Brasil.</w:t>
      </w:r>
    </w:p>
    <w:p w14:paraId="21032EAE" w14:textId="77777777" w:rsidR="00CD132F" w:rsidRPr="00491B58" w:rsidRDefault="00CD132F" w:rsidP="00CD132F">
      <w:pPr>
        <w:rPr>
          <w:rFonts w:ascii="Calibri" w:hAnsi="Calibri" w:cs="Calibri"/>
        </w:rPr>
      </w:pPr>
    </w:p>
    <w:p w14:paraId="12229318" w14:textId="77777777" w:rsidR="00CD132F" w:rsidRPr="00491B58" w:rsidRDefault="00CD132F" w:rsidP="00CD132F">
      <w:pPr>
        <w:rPr>
          <w:rFonts w:ascii="Calibri" w:hAnsi="Calibri" w:cs="Calibri"/>
        </w:rPr>
      </w:pPr>
      <w:r w:rsidRPr="00491B58">
        <w:rPr>
          <w:rFonts w:ascii="Calibri" w:hAnsi="Calibri" w:cs="Calibri"/>
        </w:rPr>
        <w:t>Local e Data.</w:t>
      </w:r>
    </w:p>
    <w:p w14:paraId="5371B6F1" w14:textId="77777777" w:rsidR="00CD132F" w:rsidRPr="00491B58" w:rsidRDefault="00CD132F" w:rsidP="00CD132F">
      <w:pPr>
        <w:rPr>
          <w:rFonts w:ascii="Calibri" w:hAnsi="Calibri" w:cs="Calibri"/>
        </w:rPr>
      </w:pPr>
    </w:p>
    <w:p w14:paraId="4C84105F" w14:textId="77777777" w:rsidR="00CD132F" w:rsidRPr="00491B58" w:rsidRDefault="00CD132F" w:rsidP="00CD132F">
      <w:pPr>
        <w:rPr>
          <w:rFonts w:ascii="Calibri" w:hAnsi="Calibri" w:cs="Calibri"/>
        </w:rPr>
      </w:pPr>
      <w:r w:rsidRPr="00491B58">
        <w:rPr>
          <w:rFonts w:ascii="Calibri" w:hAnsi="Calibri" w:cs="Calibri"/>
        </w:rPr>
        <w:t>[assinatura dos procuradores com firma reconhecida]</w:t>
      </w:r>
    </w:p>
    <w:p w14:paraId="7A8275B6" w14:textId="77777777" w:rsidR="00CD132F" w:rsidRPr="00491B58" w:rsidRDefault="00CD132F" w:rsidP="00CD132F">
      <w:pPr>
        <w:rPr>
          <w:rFonts w:ascii="Calibri" w:hAnsi="Calibri" w:cs="Calibri"/>
        </w:rPr>
      </w:pPr>
      <w:r w:rsidRPr="00491B58">
        <w:rPr>
          <w:rFonts w:ascii="Calibri" w:hAnsi="Calibri" w:cs="Calibri"/>
        </w:rPr>
        <w:br w:type="page"/>
      </w:r>
    </w:p>
    <w:p w14:paraId="79EAC8F7" w14:textId="77777777" w:rsidR="00CD132F" w:rsidRPr="00491B58" w:rsidRDefault="00CD132F" w:rsidP="00CD132F">
      <w:pPr>
        <w:jc w:val="center"/>
        <w:rPr>
          <w:rFonts w:ascii="Calibri" w:hAnsi="Calibri" w:cs="Calibri"/>
          <w:b/>
        </w:rPr>
      </w:pPr>
      <w:r w:rsidRPr="00491B58">
        <w:rPr>
          <w:rFonts w:ascii="Calibri" w:hAnsi="Calibri" w:cs="Calibri"/>
          <w:b/>
        </w:rPr>
        <w:lastRenderedPageBreak/>
        <w:t>ANEXO V</w:t>
      </w:r>
    </w:p>
    <w:p w14:paraId="3F2CAF3B" w14:textId="77777777" w:rsidR="00CD132F" w:rsidRPr="00491B58" w:rsidRDefault="00CD132F" w:rsidP="00CD132F">
      <w:pPr>
        <w:jc w:val="center"/>
        <w:rPr>
          <w:rFonts w:ascii="Calibri" w:hAnsi="Calibri" w:cs="Calibri"/>
          <w:b/>
        </w:rPr>
      </w:pPr>
      <w:r w:rsidRPr="00491B58">
        <w:rPr>
          <w:rFonts w:ascii="Calibri" w:hAnsi="Calibri" w:cs="Calibri"/>
          <w:b/>
        </w:rPr>
        <w:t>INSTRUMENTO DE CONSTITUIÇÃO DA SPE</w:t>
      </w:r>
    </w:p>
    <w:p w14:paraId="304B3BE2" w14:textId="77777777" w:rsidR="00CD132F" w:rsidRPr="00491B58" w:rsidRDefault="00CD132F" w:rsidP="00CD132F">
      <w:pPr>
        <w:rPr>
          <w:rFonts w:ascii="Calibri" w:hAnsi="Calibri" w:cs="Calibri"/>
        </w:rPr>
      </w:pPr>
    </w:p>
    <w:p w14:paraId="51451196" w14:textId="77777777" w:rsidR="00CD132F" w:rsidRPr="00491B58" w:rsidRDefault="00CD132F" w:rsidP="00CD132F">
      <w:pPr>
        <w:jc w:val="center"/>
        <w:rPr>
          <w:rFonts w:ascii="Calibri" w:hAnsi="Calibri" w:cs="Calibri"/>
        </w:rPr>
      </w:pPr>
      <w:r w:rsidRPr="00491B58">
        <w:rPr>
          <w:rFonts w:ascii="Calibri" w:hAnsi="Calibri" w:cs="Calibri"/>
        </w:rPr>
        <w:t>(a inserir quando da assinatura do contrato)</w:t>
      </w:r>
    </w:p>
    <w:p w14:paraId="61C08214" w14:textId="77777777" w:rsidR="00CD132F" w:rsidRPr="00491B58" w:rsidRDefault="00CD132F" w:rsidP="00CD132F">
      <w:pPr>
        <w:jc w:val="center"/>
        <w:rPr>
          <w:rFonts w:ascii="Calibri" w:hAnsi="Calibri" w:cs="Calibri"/>
        </w:rPr>
      </w:pPr>
    </w:p>
    <w:p w14:paraId="314B2A42" w14:textId="77777777" w:rsidR="00CD132F" w:rsidRPr="00491B58" w:rsidRDefault="00CD132F" w:rsidP="00CD132F">
      <w:pPr>
        <w:jc w:val="center"/>
        <w:rPr>
          <w:rFonts w:ascii="Calibri" w:hAnsi="Calibri" w:cs="Calibri"/>
        </w:rPr>
      </w:pPr>
    </w:p>
    <w:p w14:paraId="2BA0FC85" w14:textId="77777777" w:rsidR="00CD132F" w:rsidRPr="00491B58" w:rsidRDefault="00CD132F" w:rsidP="00CD132F">
      <w:pPr>
        <w:jc w:val="center"/>
        <w:rPr>
          <w:rFonts w:ascii="Calibri" w:hAnsi="Calibri" w:cs="Calibri"/>
        </w:rPr>
      </w:pPr>
    </w:p>
    <w:p w14:paraId="5A044C49" w14:textId="77777777" w:rsidR="00CD132F" w:rsidRPr="00491B58" w:rsidRDefault="00CD132F" w:rsidP="00CD132F">
      <w:pPr>
        <w:jc w:val="center"/>
        <w:rPr>
          <w:rFonts w:ascii="Calibri" w:hAnsi="Calibri" w:cs="Calibri"/>
        </w:rPr>
      </w:pPr>
    </w:p>
    <w:p w14:paraId="71EF81C8" w14:textId="4DD87702" w:rsidR="00550F8D" w:rsidRPr="00491B58" w:rsidRDefault="00550F8D">
      <w:pPr>
        <w:spacing w:line="240" w:lineRule="auto"/>
        <w:jc w:val="left"/>
        <w:rPr>
          <w:rFonts w:ascii="Calibri" w:hAnsi="Calibri" w:cs="Calibri"/>
        </w:rPr>
      </w:pPr>
      <w:r w:rsidRPr="00491B58">
        <w:rPr>
          <w:rFonts w:ascii="Calibri" w:hAnsi="Calibri" w:cs="Calibri"/>
        </w:rPr>
        <w:br w:type="page"/>
      </w:r>
    </w:p>
    <w:p w14:paraId="045A71C1" w14:textId="77777777" w:rsidR="00CD132F" w:rsidRPr="00491B58" w:rsidRDefault="00CD132F" w:rsidP="00CD132F">
      <w:pPr>
        <w:jc w:val="center"/>
        <w:rPr>
          <w:rFonts w:ascii="Calibri" w:hAnsi="Calibri" w:cs="Calibri"/>
        </w:rPr>
      </w:pPr>
    </w:p>
    <w:p w14:paraId="0C52B9C4" w14:textId="77777777" w:rsidR="00CD132F" w:rsidRPr="00491B58" w:rsidRDefault="00CD132F" w:rsidP="00CD132F">
      <w:pPr>
        <w:jc w:val="center"/>
        <w:rPr>
          <w:rFonts w:ascii="Calibri" w:hAnsi="Calibri" w:cs="Calibri"/>
        </w:rPr>
      </w:pPr>
    </w:p>
    <w:p w14:paraId="5CAD3B17" w14:textId="77777777" w:rsidR="00CD132F" w:rsidRPr="00491B58" w:rsidRDefault="00CD132F" w:rsidP="00CD132F">
      <w:pPr>
        <w:jc w:val="center"/>
        <w:rPr>
          <w:rFonts w:ascii="Calibri" w:hAnsi="Calibri" w:cs="Calibri"/>
        </w:rPr>
      </w:pPr>
      <w:r w:rsidRPr="00491B58">
        <w:rPr>
          <w:rFonts w:ascii="Calibri" w:hAnsi="Calibri" w:cs="Calibri"/>
          <w:b/>
        </w:rPr>
        <w:t>ANEXO VI</w:t>
      </w:r>
      <w:r w:rsidRPr="00491B58">
        <w:rPr>
          <w:rFonts w:ascii="Calibri" w:hAnsi="Calibri" w:cs="Calibri"/>
        </w:rPr>
        <w:t xml:space="preserve"> </w:t>
      </w:r>
    </w:p>
    <w:p w14:paraId="7CC0C59B" w14:textId="77777777" w:rsidR="00CD132F" w:rsidRPr="00491B58" w:rsidRDefault="00CD132F" w:rsidP="00CD132F">
      <w:pPr>
        <w:jc w:val="center"/>
        <w:rPr>
          <w:rFonts w:ascii="Calibri" w:hAnsi="Calibri" w:cs="Calibri"/>
        </w:rPr>
      </w:pPr>
    </w:p>
    <w:p w14:paraId="0A69CCDD" w14:textId="77777777" w:rsidR="00CD132F" w:rsidRPr="00491B58" w:rsidRDefault="00CD132F" w:rsidP="00CD132F">
      <w:pPr>
        <w:jc w:val="center"/>
        <w:rPr>
          <w:rFonts w:ascii="Calibri" w:hAnsi="Calibri" w:cs="Calibri"/>
          <w:b/>
        </w:rPr>
      </w:pPr>
      <w:r w:rsidRPr="00491B58">
        <w:rPr>
          <w:rFonts w:ascii="Calibri" w:hAnsi="Calibri" w:cs="Calibri"/>
          <w:b/>
        </w:rPr>
        <w:t>DA AGÊNCIA REGULADORA</w:t>
      </w:r>
    </w:p>
    <w:p w14:paraId="17E4F003" w14:textId="77777777" w:rsidR="00CD132F" w:rsidRPr="00491B58" w:rsidRDefault="00CD132F" w:rsidP="00CD132F">
      <w:pPr>
        <w:rPr>
          <w:rFonts w:ascii="Calibri" w:hAnsi="Calibri" w:cs="Calibri"/>
          <w:b/>
        </w:rPr>
      </w:pPr>
    </w:p>
    <w:p w14:paraId="44D85FA2" w14:textId="77777777" w:rsidR="00CD132F" w:rsidRPr="00491B58" w:rsidRDefault="00CD132F" w:rsidP="00CD132F">
      <w:pPr>
        <w:rPr>
          <w:rFonts w:ascii="Calibri" w:hAnsi="Calibri" w:cs="Calibri"/>
        </w:rPr>
      </w:pPr>
    </w:p>
    <w:p w14:paraId="3BD99AB3" w14:textId="75AF6D02" w:rsidR="00CD132F" w:rsidRPr="00491B58" w:rsidRDefault="00CD132F" w:rsidP="00CD132F">
      <w:pPr>
        <w:rPr>
          <w:rFonts w:ascii="Calibri" w:hAnsi="Calibri" w:cs="Calibri"/>
          <w:b/>
        </w:rPr>
      </w:pPr>
      <w:r w:rsidRPr="00491B58">
        <w:rPr>
          <w:rFonts w:ascii="Calibri" w:hAnsi="Calibri" w:cs="Calibri"/>
          <w:b/>
        </w:rPr>
        <w:t xml:space="preserve">CONCORRÊNCIA PUBLICA Nº </w:t>
      </w:r>
      <w:r w:rsidR="00F005A9" w:rsidRPr="00491B58">
        <w:rPr>
          <w:rFonts w:ascii="Calibri" w:hAnsi="Calibri" w:cs="Calibri"/>
          <w:b/>
        </w:rPr>
        <w:t>001</w:t>
      </w:r>
      <w:r w:rsidRPr="00491B58">
        <w:rPr>
          <w:rFonts w:ascii="Calibri" w:hAnsi="Calibri" w:cs="Calibri"/>
          <w:b/>
        </w:rPr>
        <w:t>/2022</w:t>
      </w:r>
    </w:p>
    <w:p w14:paraId="26109E7E" w14:textId="77777777" w:rsidR="00CD132F" w:rsidRPr="00491B58" w:rsidRDefault="00CD132F" w:rsidP="00CD132F">
      <w:pPr>
        <w:rPr>
          <w:rFonts w:ascii="Calibri" w:hAnsi="Calibri" w:cs="Calibri"/>
          <w:b/>
        </w:rPr>
      </w:pPr>
      <w:r w:rsidRPr="00491B58">
        <w:rPr>
          <w:rFonts w:ascii="Calibri" w:hAnsi="Calibri" w:cs="Calibri"/>
          <w:b/>
        </w:rPr>
        <w:t>CONCESSÃO DA PRESTAÇÃO DOS SERVIÇOS PÚBLICOS DO SISTEMA DE ABASTECIMENTO DE ÁGUA E DE ESGOTAMENTO SANITÁRIO DO MUNICÍPIO DE ANDRADAS</w:t>
      </w:r>
    </w:p>
    <w:p w14:paraId="669D1CF7" w14:textId="77777777" w:rsidR="00CD132F" w:rsidRPr="00491B58" w:rsidRDefault="00CD132F" w:rsidP="00CD132F">
      <w:pPr>
        <w:rPr>
          <w:rFonts w:ascii="Calibri" w:hAnsi="Calibri" w:cs="Calibri"/>
        </w:rPr>
      </w:pPr>
    </w:p>
    <w:p w14:paraId="51824222" w14:textId="77777777" w:rsidR="000D4278" w:rsidRPr="00491B58" w:rsidRDefault="000D4278" w:rsidP="000D4278">
      <w:pPr>
        <w:rPr>
          <w:rFonts w:ascii="Calibri" w:hAnsi="Calibri" w:cs="Calibri"/>
          <w:b/>
        </w:rPr>
      </w:pPr>
      <w:r w:rsidRPr="00491B58">
        <w:rPr>
          <w:rFonts w:ascii="Calibri" w:hAnsi="Calibri" w:cs="Calibri"/>
          <w:b/>
        </w:rPr>
        <w:t>JUSTIFICATIVA DA OPÇÃO PELA AGÊNCIA REGULADORA</w:t>
      </w:r>
    </w:p>
    <w:p w14:paraId="591A34EC" w14:textId="77777777" w:rsidR="00CD132F" w:rsidRPr="00491B58" w:rsidRDefault="00CD132F" w:rsidP="00CD132F">
      <w:pPr>
        <w:rPr>
          <w:rFonts w:ascii="Calibri" w:hAnsi="Calibri" w:cs="Calibri"/>
          <w:b/>
        </w:rPr>
      </w:pPr>
    </w:p>
    <w:p w14:paraId="5D6D1F18" w14:textId="77777777" w:rsidR="00CD132F" w:rsidRPr="00491B58" w:rsidRDefault="00CD132F" w:rsidP="00CD132F">
      <w:pPr>
        <w:rPr>
          <w:rFonts w:ascii="Calibri" w:hAnsi="Calibri" w:cs="Calibri"/>
        </w:rPr>
      </w:pPr>
      <w:r w:rsidRPr="00491B58">
        <w:rPr>
          <w:rFonts w:ascii="Calibri" w:hAnsi="Calibri" w:cs="Calibri"/>
        </w:rPr>
        <w:t>Atualmente o sistema de abastecimento de água de Andradas é regulado e fiscalizado pela ARSAE, entretanto devido à distância da localização de Andradas, a grande quantidade de municípios atendidos e o corpo técnico reduzido a fiscalização em Andradas acontece de forma esporádica.</w:t>
      </w:r>
    </w:p>
    <w:p w14:paraId="3E4EC1FF" w14:textId="77777777" w:rsidR="00CD132F" w:rsidRPr="00491B58" w:rsidRDefault="00CD132F" w:rsidP="00CD132F">
      <w:pPr>
        <w:rPr>
          <w:rFonts w:ascii="Calibri" w:hAnsi="Calibri" w:cs="Calibri"/>
        </w:rPr>
      </w:pPr>
      <w:r w:rsidRPr="00491B58">
        <w:rPr>
          <w:rFonts w:ascii="Calibri" w:hAnsi="Calibri" w:cs="Calibri"/>
        </w:rPr>
        <w:t>Em virtude desta situação inicialmente, foi criada pela Lei Complementar nº 204, em 18 de março de 2020, a ARSEMA para regulação dos serviços públicos de Andradas. Entretanto, estudos realizados pela Secretaria Municipal de Fazenda, Administração e Gestão de Pessoas apuraram que o custo mínimo da estrutura operacional da Agência Reguladora seria de aproximadamente R$ 74.238,26 mensais, com um custo anual de R$ 891.219,14. Além disso, a ARSEMA a previsão de custeio de suas despesas com a concessão dos serviços de abastecimento de água e esgotamento sanitário foi de 3% (três por cento) sobre os valores faturados pelos operadores dos serviços públicos delegados e submetidos à regulação e controle da Agência, ou seja, pelas concessionárias.</w:t>
      </w:r>
    </w:p>
    <w:p w14:paraId="6E752B27" w14:textId="77777777" w:rsidR="00CD132F" w:rsidRPr="00491B58" w:rsidRDefault="00CD132F" w:rsidP="00CD132F">
      <w:pPr>
        <w:rPr>
          <w:rFonts w:ascii="Calibri" w:hAnsi="Calibri" w:cs="Calibri"/>
        </w:rPr>
      </w:pPr>
      <w:r w:rsidRPr="00491B58">
        <w:rPr>
          <w:rFonts w:ascii="Calibri" w:hAnsi="Calibri" w:cs="Calibri"/>
        </w:rPr>
        <w:t>Em consequência dos custos decidiu-se extinguir a ARSEMA e buscar uma Agência Reguladora que contemplasse melhor as necessidades de Andradas. A LEI COMPLEMENTAR N.º 217, DE 10 DE FEVEREIRO DE 2021 extingue a Agência Reguladora dos Serviços Públicos Delegados do Município de Andradas (ARSEMA) e dá outras providências correlatas</w:t>
      </w:r>
    </w:p>
    <w:p w14:paraId="20055701" w14:textId="77777777" w:rsidR="00CD132F" w:rsidRPr="00491B58" w:rsidRDefault="00CD132F" w:rsidP="00CD132F">
      <w:pPr>
        <w:rPr>
          <w:rFonts w:ascii="Calibri" w:hAnsi="Calibri" w:cs="Calibri"/>
        </w:rPr>
      </w:pPr>
      <w:r w:rsidRPr="00491B58">
        <w:rPr>
          <w:rFonts w:ascii="Calibri" w:hAnsi="Calibri" w:cs="Calibri"/>
        </w:rPr>
        <w:t>De acordo com o Artigo 23 da Lei 1445/2007 § 1º, § 1º-A:</w:t>
      </w:r>
    </w:p>
    <w:p w14:paraId="07E78122" w14:textId="77777777" w:rsidR="00CD132F" w:rsidRPr="00491B58" w:rsidRDefault="00CD132F" w:rsidP="00CD132F">
      <w:pPr>
        <w:rPr>
          <w:rFonts w:ascii="Calibri" w:hAnsi="Calibri" w:cs="Calibri"/>
        </w:rPr>
      </w:pPr>
      <w:r w:rsidRPr="00491B58">
        <w:rPr>
          <w:rFonts w:ascii="Calibri" w:hAnsi="Calibri" w:cs="Calibri"/>
        </w:rPr>
        <w:t>§ 1º A regulação da prestação dos serviços públicos de saneamento básico poderá ser delegada pelos titulares a qualquer entidade reguladora, e o ato de delegação explicitará a forma de atuação e a abrangência das atividades a serem desempenhadas pelas partes envolvidas. (Redação pela Lei nº 14.026, de 2020)</w:t>
      </w:r>
    </w:p>
    <w:p w14:paraId="57519891" w14:textId="77777777" w:rsidR="00CD132F" w:rsidRPr="00491B58" w:rsidRDefault="00CD132F" w:rsidP="00CD132F">
      <w:pPr>
        <w:rPr>
          <w:rFonts w:ascii="Calibri" w:hAnsi="Calibri" w:cs="Calibri"/>
        </w:rPr>
      </w:pPr>
      <w:r w:rsidRPr="00491B58">
        <w:rPr>
          <w:rFonts w:ascii="Calibri" w:hAnsi="Calibri" w:cs="Calibri"/>
        </w:rPr>
        <w:lastRenderedPageBreak/>
        <w:t>§ 1º-A. Nos casos em que o titular optar por aderir a uma agência reguladora em outro Estado da Federação, deverá ser considerada a relação de agências reguladoras de que trata o art. 4º-B da Lei nº 9.984, de 17 de julho de 2000, e essa opção só poderá ocorrer nos casos em que: (Incluído pela Lei nº 14.026, de 2020)</w:t>
      </w:r>
    </w:p>
    <w:p w14:paraId="7056DAC0" w14:textId="77777777" w:rsidR="00CD132F" w:rsidRPr="00491B58" w:rsidRDefault="00CD132F" w:rsidP="00CD132F">
      <w:pPr>
        <w:rPr>
          <w:rFonts w:ascii="Calibri" w:hAnsi="Calibri" w:cs="Calibri"/>
        </w:rPr>
      </w:pPr>
      <w:r w:rsidRPr="00491B58">
        <w:rPr>
          <w:rFonts w:ascii="Calibri" w:hAnsi="Calibri" w:cs="Calibri"/>
        </w:rPr>
        <w:t xml:space="preserve">I - </w:t>
      </w:r>
      <w:proofErr w:type="gramStart"/>
      <w:r w:rsidRPr="00491B58">
        <w:rPr>
          <w:rFonts w:ascii="Calibri" w:hAnsi="Calibri" w:cs="Calibri"/>
        </w:rPr>
        <w:t>não</w:t>
      </w:r>
      <w:proofErr w:type="gramEnd"/>
      <w:r w:rsidRPr="00491B58">
        <w:rPr>
          <w:rFonts w:ascii="Calibri" w:hAnsi="Calibri" w:cs="Calibri"/>
        </w:rPr>
        <w:t xml:space="preserve"> exista no Estado do titular agência reguladora constituída que tenha aderido às normas de referência da ANA; (Incluído pela Lei nº 14.026, de 2020)</w:t>
      </w:r>
    </w:p>
    <w:p w14:paraId="4F12DD0D" w14:textId="77777777" w:rsidR="00CD132F" w:rsidRPr="00491B58" w:rsidRDefault="00CD132F" w:rsidP="00CD132F">
      <w:pPr>
        <w:rPr>
          <w:rFonts w:ascii="Calibri" w:hAnsi="Calibri" w:cs="Calibri"/>
        </w:rPr>
      </w:pPr>
      <w:r w:rsidRPr="00491B58">
        <w:rPr>
          <w:rFonts w:ascii="Calibri" w:hAnsi="Calibri" w:cs="Calibri"/>
        </w:rPr>
        <w:t xml:space="preserve">II - </w:t>
      </w:r>
      <w:proofErr w:type="gramStart"/>
      <w:r w:rsidRPr="00491B58">
        <w:rPr>
          <w:rFonts w:ascii="Calibri" w:hAnsi="Calibri" w:cs="Calibri"/>
        </w:rPr>
        <w:t>seja</w:t>
      </w:r>
      <w:proofErr w:type="gramEnd"/>
      <w:r w:rsidRPr="00491B58">
        <w:rPr>
          <w:rFonts w:ascii="Calibri" w:hAnsi="Calibri" w:cs="Calibri"/>
        </w:rPr>
        <w:t xml:space="preserve"> dada prioridade, entre as agências reguladoras qualificadas, àquela mais próxima à localidade do titular; e (Incluído pela Lei nº 14.026, de 2020)</w:t>
      </w:r>
    </w:p>
    <w:p w14:paraId="21B72BBE" w14:textId="77777777" w:rsidR="00CD132F" w:rsidRPr="00491B58" w:rsidRDefault="00CD132F" w:rsidP="00CD132F">
      <w:pPr>
        <w:rPr>
          <w:rFonts w:ascii="Calibri" w:hAnsi="Calibri" w:cs="Calibri"/>
        </w:rPr>
      </w:pPr>
      <w:r w:rsidRPr="00491B58">
        <w:rPr>
          <w:rFonts w:ascii="Calibri" w:hAnsi="Calibri" w:cs="Calibri"/>
        </w:rPr>
        <w:t>III - haja anuência da agência reguladora escolhida, que poderá cobrar uma taxa de regulação diferenciada, de acordo com a distância de seu Estado.          (Incluído pela Lei nº 14.026, de 2020)</w:t>
      </w:r>
    </w:p>
    <w:p w14:paraId="0B15E0B5" w14:textId="77777777" w:rsidR="00CD132F" w:rsidRPr="00491B58" w:rsidRDefault="00CD132F" w:rsidP="00CD132F">
      <w:pPr>
        <w:rPr>
          <w:rFonts w:ascii="Calibri" w:hAnsi="Calibri" w:cs="Calibri"/>
        </w:rPr>
      </w:pPr>
      <w:r w:rsidRPr="00491B58">
        <w:rPr>
          <w:rFonts w:ascii="Calibri" w:hAnsi="Calibri" w:cs="Calibri"/>
        </w:rPr>
        <w:t>Sobre as Agências Reguladoras de que trata o art. 4º-B da Lei nº 9.984, de 17 de julho de 2000:</w:t>
      </w:r>
    </w:p>
    <w:p w14:paraId="615A3A92" w14:textId="77777777" w:rsidR="00CD132F" w:rsidRPr="00491B58" w:rsidRDefault="00CD132F" w:rsidP="00CD132F">
      <w:pPr>
        <w:rPr>
          <w:rFonts w:ascii="Calibri" w:hAnsi="Calibri" w:cs="Calibri"/>
        </w:rPr>
      </w:pPr>
      <w:r w:rsidRPr="00491B58">
        <w:rPr>
          <w:rFonts w:ascii="Calibri" w:hAnsi="Calibri" w:cs="Calibri"/>
        </w:rPr>
        <w:t>Art. 4º-B. A ANA manterá atualizada e disponível, em seu sítio eletrônico, a relação das entidades reguladoras e fiscalizadoras que adotam as normas de referência nacionais para a regulação dos serviços públicos de saneamento básico, com vistas a viabilizar o acesso aos recursos públicos federais ou a contratação de financiamentos com recursos da União ou com recursos geridos ou operados por órgãos ou entidades da administração pública federal, nos termos do art. 50 da Lei nº 11.445, de 5 de janeiro de 2007.   (Incluído pela Lei nº 14.026, de 2020)</w:t>
      </w:r>
    </w:p>
    <w:p w14:paraId="5D85E36E" w14:textId="77777777" w:rsidR="00CD132F" w:rsidRPr="00491B58" w:rsidRDefault="00CD132F" w:rsidP="00CD132F">
      <w:pPr>
        <w:rPr>
          <w:rFonts w:ascii="Calibri" w:hAnsi="Calibri" w:cs="Calibri"/>
        </w:rPr>
      </w:pPr>
      <w:r w:rsidRPr="00491B58">
        <w:rPr>
          <w:rFonts w:ascii="Calibri" w:hAnsi="Calibri" w:cs="Calibri"/>
        </w:rPr>
        <w:t>Como a ANA ainda não definiu as normas de referência nacionais para a regulação dos serviços públicos de saneamento básico, conforme comprovado na RESOLUÇÃO Nº 64/ANA, DE 1º DE MARÇO DE 2021, a qual determina uma agenda para definição das normas de referência de regulação do saneamento até o segundo semestre de 2022.</w:t>
      </w:r>
    </w:p>
    <w:p w14:paraId="7472DE7B" w14:textId="77777777" w:rsidR="00CD132F" w:rsidRPr="00491B58" w:rsidRDefault="00CD132F" w:rsidP="00CD132F">
      <w:pPr>
        <w:rPr>
          <w:rFonts w:ascii="Calibri" w:hAnsi="Calibri" w:cs="Calibri"/>
        </w:rPr>
      </w:pPr>
      <w:r w:rsidRPr="00491B58">
        <w:rPr>
          <w:rFonts w:ascii="Calibri" w:hAnsi="Calibri" w:cs="Calibri"/>
        </w:rPr>
        <w:t>Por Andradas localizar-se na divisa com o Estado de São Paulo existem Agências Reguladoras no Estado de São Paulo mais próximas do que as do Estado de Minas Gerais, sendo:</w:t>
      </w:r>
    </w:p>
    <w:p w14:paraId="75CE079F" w14:textId="3B7A6382" w:rsidR="00CD132F" w:rsidRPr="00491B58" w:rsidRDefault="00CD132F" w:rsidP="00624A86">
      <w:pPr>
        <w:pStyle w:val="PONTO1"/>
        <w:ind w:left="567" w:hanging="425"/>
        <w:rPr>
          <w:rFonts w:ascii="Calibri" w:hAnsi="Calibri" w:cs="Calibri"/>
        </w:rPr>
      </w:pPr>
      <w:r w:rsidRPr="00491B58">
        <w:rPr>
          <w:rFonts w:ascii="Calibri" w:hAnsi="Calibri" w:cs="Calibri"/>
        </w:rPr>
        <w:t>CISAB (Viçosa - MG) há aproximadamente 600 km de Andradas;</w:t>
      </w:r>
    </w:p>
    <w:p w14:paraId="7C07512D" w14:textId="61483C2E" w:rsidR="00CD132F" w:rsidRPr="00491B58" w:rsidRDefault="00CD132F" w:rsidP="00624A86">
      <w:pPr>
        <w:pStyle w:val="PONTO1"/>
        <w:ind w:left="567" w:hanging="425"/>
        <w:rPr>
          <w:rFonts w:ascii="Calibri" w:hAnsi="Calibri" w:cs="Calibri"/>
        </w:rPr>
      </w:pPr>
      <w:r w:rsidRPr="00491B58">
        <w:rPr>
          <w:rFonts w:ascii="Calibri" w:hAnsi="Calibri" w:cs="Calibri"/>
        </w:rPr>
        <w:t>ARISB (Belo Horizonte - MG) há aproximadamente 490 km de Andradas;</w:t>
      </w:r>
    </w:p>
    <w:p w14:paraId="3FC21346" w14:textId="2B399544" w:rsidR="00CD132F" w:rsidRPr="00491B58" w:rsidRDefault="00CD132F" w:rsidP="00624A86">
      <w:pPr>
        <w:pStyle w:val="PONTO1"/>
        <w:ind w:left="567" w:hanging="425"/>
        <w:rPr>
          <w:rFonts w:ascii="Calibri" w:hAnsi="Calibri" w:cs="Calibri"/>
        </w:rPr>
      </w:pPr>
      <w:r w:rsidRPr="00491B58">
        <w:rPr>
          <w:rFonts w:ascii="Calibri" w:hAnsi="Calibri" w:cs="Calibri"/>
        </w:rPr>
        <w:t>ARSAE (Belo Horizonte - MG) há aproximadamente 490 km de Andradas;</w:t>
      </w:r>
    </w:p>
    <w:p w14:paraId="136A3BE0" w14:textId="5B202266" w:rsidR="00CD132F" w:rsidRPr="00491B58" w:rsidRDefault="00CD132F" w:rsidP="00624A86">
      <w:pPr>
        <w:pStyle w:val="PONTO1"/>
        <w:ind w:left="567" w:hanging="425"/>
        <w:rPr>
          <w:rFonts w:ascii="Calibri" w:hAnsi="Calibri" w:cs="Calibri"/>
        </w:rPr>
      </w:pPr>
      <w:r w:rsidRPr="00491B58">
        <w:rPr>
          <w:rFonts w:ascii="Calibri" w:hAnsi="Calibri" w:cs="Calibri"/>
        </w:rPr>
        <w:t>ARESPCAB (Casa Branca – SP) há aproximadamente 80 km de Andradas;</w:t>
      </w:r>
    </w:p>
    <w:p w14:paraId="6D87B2E0" w14:textId="7AD494F1" w:rsidR="00CD132F" w:rsidRPr="00491B58" w:rsidRDefault="00CD132F" w:rsidP="00624A86">
      <w:pPr>
        <w:pStyle w:val="PONTO1"/>
        <w:ind w:left="567" w:hanging="425"/>
        <w:rPr>
          <w:rFonts w:ascii="Calibri" w:hAnsi="Calibri" w:cs="Calibri"/>
        </w:rPr>
      </w:pPr>
      <w:r w:rsidRPr="00491B58">
        <w:rPr>
          <w:rFonts w:ascii="Calibri" w:hAnsi="Calibri" w:cs="Calibri"/>
        </w:rPr>
        <w:t>ARPF (Porto Ferreira – SP) há aproximadamente 120 km de Andradas;</w:t>
      </w:r>
    </w:p>
    <w:p w14:paraId="09E6258D" w14:textId="4862E559" w:rsidR="00CD132F" w:rsidRPr="00491B58" w:rsidRDefault="00CD132F" w:rsidP="00624A86">
      <w:pPr>
        <w:pStyle w:val="PONTO1"/>
        <w:ind w:left="567" w:hanging="425"/>
        <w:rPr>
          <w:rFonts w:ascii="Calibri" w:hAnsi="Calibri" w:cs="Calibri"/>
        </w:rPr>
      </w:pPr>
      <w:r w:rsidRPr="00491B58">
        <w:rPr>
          <w:rFonts w:ascii="Calibri" w:hAnsi="Calibri" w:cs="Calibri"/>
        </w:rPr>
        <w:t>ARES PCJ (Americana – SP) há aproximadamente 130 km de Andradas.</w:t>
      </w:r>
    </w:p>
    <w:p w14:paraId="5D3B5488" w14:textId="77777777" w:rsidR="00CD132F" w:rsidRPr="00491B58" w:rsidRDefault="00CD132F" w:rsidP="00CD132F">
      <w:pPr>
        <w:rPr>
          <w:rFonts w:ascii="Calibri" w:hAnsi="Calibri" w:cs="Calibri"/>
        </w:rPr>
      </w:pPr>
    </w:p>
    <w:p w14:paraId="602B3FA5" w14:textId="751F867B" w:rsidR="00330237" w:rsidRPr="00491B58" w:rsidRDefault="00CD132F" w:rsidP="00CD132F">
      <w:pPr>
        <w:rPr>
          <w:rFonts w:ascii="Calibri" w:hAnsi="Calibri" w:cs="Calibri"/>
        </w:rPr>
      </w:pPr>
      <w:r w:rsidRPr="00491B58">
        <w:rPr>
          <w:rFonts w:ascii="Calibri" w:hAnsi="Calibri" w:cs="Calibri"/>
        </w:rPr>
        <w:t xml:space="preserve">Desta forma, a ARESPCAB é a mais próxima de Andradas, facilitando a fiscalização e o repasse da taxa de regulação é de 2% (dois por cento) dos valores recebidos para esta fazer frente as suas </w:t>
      </w:r>
      <w:r w:rsidRPr="00491B58">
        <w:rPr>
          <w:rFonts w:ascii="Calibri" w:hAnsi="Calibri" w:cs="Calibri"/>
        </w:rPr>
        <w:lastRenderedPageBreak/>
        <w:t xml:space="preserve">despesas de operação. Tal taxa </w:t>
      </w:r>
      <w:r w:rsidR="00330237" w:rsidRPr="00491B58">
        <w:rPr>
          <w:rFonts w:ascii="Calibri" w:hAnsi="Calibri" w:cs="Calibri"/>
        </w:rPr>
        <w:t xml:space="preserve">é compatível com os parâmetros usuais de mercado para este tipo de remuneração às </w:t>
      </w:r>
      <w:r w:rsidR="00415723" w:rsidRPr="00491B58">
        <w:rPr>
          <w:rFonts w:ascii="Calibri" w:hAnsi="Calibri" w:cs="Calibri"/>
        </w:rPr>
        <w:t>agência</w:t>
      </w:r>
      <w:r w:rsidR="00330237" w:rsidRPr="00491B58">
        <w:rPr>
          <w:rFonts w:ascii="Calibri" w:hAnsi="Calibri" w:cs="Calibri"/>
        </w:rPr>
        <w:t>s reguladoras.</w:t>
      </w:r>
    </w:p>
    <w:p w14:paraId="0508C882" w14:textId="77777777" w:rsidR="000D4278" w:rsidRPr="00491B58" w:rsidRDefault="000D4278" w:rsidP="00CD132F">
      <w:pPr>
        <w:rPr>
          <w:rFonts w:ascii="Calibri" w:hAnsi="Calibri" w:cs="Calibri"/>
        </w:rPr>
      </w:pPr>
    </w:p>
    <w:p w14:paraId="15D653C5" w14:textId="77777777" w:rsidR="00CD132F" w:rsidRPr="00491B58" w:rsidRDefault="00CD132F" w:rsidP="00CD132F">
      <w:pPr>
        <w:rPr>
          <w:rFonts w:ascii="Calibri" w:hAnsi="Calibri" w:cs="Calibri"/>
          <w:b/>
        </w:rPr>
      </w:pPr>
      <w:r w:rsidRPr="00491B58">
        <w:rPr>
          <w:rFonts w:ascii="Calibri" w:hAnsi="Calibri" w:cs="Calibri"/>
          <w:b/>
        </w:rPr>
        <w:t>CONVÊNIO DE COOPERAÇÃO</w:t>
      </w:r>
    </w:p>
    <w:p w14:paraId="5A58783E" w14:textId="77777777" w:rsidR="00CD132F" w:rsidRPr="00491B58" w:rsidRDefault="00CD132F" w:rsidP="00CD132F">
      <w:pPr>
        <w:rPr>
          <w:rFonts w:ascii="Calibri" w:hAnsi="Calibri" w:cs="Calibri"/>
          <w:b/>
        </w:rPr>
      </w:pPr>
    </w:p>
    <w:p w14:paraId="0F09CDE6" w14:textId="77777777" w:rsidR="00CD132F" w:rsidRPr="00491B58" w:rsidRDefault="00CD132F" w:rsidP="00CD132F">
      <w:pPr>
        <w:rPr>
          <w:rFonts w:ascii="Calibri" w:hAnsi="Calibri" w:cs="Calibri"/>
        </w:rPr>
      </w:pPr>
      <w:r w:rsidRPr="00491B58">
        <w:rPr>
          <w:rFonts w:ascii="Calibri" w:hAnsi="Calibri" w:cs="Calibri"/>
        </w:rPr>
        <w:t>Foi estabelecido em 06 de agosto de 2021 o Termo de Convênio que entre si celebram a AGÊNCIA REGULADORA DE SERVIÇOS PÚBLICOS DO MUNICÍPIO DE CASA BRANCA - ARESPCAB e o MUNICIPIO DE ANDRADAS, para delegação das competências municipais de regulação, fiscalização dos serviços de saneamento básico e outros serviços de concessão (Processo nº 5442/2021).</w:t>
      </w:r>
    </w:p>
    <w:p w14:paraId="062CAF33" w14:textId="77777777" w:rsidR="00CD132F" w:rsidRPr="00491B58" w:rsidRDefault="00CD132F" w:rsidP="00CD132F">
      <w:pPr>
        <w:rPr>
          <w:rFonts w:ascii="Calibri" w:hAnsi="Calibri" w:cs="Calibri"/>
        </w:rPr>
      </w:pPr>
      <w:r w:rsidRPr="00491B58">
        <w:rPr>
          <w:rFonts w:ascii="Calibri" w:hAnsi="Calibri" w:cs="Calibri"/>
        </w:rPr>
        <w:t>Constitui objeto do Convênio de Cooperação a delegação das competências municipais de regulação, fiscalização dos serviços públicos de saneamento básico e outros serviços de concessão do MUNICIPIO DE ANDRADAS para a AGÊNCIA REGULADORA DOS SERVIÇOS PÚBLICOS DO MUNICÍPIO DE CASA BRANCA - ARESPCASB, na forma da Lei Federal nº 11.445/2007.</w:t>
      </w:r>
    </w:p>
    <w:p w14:paraId="7B49E54E" w14:textId="77777777" w:rsidR="00CD132F" w:rsidRPr="00491B58" w:rsidRDefault="00CD132F" w:rsidP="00CD132F">
      <w:pPr>
        <w:rPr>
          <w:rFonts w:ascii="Calibri" w:hAnsi="Calibri" w:cs="Calibri"/>
        </w:rPr>
      </w:pPr>
      <w:r w:rsidRPr="00491B58">
        <w:rPr>
          <w:rFonts w:ascii="Calibri" w:hAnsi="Calibri" w:cs="Calibri"/>
        </w:rPr>
        <w:t>Será repassado à Agência Reguladora mensalmente, pelas atividades de regulação e fiscalização dos serviços públicos de abastecimento de água e de esgotamento sanitário, a partir do mês seguinte ao mês da data de emissão da ordem de início definitiva, o percentual de 2% (dois por cento), calculado sobre a efetiva arrecadação da TARIFA decorrente da prestação dos serviços de abastecimento de água e de esgotamento sanitário, apurada com base no mês imediatamente anterior ao do pagamento. Valor este que deverá ser pago até o 5º (quinto) dia útil do mês subsequente ao início da vigência.</w:t>
      </w:r>
    </w:p>
    <w:p w14:paraId="5CEEE0DD" w14:textId="77777777" w:rsidR="00CD132F" w:rsidRPr="00491B58" w:rsidRDefault="00CD132F" w:rsidP="00CD132F">
      <w:pPr>
        <w:rPr>
          <w:rFonts w:ascii="Calibri" w:hAnsi="Calibri" w:cs="Calibri"/>
        </w:rPr>
      </w:pPr>
    </w:p>
    <w:p w14:paraId="53355E1E" w14:textId="77777777" w:rsidR="00CD132F" w:rsidRPr="00491B58" w:rsidRDefault="00CD132F" w:rsidP="00CD132F">
      <w:pPr>
        <w:rPr>
          <w:rFonts w:ascii="Calibri" w:hAnsi="Calibri" w:cs="Calibri"/>
        </w:rPr>
      </w:pPr>
    </w:p>
    <w:p w14:paraId="41688AF3" w14:textId="77777777" w:rsidR="00CD132F" w:rsidRPr="00491B58" w:rsidRDefault="00CD132F" w:rsidP="00CD132F">
      <w:pPr>
        <w:rPr>
          <w:rFonts w:ascii="Calibri" w:hAnsi="Calibri" w:cs="Calibri"/>
        </w:rPr>
      </w:pPr>
    </w:p>
    <w:p w14:paraId="62A77540" w14:textId="77777777" w:rsidR="00CD132F" w:rsidRPr="00491B58" w:rsidRDefault="00CD132F" w:rsidP="00CD132F">
      <w:pPr>
        <w:rPr>
          <w:rFonts w:ascii="Calibri" w:hAnsi="Calibri" w:cs="Calibri"/>
          <w:b/>
        </w:rPr>
      </w:pPr>
      <w:r w:rsidRPr="00491B58">
        <w:rPr>
          <w:rFonts w:ascii="Calibri" w:hAnsi="Calibri" w:cs="Calibri"/>
          <w:b/>
        </w:rPr>
        <w:t>REGULAÇÃO E FISCALIZAÇÃO DOS SERVIÇOS PÚBLICOS DE ABASTECIMENTO DE ÁGUA E ESGOTAMENTO SANITÁRIO PELA ARESPCAB EM ANDRADAS</w:t>
      </w:r>
    </w:p>
    <w:p w14:paraId="4D4A0472" w14:textId="77777777" w:rsidR="00CD132F" w:rsidRPr="00491B58" w:rsidRDefault="00CD132F" w:rsidP="00CD132F">
      <w:pPr>
        <w:rPr>
          <w:rFonts w:ascii="Calibri" w:hAnsi="Calibri" w:cs="Calibri"/>
          <w:b/>
        </w:rPr>
      </w:pPr>
    </w:p>
    <w:p w14:paraId="2B996E58" w14:textId="77777777" w:rsidR="00CD132F" w:rsidRPr="00491B58" w:rsidRDefault="00CD132F" w:rsidP="00CD132F">
      <w:pPr>
        <w:rPr>
          <w:rFonts w:ascii="Calibri" w:hAnsi="Calibri" w:cs="Calibri"/>
        </w:rPr>
      </w:pPr>
      <w:r w:rsidRPr="00491B58">
        <w:rPr>
          <w:rFonts w:ascii="Calibri" w:hAnsi="Calibri" w:cs="Calibri"/>
        </w:rPr>
        <w:t>A regulação e fiscalização dos serviços públicos de abastecimento de água e esgotamento sanitário pela ARESPCAB em Andradas são submetidos às seguintes leis e resoluções:</w:t>
      </w:r>
    </w:p>
    <w:p w14:paraId="382AF325" w14:textId="77777777" w:rsidR="00CD132F" w:rsidRPr="00491B58" w:rsidRDefault="00CD132F" w:rsidP="00CD132F">
      <w:pPr>
        <w:rPr>
          <w:rFonts w:ascii="Calibri" w:hAnsi="Calibri" w:cs="Calibri"/>
        </w:rPr>
      </w:pPr>
      <w:r w:rsidRPr="00491B58">
        <w:rPr>
          <w:rFonts w:ascii="Calibri" w:hAnsi="Calibri" w:cs="Calibri"/>
        </w:rPr>
        <w:t>•</w:t>
      </w:r>
      <w:r w:rsidRPr="00491B58">
        <w:rPr>
          <w:rFonts w:ascii="Calibri" w:hAnsi="Calibri" w:cs="Calibri"/>
        </w:rPr>
        <w:tab/>
        <w:t>LEI COMPLEMENTAR Nº 3.634 de 06 de dezembro de 2019. autoriza o município de Casa Branca a criar a Agência Reguladora de Serviços Públicos do Município de Casa Branca – ARESPCAB; criar quadro de pessoal, e dá outras providências.</w:t>
      </w:r>
    </w:p>
    <w:p w14:paraId="62BEAFBA" w14:textId="77777777" w:rsidR="00CD132F" w:rsidRPr="00491B58" w:rsidRDefault="00CD132F" w:rsidP="00CD132F">
      <w:pPr>
        <w:rPr>
          <w:rFonts w:ascii="Calibri" w:hAnsi="Calibri" w:cs="Calibri"/>
        </w:rPr>
      </w:pPr>
      <w:r w:rsidRPr="00491B58">
        <w:rPr>
          <w:rFonts w:ascii="Calibri" w:hAnsi="Calibri" w:cs="Calibri"/>
        </w:rPr>
        <w:lastRenderedPageBreak/>
        <w:t>•</w:t>
      </w:r>
      <w:r w:rsidRPr="00491B58">
        <w:rPr>
          <w:rFonts w:ascii="Calibri" w:hAnsi="Calibri" w:cs="Calibri"/>
        </w:rPr>
        <w:tab/>
        <w:t>A RESOLUÇÃO Nº 01 DE 14 DE JANEIRO DE 2020 estabelece o REGIMENTO INTERNO da Agência Reguladora de Serviços Público do Município de Casa Branca – ARESPCAB, e dá outras providências</w:t>
      </w:r>
    </w:p>
    <w:p w14:paraId="44498310" w14:textId="3D00D3DB" w:rsidR="00CD132F" w:rsidRPr="00491B58" w:rsidRDefault="00CD132F" w:rsidP="00CD132F">
      <w:pPr>
        <w:rPr>
          <w:rFonts w:ascii="Calibri" w:hAnsi="Calibri" w:cs="Calibri"/>
          <w:b/>
        </w:rPr>
      </w:pPr>
    </w:p>
    <w:p w14:paraId="42B27FEC" w14:textId="13BD853A" w:rsidR="003E5B6E" w:rsidRPr="00491B58" w:rsidRDefault="003E5B6E" w:rsidP="003E5B6E">
      <w:pPr>
        <w:rPr>
          <w:rFonts w:ascii="Calibri" w:hAnsi="Calibri" w:cs="Calibri"/>
        </w:rPr>
      </w:pPr>
      <w:r w:rsidRPr="00491B58">
        <w:rPr>
          <w:rFonts w:ascii="Calibri" w:hAnsi="Calibri" w:cs="Calibri"/>
        </w:rPr>
        <w:t xml:space="preserve">Os procedimentos e demais critérios das atividades de fiscalização são as contidas e estão disponíveis aos Licitantes no MANUAL DE FISCALIZAÇÃO da ARESPCAB em sua </w:t>
      </w:r>
      <w:r w:rsidR="00550F8D" w:rsidRPr="00491B58">
        <w:rPr>
          <w:rFonts w:ascii="Calibri" w:hAnsi="Calibri" w:cs="Calibri"/>
        </w:rPr>
        <w:t>última</w:t>
      </w:r>
      <w:r w:rsidRPr="00491B58">
        <w:rPr>
          <w:rFonts w:ascii="Calibri" w:hAnsi="Calibri" w:cs="Calibri"/>
        </w:rPr>
        <w:t xml:space="preserve"> edição - outubro/21.</w:t>
      </w:r>
    </w:p>
    <w:p w14:paraId="54E2522E" w14:textId="77777777" w:rsidR="003E5B6E" w:rsidRPr="00491B58" w:rsidRDefault="003E5B6E" w:rsidP="003E5B6E">
      <w:pPr>
        <w:rPr>
          <w:rFonts w:ascii="Calibri" w:hAnsi="Calibri" w:cs="Calibri"/>
        </w:rPr>
      </w:pPr>
    </w:p>
    <w:p w14:paraId="45C0AEEE" w14:textId="77777777" w:rsidR="00663BFB" w:rsidRPr="00491B58" w:rsidRDefault="003E5B6E" w:rsidP="003E5B6E">
      <w:pPr>
        <w:rPr>
          <w:rFonts w:ascii="Calibri" w:hAnsi="Calibri" w:cs="Calibri"/>
        </w:rPr>
      </w:pPr>
      <w:r w:rsidRPr="00491B58">
        <w:rPr>
          <w:rFonts w:ascii="Calibri" w:hAnsi="Calibri" w:cs="Calibri"/>
        </w:rPr>
        <w:t>Também se encontra a disposição dos Licitantes cópia do Termo de Convênio celebrado, em 06 de agosto de 2021, entre a AGÊNCIA REGULADORA DE SERVIÇOS PÚBLICOS DO MUNICÍPIO DE CASA BRANCA - ARESPCAB e o MUNICIPIO DE ANDRADAS</w:t>
      </w:r>
    </w:p>
    <w:p w14:paraId="5335D920" w14:textId="39A68ECA" w:rsidR="00CD132F" w:rsidRPr="00491B58" w:rsidRDefault="00CD132F" w:rsidP="003E5B6E">
      <w:pPr>
        <w:rPr>
          <w:rFonts w:ascii="Calibri" w:hAnsi="Calibri" w:cs="Calibri"/>
          <w:b/>
        </w:rPr>
      </w:pPr>
      <w:r w:rsidRPr="00491B58">
        <w:rPr>
          <w:rFonts w:ascii="Calibri" w:hAnsi="Calibri" w:cs="Calibri"/>
          <w:b/>
        </w:rPr>
        <w:br w:type="page"/>
      </w:r>
    </w:p>
    <w:p w14:paraId="53D77212" w14:textId="77777777" w:rsidR="00CD132F" w:rsidRPr="00491B58" w:rsidRDefault="00CD132F" w:rsidP="00CD132F">
      <w:pPr>
        <w:jc w:val="center"/>
        <w:rPr>
          <w:rFonts w:ascii="Calibri" w:hAnsi="Calibri" w:cs="Calibri"/>
        </w:rPr>
      </w:pPr>
      <w:r w:rsidRPr="00491B58">
        <w:rPr>
          <w:rFonts w:ascii="Calibri" w:hAnsi="Calibri" w:cs="Calibri"/>
          <w:b/>
        </w:rPr>
        <w:lastRenderedPageBreak/>
        <w:t>ANEXO VII</w:t>
      </w:r>
      <w:r w:rsidRPr="00491B58">
        <w:rPr>
          <w:rFonts w:ascii="Calibri" w:hAnsi="Calibri" w:cs="Calibri"/>
        </w:rPr>
        <w:t xml:space="preserve"> </w:t>
      </w:r>
    </w:p>
    <w:p w14:paraId="32683B8E" w14:textId="77777777" w:rsidR="00CD132F" w:rsidRPr="00491B58" w:rsidRDefault="00CD132F" w:rsidP="00CD132F">
      <w:pPr>
        <w:jc w:val="center"/>
        <w:rPr>
          <w:rFonts w:ascii="Calibri" w:hAnsi="Calibri" w:cs="Calibri"/>
          <w:b/>
        </w:rPr>
      </w:pPr>
      <w:r w:rsidRPr="00491B58">
        <w:rPr>
          <w:rFonts w:ascii="Calibri" w:hAnsi="Calibri" w:cs="Calibri"/>
          <w:b/>
        </w:rPr>
        <w:t>ESTRUTURA TARIFÁRIA</w:t>
      </w:r>
    </w:p>
    <w:p w14:paraId="00EC73A8" w14:textId="530B2AFA" w:rsidR="00CD132F" w:rsidRPr="00491B58" w:rsidRDefault="00CD132F" w:rsidP="00CD132F">
      <w:pPr>
        <w:rPr>
          <w:rFonts w:ascii="Calibri" w:hAnsi="Calibri" w:cs="Calibri"/>
          <w:b/>
        </w:rPr>
      </w:pPr>
      <w:r w:rsidRPr="00491B58">
        <w:rPr>
          <w:rFonts w:ascii="Calibri" w:hAnsi="Calibri" w:cs="Calibri"/>
          <w:b/>
        </w:rPr>
        <w:t xml:space="preserve">CONCORRÊNCIA PUBLICA Nº </w:t>
      </w:r>
      <w:r w:rsidR="00F005A9" w:rsidRPr="00491B58">
        <w:rPr>
          <w:rFonts w:ascii="Calibri" w:hAnsi="Calibri" w:cs="Calibri"/>
          <w:b/>
        </w:rPr>
        <w:t>001</w:t>
      </w:r>
      <w:r w:rsidRPr="00491B58">
        <w:rPr>
          <w:rFonts w:ascii="Calibri" w:hAnsi="Calibri" w:cs="Calibri"/>
          <w:b/>
        </w:rPr>
        <w:t>/2022</w:t>
      </w:r>
    </w:p>
    <w:p w14:paraId="0A1D9C92" w14:textId="77777777" w:rsidR="00CD132F" w:rsidRPr="00491B58" w:rsidRDefault="00CD132F" w:rsidP="00CD132F">
      <w:pPr>
        <w:rPr>
          <w:rFonts w:ascii="Calibri" w:hAnsi="Calibri" w:cs="Calibri"/>
          <w:b/>
        </w:rPr>
      </w:pPr>
      <w:r w:rsidRPr="00491B58">
        <w:rPr>
          <w:rFonts w:ascii="Calibri" w:hAnsi="Calibri" w:cs="Calibri"/>
          <w:b/>
        </w:rPr>
        <w:t>CONCESSÃO DA PRESTAÇÃO DOS SERVIÇOS PÚBLICOS DO SISTEMA DE ABASTECIMENTO DE ÁGUA E DE ESGOTAMENTO SANITÁRIO DO MUNICÍPIO DE ANDRADAS</w:t>
      </w:r>
    </w:p>
    <w:p w14:paraId="7BF88FAE" w14:textId="77777777" w:rsidR="00CD132F" w:rsidRPr="00491B58" w:rsidRDefault="00CD132F" w:rsidP="00CD132F">
      <w:pPr>
        <w:rPr>
          <w:rFonts w:ascii="Calibri" w:hAnsi="Calibri" w:cs="Calibri"/>
        </w:rPr>
      </w:pPr>
    </w:p>
    <w:p w14:paraId="09AD0824" w14:textId="77777777" w:rsidR="00CD132F" w:rsidRPr="00491B58" w:rsidRDefault="00CD132F" w:rsidP="00CD132F">
      <w:pPr>
        <w:rPr>
          <w:rFonts w:ascii="Calibri" w:hAnsi="Calibri" w:cs="Calibri"/>
        </w:rPr>
      </w:pPr>
      <w:r w:rsidRPr="00491B58">
        <w:rPr>
          <w:rFonts w:ascii="Calibri" w:hAnsi="Calibri" w:cs="Calibri"/>
        </w:rPr>
        <w:t>ESTRUTURA TARIFÁRIA</w:t>
      </w:r>
    </w:p>
    <w:p w14:paraId="4E1DFF5B" w14:textId="77777777" w:rsidR="00CD132F" w:rsidRPr="00491B58" w:rsidRDefault="00CD132F" w:rsidP="00CD132F">
      <w:pPr>
        <w:rPr>
          <w:rFonts w:ascii="Calibri" w:hAnsi="Calibri" w:cs="Calibri"/>
        </w:rPr>
      </w:pPr>
      <w:r w:rsidRPr="00491B58">
        <w:rPr>
          <w:rFonts w:ascii="Calibri" w:hAnsi="Calibri" w:cs="Calibri"/>
        </w:rPr>
        <w:t>O sistema de tarifação prevê tarifas fixas e variáveis diferenciadas segundo as categorias (social, residencial, comercial, industrial e pública), as faixas de consumo e o serviço prestado. A sua determinação leva em conta o equilíbrio econômico-financeiro da concessionária e a preservação dos aspectos sociais dos serviços públicos de saneamento básico. Além disso, as tarifas são progressivas em relação ao volume faturado, ou seja, quem consome mais paga mais por litro do que quem consome menos.</w:t>
      </w:r>
    </w:p>
    <w:p w14:paraId="6FDA1B53" w14:textId="77777777" w:rsidR="00CD132F" w:rsidRPr="00491B58" w:rsidRDefault="00CD132F" w:rsidP="00CD132F">
      <w:pPr>
        <w:rPr>
          <w:rFonts w:ascii="Calibri" w:hAnsi="Calibri" w:cs="Calibri"/>
        </w:rPr>
      </w:pPr>
      <w:r w:rsidRPr="00491B58">
        <w:rPr>
          <w:rFonts w:ascii="Calibri" w:hAnsi="Calibri" w:cs="Calibri"/>
        </w:rPr>
        <w:t>A Tarifa Social garante o acesso a água tratada e ao serviço de esgotamento sanitário por meio de tarifa reduzida aos cidadãos que se enquadram nos requisitos previstos. O cliente deve pertencer a uma família inscrita no Cadastro Único para Programas Sociais do Governo Federal, com renda per capita mensal menor ou igual a meio salário-mínimo nacional.</w:t>
      </w:r>
    </w:p>
    <w:p w14:paraId="1D57341E" w14:textId="77777777" w:rsidR="00CD132F" w:rsidRPr="00491B58" w:rsidRDefault="00CD132F" w:rsidP="00CD132F">
      <w:pPr>
        <w:rPr>
          <w:rFonts w:ascii="Calibri" w:hAnsi="Calibri" w:cs="Calibri"/>
        </w:rPr>
      </w:pPr>
      <w:r w:rsidRPr="00491B58">
        <w:rPr>
          <w:rFonts w:ascii="Calibri" w:hAnsi="Calibri" w:cs="Calibri"/>
        </w:rPr>
        <w:t>Além dos critérios estabelecidos para a manutenção do benefício da tarifa social os usuários deverão estar adimplentes e não ter recebido nenhuma multa ou sanção por parte do Concessionário. O enquadramento em qualquer destas situações implicará na suspensão deste benefício por até 12 (doze) meses.</w:t>
      </w:r>
    </w:p>
    <w:p w14:paraId="78697B0C" w14:textId="150574A8" w:rsidR="00663BFB" w:rsidRPr="00491B58" w:rsidRDefault="00CD132F" w:rsidP="00FA2F3B">
      <w:pPr>
        <w:rPr>
          <w:rFonts w:ascii="Calibri" w:hAnsi="Calibri" w:cs="Calibri"/>
        </w:rPr>
      </w:pPr>
      <w:r w:rsidRPr="00491B58">
        <w:rPr>
          <w:rFonts w:ascii="Calibri" w:hAnsi="Calibri" w:cs="Calibri"/>
        </w:rPr>
        <w:t xml:space="preserve">A seguir está apresentada a estrutura tarifária por categoria, contemplando a tarifa máxima para os serviços de abastecimento de água, de esgotamento sanitário com coleta e de esgotamento sanitário com coleta e tratamento </w:t>
      </w:r>
      <w:r w:rsidR="000D4278" w:rsidRPr="00491B58">
        <w:rPr>
          <w:rFonts w:ascii="Calibri" w:hAnsi="Calibri" w:cs="Calibri"/>
        </w:rPr>
        <w:t>vigente para os primeiros 12 meses de concessão, contados a partir da data base do primeiro dia do mês da apresentação das propostas</w:t>
      </w:r>
      <w:r w:rsidR="00203927" w:rsidRPr="00491B58">
        <w:rPr>
          <w:rFonts w:ascii="Calibri" w:hAnsi="Calibri" w:cs="Calibri"/>
        </w:rPr>
        <w:t>.</w:t>
      </w:r>
    </w:p>
    <w:p w14:paraId="4F79CB82" w14:textId="77777777" w:rsidR="00663BFB" w:rsidRPr="00491B58" w:rsidRDefault="00663BFB" w:rsidP="00FA2F3B">
      <w:pPr>
        <w:rPr>
          <w:rFonts w:ascii="Calibri" w:hAnsi="Calibri" w:cs="Calibri"/>
        </w:rPr>
      </w:pPr>
    </w:p>
    <w:p w14:paraId="6FA908ED" w14:textId="1E1AD767" w:rsidR="00A817CC" w:rsidRPr="00A817CC" w:rsidRDefault="00A817CC" w:rsidP="00A817CC">
      <w:pPr>
        <w:rPr>
          <w:rFonts w:ascii="Calibri" w:hAnsi="Calibri" w:cs="Calibri"/>
        </w:rPr>
      </w:pPr>
      <w:r w:rsidRPr="00A817CC">
        <w:rPr>
          <w:rFonts w:ascii="Calibri" w:hAnsi="Calibri" w:cs="Calibri"/>
        </w:rPr>
        <w:t>ANEXO VI</w:t>
      </w:r>
      <w:r>
        <w:rPr>
          <w:rFonts w:ascii="Calibri" w:hAnsi="Calibri" w:cs="Calibri"/>
        </w:rPr>
        <w:t>I</w:t>
      </w:r>
      <w:r w:rsidRPr="00A817CC">
        <w:rPr>
          <w:rFonts w:ascii="Calibri" w:hAnsi="Calibri" w:cs="Calibri"/>
        </w:rPr>
        <w:t xml:space="preserve"> -</w:t>
      </w:r>
      <w:proofErr w:type="gramStart"/>
      <w:r w:rsidRPr="00A817CC">
        <w:rPr>
          <w:rFonts w:ascii="Calibri" w:hAnsi="Calibri" w:cs="Calibri"/>
        </w:rPr>
        <w:t xml:space="preserve">A </w:t>
      </w:r>
      <w:r w:rsidR="000F1635">
        <w:rPr>
          <w:rFonts w:ascii="Calibri" w:hAnsi="Calibri" w:cs="Calibri"/>
        </w:rPr>
        <w:t xml:space="preserve"> -</w:t>
      </w:r>
      <w:proofErr w:type="gramEnd"/>
      <w:r w:rsidR="000F1635">
        <w:rPr>
          <w:rFonts w:ascii="Calibri" w:hAnsi="Calibri" w:cs="Calibri"/>
        </w:rPr>
        <w:t xml:space="preserve"> VIDE LINK [__________________________]</w:t>
      </w:r>
    </w:p>
    <w:p w14:paraId="42C869E7" w14:textId="77777777" w:rsidR="00A817CC" w:rsidRPr="00A817CC" w:rsidRDefault="00A817CC" w:rsidP="00A817CC">
      <w:pPr>
        <w:rPr>
          <w:rFonts w:ascii="Calibri" w:hAnsi="Calibri" w:cs="Calibri"/>
        </w:rPr>
      </w:pPr>
    </w:p>
    <w:p w14:paraId="1D939BDC" w14:textId="77777777" w:rsidR="00A817CC" w:rsidRPr="00A817CC" w:rsidRDefault="00A817CC" w:rsidP="00A817CC">
      <w:pPr>
        <w:rPr>
          <w:rFonts w:ascii="Calibri" w:hAnsi="Calibri" w:cs="Calibri"/>
        </w:rPr>
      </w:pPr>
      <w:r w:rsidRPr="00A817CC">
        <w:rPr>
          <w:rFonts w:ascii="Calibri" w:hAnsi="Calibri" w:cs="Calibri"/>
        </w:rPr>
        <w:t xml:space="preserve">RESOLUÇÃO ARSAE-MG 154, DE 28 DE JUNHO DE 2021, que autoriza a aplicação das tarifas aos serviços públicos de abastecimento de água e de esgotamento sanitário prestados e aprova as regras a serem observadas para o próximo ciclo tarifário. </w:t>
      </w:r>
    </w:p>
    <w:p w14:paraId="42CF11B3" w14:textId="77777777" w:rsidR="00A817CC" w:rsidRPr="00A817CC" w:rsidRDefault="00A817CC" w:rsidP="00A817CC">
      <w:pPr>
        <w:rPr>
          <w:rFonts w:ascii="Calibri" w:hAnsi="Calibri" w:cs="Calibri"/>
        </w:rPr>
      </w:pPr>
    </w:p>
    <w:p w14:paraId="1CE6E482" w14:textId="22DE071D" w:rsidR="00A817CC" w:rsidRPr="00A817CC" w:rsidRDefault="00A817CC" w:rsidP="00A817CC">
      <w:pPr>
        <w:rPr>
          <w:rFonts w:ascii="Calibri" w:hAnsi="Calibri" w:cs="Calibri"/>
        </w:rPr>
      </w:pPr>
      <w:r w:rsidRPr="00A817CC">
        <w:rPr>
          <w:rFonts w:ascii="Calibri" w:hAnsi="Calibri" w:cs="Calibri"/>
        </w:rPr>
        <w:t>ANEXO VI</w:t>
      </w:r>
      <w:r>
        <w:rPr>
          <w:rFonts w:ascii="Calibri" w:hAnsi="Calibri" w:cs="Calibri"/>
        </w:rPr>
        <w:t>I</w:t>
      </w:r>
      <w:r w:rsidRPr="00A817CC">
        <w:rPr>
          <w:rFonts w:ascii="Calibri" w:hAnsi="Calibri" w:cs="Calibri"/>
        </w:rPr>
        <w:t xml:space="preserve"> – B</w:t>
      </w:r>
      <w:r w:rsidR="000F1635">
        <w:rPr>
          <w:rFonts w:ascii="Calibri" w:hAnsi="Calibri" w:cs="Calibri"/>
        </w:rPr>
        <w:t xml:space="preserve"> – VIDE LINK [_________________________]</w:t>
      </w:r>
    </w:p>
    <w:p w14:paraId="60D918F4" w14:textId="77777777" w:rsidR="00A817CC" w:rsidRPr="00A817CC" w:rsidRDefault="00A817CC" w:rsidP="00A817CC">
      <w:pPr>
        <w:rPr>
          <w:rFonts w:ascii="Calibri" w:hAnsi="Calibri" w:cs="Calibri"/>
        </w:rPr>
      </w:pPr>
    </w:p>
    <w:p w14:paraId="35B504C8" w14:textId="039F3EA8" w:rsidR="00550F8D" w:rsidRPr="00491B58" w:rsidRDefault="00A817CC" w:rsidP="00A817CC">
      <w:pPr>
        <w:rPr>
          <w:rFonts w:ascii="Calibri" w:hAnsi="Calibri" w:cs="Calibri"/>
        </w:rPr>
      </w:pPr>
      <w:r w:rsidRPr="00A817CC">
        <w:rPr>
          <w:rFonts w:ascii="Calibri" w:hAnsi="Calibri" w:cs="Calibri"/>
        </w:rPr>
        <w:t>NOTA TÉCNICA GRT 06/2021 que trata da homologação da Tabela de Preços e Prazos de Serviços Não Tarifados, não incorporada às tarifas de água e esgoto, contendo os termos e condições, valores admissíveis e prazos de execução, para a prestação dos serviços complementares.</w:t>
      </w:r>
      <w:r w:rsidR="00550F8D" w:rsidRPr="00491B58">
        <w:rPr>
          <w:rFonts w:ascii="Calibri" w:hAnsi="Calibri" w:cs="Calibri"/>
        </w:rPr>
        <w:br w:type="page"/>
      </w:r>
    </w:p>
    <w:p w14:paraId="75D5DD98" w14:textId="7C853808" w:rsidR="00DB0320" w:rsidRPr="00491B58" w:rsidRDefault="00DB0320" w:rsidP="00624A86">
      <w:pPr>
        <w:rPr>
          <w:rFonts w:ascii="Calibri" w:hAnsi="Calibri" w:cs="Calibri"/>
        </w:rPr>
      </w:pPr>
    </w:p>
    <w:p w14:paraId="21D2C5B9" w14:textId="290B1E2C" w:rsidR="00CD132F" w:rsidRPr="00491B58" w:rsidRDefault="00CD132F" w:rsidP="00CD132F">
      <w:pPr>
        <w:jc w:val="center"/>
        <w:rPr>
          <w:rFonts w:ascii="Calibri" w:hAnsi="Calibri" w:cs="Calibri"/>
          <w:b/>
          <w:color w:val="000000" w:themeColor="text1"/>
        </w:rPr>
      </w:pPr>
      <w:r w:rsidRPr="00491B58">
        <w:rPr>
          <w:rFonts w:ascii="Calibri" w:hAnsi="Calibri" w:cs="Calibri"/>
          <w:b/>
          <w:color w:val="000000" w:themeColor="text1"/>
        </w:rPr>
        <w:t xml:space="preserve">ANEXO </w:t>
      </w:r>
      <w:r w:rsidR="00A63FCC" w:rsidRPr="00491B58">
        <w:rPr>
          <w:rFonts w:ascii="Calibri" w:hAnsi="Calibri" w:cs="Calibri"/>
          <w:b/>
          <w:color w:val="000000" w:themeColor="text1"/>
        </w:rPr>
        <w:t>VIII</w:t>
      </w:r>
    </w:p>
    <w:p w14:paraId="2DF815D0" w14:textId="77777777" w:rsidR="00CD132F" w:rsidRPr="00491B58" w:rsidRDefault="00CD132F" w:rsidP="00CD132F">
      <w:pPr>
        <w:jc w:val="center"/>
        <w:rPr>
          <w:rFonts w:ascii="Calibri" w:hAnsi="Calibri" w:cs="Calibri"/>
          <w:color w:val="000000" w:themeColor="text1"/>
        </w:rPr>
      </w:pPr>
      <w:r w:rsidRPr="00491B58">
        <w:rPr>
          <w:rFonts w:ascii="Calibri" w:hAnsi="Calibri" w:cs="Calibri"/>
          <w:b/>
          <w:color w:val="000000" w:themeColor="text1"/>
        </w:rPr>
        <w:t>RELAÇÃO DE BENS REVERSÍVEIS</w:t>
      </w:r>
    </w:p>
    <w:p w14:paraId="21698A9B" w14:textId="77777777" w:rsidR="00CD132F" w:rsidRPr="00491B58" w:rsidRDefault="00CD132F" w:rsidP="00CD132F">
      <w:pPr>
        <w:jc w:val="center"/>
        <w:rPr>
          <w:rFonts w:ascii="Calibri" w:hAnsi="Calibri" w:cs="Calibri"/>
          <w:color w:val="000000" w:themeColor="text1"/>
        </w:rPr>
      </w:pPr>
    </w:p>
    <w:p w14:paraId="68F71F11" w14:textId="4CB8BAB2" w:rsidR="00CD132F" w:rsidRPr="005503B6" w:rsidRDefault="00745DE5" w:rsidP="00CD132F">
      <w:pPr>
        <w:jc w:val="center"/>
        <w:rPr>
          <w:rFonts w:ascii="Calibri" w:hAnsi="Calibri" w:cs="Calibri"/>
          <w:color w:val="FF0000"/>
        </w:rPr>
      </w:pPr>
      <w:r>
        <w:rPr>
          <w:rFonts w:ascii="Calibri" w:hAnsi="Calibri" w:cs="Calibri"/>
          <w:color w:val="000000" w:themeColor="text1"/>
        </w:rPr>
        <w:t>Item 9 e seus relacionados presentes no Termo de Referência.</w:t>
      </w:r>
    </w:p>
    <w:p w14:paraId="6B6FC94E" w14:textId="77777777" w:rsidR="00CD132F" w:rsidRPr="005503B6" w:rsidRDefault="00CD132F" w:rsidP="00CD132F">
      <w:pPr>
        <w:jc w:val="center"/>
        <w:rPr>
          <w:rFonts w:ascii="Calibri" w:hAnsi="Calibri" w:cs="Calibri"/>
          <w:color w:val="000000" w:themeColor="text1"/>
        </w:rPr>
      </w:pPr>
    </w:p>
    <w:p w14:paraId="3A8AB863" w14:textId="77777777" w:rsidR="00CD132F" w:rsidRPr="005503B6" w:rsidRDefault="00CD132F" w:rsidP="00CD132F">
      <w:pPr>
        <w:rPr>
          <w:rFonts w:ascii="Calibri" w:hAnsi="Calibri" w:cs="Calibri"/>
          <w:b/>
        </w:rPr>
      </w:pPr>
    </w:p>
    <w:p w14:paraId="2CCE6125" w14:textId="7DE497E6" w:rsidR="00D70F61" w:rsidRPr="005503B6" w:rsidRDefault="00745DE5" w:rsidP="004642C3">
      <w:pPr>
        <w:rPr>
          <w:rFonts w:ascii="Calibri" w:hAnsi="Calibri" w:cs="Calibri"/>
        </w:rPr>
      </w:pPr>
      <w:r>
        <w:rPr>
          <w:rFonts w:ascii="Calibri" w:hAnsi="Calibri" w:cs="Calibri"/>
        </w:rPr>
        <w:t>Link do Termo de Referência: [_____________________________]</w:t>
      </w:r>
    </w:p>
    <w:sectPr w:rsidR="00D70F61" w:rsidRPr="005503B6" w:rsidSect="00682116">
      <w:headerReference w:type="default" r:id="rId9"/>
      <w:footerReference w:type="default" r:id="rId10"/>
      <w:footerReference w:type="first" r:id="rId11"/>
      <w:pgSz w:w="11907" w:h="16839" w:code="9"/>
      <w:pgMar w:top="1134" w:right="851" w:bottom="851" w:left="1418" w:header="425" w:footer="17" w:gutter="0"/>
      <w:pgNumType w:start="1"/>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FA408" w14:textId="77777777" w:rsidR="002A013F" w:rsidRDefault="002A013F" w:rsidP="00AD7B26">
      <w:r>
        <w:separator/>
      </w:r>
    </w:p>
  </w:endnote>
  <w:endnote w:type="continuationSeparator" w:id="0">
    <w:p w14:paraId="514988B9" w14:textId="77777777" w:rsidR="002A013F" w:rsidRDefault="002A013F" w:rsidP="00AD7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Lucida Bright">
    <w:altName w:val="Georgia"/>
    <w:panose1 w:val="020406020505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348067"/>
      <w:docPartObj>
        <w:docPartGallery w:val="Page Numbers (Bottom of Page)"/>
        <w:docPartUnique/>
      </w:docPartObj>
    </w:sdtPr>
    <w:sdtEndPr>
      <w:rPr>
        <w:sz w:val="20"/>
        <w:szCs w:val="20"/>
      </w:rPr>
    </w:sdtEndPr>
    <w:sdtContent>
      <w:p w14:paraId="02D24D78" w14:textId="6F51D5C8" w:rsidR="00B922B2" w:rsidRPr="004642C3" w:rsidRDefault="00B922B2">
        <w:pPr>
          <w:pStyle w:val="Rodap"/>
          <w:jc w:val="right"/>
          <w:rPr>
            <w:sz w:val="20"/>
            <w:szCs w:val="20"/>
          </w:rPr>
        </w:pPr>
        <w:r w:rsidRPr="004642C3">
          <w:rPr>
            <w:sz w:val="20"/>
            <w:szCs w:val="20"/>
          </w:rPr>
          <w:fldChar w:fldCharType="begin"/>
        </w:r>
        <w:r w:rsidRPr="004642C3">
          <w:rPr>
            <w:sz w:val="20"/>
            <w:szCs w:val="20"/>
          </w:rPr>
          <w:instrText>PAGE   \* MERGEFORMAT</w:instrText>
        </w:r>
        <w:r w:rsidRPr="004642C3">
          <w:rPr>
            <w:sz w:val="20"/>
            <w:szCs w:val="20"/>
          </w:rPr>
          <w:fldChar w:fldCharType="separate"/>
        </w:r>
        <w:r w:rsidR="00CD19F4">
          <w:rPr>
            <w:noProof/>
            <w:sz w:val="20"/>
            <w:szCs w:val="20"/>
          </w:rPr>
          <w:t>4</w:t>
        </w:r>
        <w:r w:rsidRPr="004642C3">
          <w:rPr>
            <w:sz w:val="20"/>
            <w:szCs w:val="20"/>
          </w:rPr>
          <w:fldChar w:fldCharType="end"/>
        </w:r>
      </w:p>
    </w:sdtContent>
  </w:sdt>
  <w:p w14:paraId="54DB2861" w14:textId="77777777" w:rsidR="00B922B2" w:rsidRDefault="00B922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A7AA8" w14:textId="77777777" w:rsidR="00B922B2" w:rsidRPr="00582FF8" w:rsidRDefault="002A013F" w:rsidP="003616F0">
    <w:pPr>
      <w:pStyle w:val="Rodap"/>
      <w:tabs>
        <w:tab w:val="clear" w:pos="8640"/>
        <w:tab w:val="center" w:pos="4815"/>
        <w:tab w:val="left" w:pos="5309"/>
        <w:tab w:val="right" w:pos="9631"/>
      </w:tabs>
      <w:jc w:val="right"/>
      <w:rPr>
        <w:rFonts w:ascii="Times New Roman" w:hAnsi="Times New Roman" w:cs="Times New Roman"/>
        <w:sz w:val="28"/>
        <w:szCs w:val="28"/>
      </w:rPr>
    </w:pPr>
    <w:sdt>
      <w:sdtPr>
        <w:id w:val="-1334293845"/>
        <w:docPartObj>
          <w:docPartGallery w:val="Page Numbers (Bottom of Page)"/>
          <w:docPartUnique/>
        </w:docPartObj>
      </w:sdtPr>
      <w:sdtEndPr>
        <w:rPr>
          <w:rFonts w:ascii="Times New Roman" w:hAnsi="Times New Roman" w:cs="Times New Roman"/>
          <w:sz w:val="28"/>
          <w:szCs w:val="28"/>
        </w:rPr>
      </w:sdtEndPr>
      <w:sdtContent>
        <w:r w:rsidR="00B922B2" w:rsidRPr="001155ED">
          <w:rPr>
            <w:rFonts w:ascii="Times New Roman" w:hAnsi="Times New Roman" w:cs="Times New Roman"/>
          </w:rPr>
          <w:fldChar w:fldCharType="begin"/>
        </w:r>
        <w:r w:rsidR="00B922B2" w:rsidRPr="001155ED">
          <w:rPr>
            <w:rFonts w:ascii="Times New Roman" w:hAnsi="Times New Roman" w:cs="Times New Roman"/>
          </w:rPr>
          <w:instrText>PAGE   \* MERGEFORMAT</w:instrText>
        </w:r>
        <w:r w:rsidR="00B922B2" w:rsidRPr="001155ED">
          <w:rPr>
            <w:rFonts w:ascii="Times New Roman" w:hAnsi="Times New Roman" w:cs="Times New Roman"/>
          </w:rPr>
          <w:fldChar w:fldCharType="separate"/>
        </w:r>
        <w:r w:rsidR="00CD19F4">
          <w:rPr>
            <w:rFonts w:ascii="Times New Roman" w:hAnsi="Times New Roman" w:cs="Times New Roman"/>
            <w:noProof/>
          </w:rPr>
          <w:t>1</w:t>
        </w:r>
        <w:r w:rsidR="00B922B2" w:rsidRPr="001155ED">
          <w:rPr>
            <w:rFonts w:ascii="Times New Roman" w:hAnsi="Times New Roman" w:cs="Times New Roman"/>
            <w:noProof/>
          </w:rPr>
          <w:fldChar w:fldCharType="end"/>
        </w:r>
      </w:sdtContent>
    </w:sdt>
  </w:p>
  <w:p w14:paraId="532062E9" w14:textId="77777777" w:rsidR="00B922B2" w:rsidRDefault="00B922B2" w:rsidP="0058010E">
    <w:pPr>
      <w:pStyle w:val="Rodap"/>
      <w:tabs>
        <w:tab w:val="clear" w:pos="8640"/>
        <w:tab w:val="center" w:pos="4815"/>
        <w:tab w:val="left" w:pos="5309"/>
        <w:tab w:val="right" w:pos="9631"/>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A3EC2" w14:textId="77777777" w:rsidR="002A013F" w:rsidRDefault="002A013F" w:rsidP="00AD7B26">
      <w:r>
        <w:separator/>
      </w:r>
    </w:p>
  </w:footnote>
  <w:footnote w:type="continuationSeparator" w:id="0">
    <w:p w14:paraId="5D6358F9" w14:textId="77777777" w:rsidR="002A013F" w:rsidRDefault="002A013F" w:rsidP="00AD7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9D337" w14:textId="699FF245" w:rsidR="00B922B2" w:rsidRDefault="00B922B2">
    <w:pPr>
      <w:pStyle w:val="Cabealho"/>
    </w:pPr>
    <w:r>
      <w:rPr>
        <w:rFonts w:ascii="Calibri" w:hAnsi="Calibri" w:cs="Calibri"/>
        <w:b/>
        <w:noProof/>
        <w:lang w:eastAsia="pt-BR"/>
      </w:rPr>
      <w:drawing>
        <wp:inline distT="0" distB="0" distL="0" distR="0" wp14:anchorId="6E558679" wp14:editId="62318261">
          <wp:extent cx="1674014" cy="6572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426" cy="67701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7EEE"/>
    <w:multiLevelType w:val="multilevel"/>
    <w:tmpl w:val="F43C4678"/>
    <w:lvl w:ilvl="0">
      <w:start w:val="1"/>
      <w:numFmt w:val="decimal"/>
      <w:pStyle w:val="Estilo2"/>
      <w:lvlText w:val="%1."/>
      <w:lvlJc w:val="left"/>
      <w:pPr>
        <w:tabs>
          <w:tab w:val="num" w:pos="360"/>
        </w:tabs>
        <w:ind w:left="360" w:hanging="360"/>
      </w:pPr>
      <w:rPr>
        <w:rFonts w:hint="default"/>
      </w:rPr>
    </w:lvl>
    <w:lvl w:ilvl="1">
      <w:start w:val="2"/>
      <w:numFmt w:val="decimal"/>
      <w:lvlText w:val="%2.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2D54E58"/>
    <w:multiLevelType w:val="multilevel"/>
    <w:tmpl w:val="20E8E5F6"/>
    <w:lvl w:ilvl="0">
      <w:start w:val="1"/>
      <w:numFmt w:val="decimal"/>
      <w:pStyle w:val="Ttulo1Metr"/>
      <w:lvlText w:val="%1."/>
      <w:lvlJc w:val="left"/>
      <w:pPr>
        <w:ind w:left="360" w:hanging="360"/>
      </w:pPr>
    </w:lvl>
    <w:lvl w:ilvl="1">
      <w:start w:val="1"/>
      <w:numFmt w:val="decimal"/>
      <w:pStyle w:val="Ttulo2Metr"/>
      <w:lvlText w:val="%1.%2."/>
      <w:lvlJc w:val="left"/>
      <w:pPr>
        <w:ind w:left="3834" w:hanging="432"/>
      </w:pPr>
    </w:lvl>
    <w:lvl w:ilvl="2">
      <w:start w:val="1"/>
      <w:numFmt w:val="decimal"/>
      <w:pStyle w:val="Ttulo3Metr"/>
      <w:lvlText w:val="%1.%2.%3."/>
      <w:lvlJc w:val="left"/>
      <w:pPr>
        <w:ind w:left="1224" w:hanging="504"/>
      </w:pPr>
    </w:lvl>
    <w:lvl w:ilvl="3">
      <w:start w:val="1"/>
      <w:numFmt w:val="lowerLetter"/>
      <w:pStyle w:val="Ttulo4Metr"/>
      <w:lvlText w:val="%4)"/>
      <w:lvlJc w:val="left"/>
      <w:pPr>
        <w:ind w:left="1728" w:hanging="64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5314FD"/>
    <w:multiLevelType w:val="multilevel"/>
    <w:tmpl w:val="0C240F58"/>
    <w:lvl w:ilvl="0">
      <w:start w:val="1"/>
      <w:numFmt w:val="decimal"/>
      <w:pStyle w:val="emtutitulo1"/>
      <w:lvlText w:val="%1."/>
      <w:lvlJc w:val="left"/>
      <w:pPr>
        <w:tabs>
          <w:tab w:val="num" w:pos="0"/>
        </w:tabs>
        <w:ind w:left="0" w:hanging="360"/>
      </w:pPr>
      <w:rPr>
        <w:rFonts w:hint="default"/>
        <w:b/>
      </w:rPr>
    </w:lvl>
    <w:lvl w:ilvl="1">
      <w:start w:val="2"/>
      <w:numFmt w:val="decimal"/>
      <w:lvlRestart w:val="0"/>
      <w:pStyle w:val="emtutiulo2-2"/>
      <w:lvlText w:val="%2.6"/>
      <w:lvlJc w:val="left"/>
      <w:pPr>
        <w:tabs>
          <w:tab w:val="num" w:pos="432"/>
        </w:tabs>
        <w:ind w:left="432" w:hanging="432"/>
      </w:pPr>
      <w:rPr>
        <w:rFonts w:hint="default"/>
      </w:rPr>
    </w:lvl>
    <w:lvl w:ilvl="2">
      <w:start w:val="2"/>
      <w:numFmt w:val="none"/>
      <w:lvlText w:val=""/>
      <w:lvlJc w:val="left"/>
      <w:pPr>
        <w:tabs>
          <w:tab w:val="num" w:pos="1080"/>
        </w:tabs>
        <w:ind w:left="864" w:hanging="504"/>
      </w:pPr>
      <w:rPr>
        <w:rFonts w:hint="default"/>
      </w:rPr>
    </w:lvl>
    <w:lvl w:ilvl="3">
      <w:start w:val="1"/>
      <w:numFmt w:val="decimal"/>
      <w:lvlText w:val="%1.%2.%3"/>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3" w15:restartNumberingAfterBreak="0">
    <w:nsid w:val="053858D0"/>
    <w:multiLevelType w:val="hybridMultilevel"/>
    <w:tmpl w:val="D2AA84D6"/>
    <w:lvl w:ilvl="0" w:tplc="A816E41E">
      <w:start w:val="12"/>
      <w:numFmt w:val="decimal"/>
      <w:lvlText w:val="%1."/>
      <w:lvlJc w:val="left"/>
      <w:pPr>
        <w:ind w:left="1669" w:hanging="360"/>
      </w:pPr>
      <w:rPr>
        <w:rFonts w:hint="default"/>
      </w:rPr>
    </w:lvl>
    <w:lvl w:ilvl="1" w:tplc="04160019" w:tentative="1">
      <w:start w:val="1"/>
      <w:numFmt w:val="lowerLetter"/>
      <w:lvlText w:val="%2."/>
      <w:lvlJc w:val="left"/>
      <w:pPr>
        <w:ind w:left="2389" w:hanging="360"/>
      </w:pPr>
    </w:lvl>
    <w:lvl w:ilvl="2" w:tplc="0416001B" w:tentative="1">
      <w:start w:val="1"/>
      <w:numFmt w:val="lowerRoman"/>
      <w:lvlText w:val="%3."/>
      <w:lvlJc w:val="right"/>
      <w:pPr>
        <w:ind w:left="3109" w:hanging="180"/>
      </w:pPr>
    </w:lvl>
    <w:lvl w:ilvl="3" w:tplc="0416000F" w:tentative="1">
      <w:start w:val="1"/>
      <w:numFmt w:val="decimal"/>
      <w:lvlText w:val="%4."/>
      <w:lvlJc w:val="left"/>
      <w:pPr>
        <w:ind w:left="3829" w:hanging="360"/>
      </w:pPr>
    </w:lvl>
    <w:lvl w:ilvl="4" w:tplc="04160019" w:tentative="1">
      <w:start w:val="1"/>
      <w:numFmt w:val="lowerLetter"/>
      <w:lvlText w:val="%5."/>
      <w:lvlJc w:val="left"/>
      <w:pPr>
        <w:ind w:left="4549" w:hanging="360"/>
      </w:pPr>
    </w:lvl>
    <w:lvl w:ilvl="5" w:tplc="0416001B" w:tentative="1">
      <w:start w:val="1"/>
      <w:numFmt w:val="lowerRoman"/>
      <w:lvlText w:val="%6."/>
      <w:lvlJc w:val="right"/>
      <w:pPr>
        <w:ind w:left="5269" w:hanging="180"/>
      </w:pPr>
    </w:lvl>
    <w:lvl w:ilvl="6" w:tplc="0416000F" w:tentative="1">
      <w:start w:val="1"/>
      <w:numFmt w:val="decimal"/>
      <w:lvlText w:val="%7."/>
      <w:lvlJc w:val="left"/>
      <w:pPr>
        <w:ind w:left="5989" w:hanging="360"/>
      </w:pPr>
    </w:lvl>
    <w:lvl w:ilvl="7" w:tplc="04160019" w:tentative="1">
      <w:start w:val="1"/>
      <w:numFmt w:val="lowerLetter"/>
      <w:lvlText w:val="%8."/>
      <w:lvlJc w:val="left"/>
      <w:pPr>
        <w:ind w:left="6709" w:hanging="360"/>
      </w:pPr>
    </w:lvl>
    <w:lvl w:ilvl="8" w:tplc="0416001B" w:tentative="1">
      <w:start w:val="1"/>
      <w:numFmt w:val="lowerRoman"/>
      <w:lvlText w:val="%9."/>
      <w:lvlJc w:val="right"/>
      <w:pPr>
        <w:ind w:left="7429" w:hanging="180"/>
      </w:pPr>
    </w:lvl>
  </w:abstractNum>
  <w:abstractNum w:abstractNumId="4" w15:restartNumberingAfterBreak="0">
    <w:nsid w:val="146F277F"/>
    <w:multiLevelType w:val="multilevel"/>
    <w:tmpl w:val="F18AE5B2"/>
    <w:lvl w:ilvl="0">
      <w:start w:val="1"/>
      <w:numFmt w:val="decimal"/>
      <w:pStyle w:val="T1"/>
      <w:lvlText w:val="%1."/>
      <w:lvlJc w:val="left"/>
      <w:pPr>
        <w:tabs>
          <w:tab w:val="num" w:pos="420"/>
        </w:tabs>
        <w:ind w:left="420" w:hanging="420"/>
      </w:pPr>
      <w:rPr>
        <w:rFonts w:hint="default"/>
      </w:rPr>
    </w:lvl>
    <w:lvl w:ilvl="1">
      <w:start w:val="1"/>
      <w:numFmt w:val="decimal"/>
      <w:pStyle w:val="t2"/>
      <w:isLgl/>
      <w:lvlText w:val="%1.%2."/>
      <w:lvlJc w:val="left"/>
      <w:pPr>
        <w:tabs>
          <w:tab w:val="num" w:pos="1174"/>
        </w:tabs>
        <w:ind w:left="1174" w:hanging="720"/>
      </w:pPr>
      <w:rPr>
        <w:rFonts w:hint="default"/>
      </w:rPr>
    </w:lvl>
    <w:lvl w:ilvl="2">
      <w:start w:val="1"/>
      <w:numFmt w:val="decimal"/>
      <w:pStyle w:val="t3"/>
      <w:isLgl/>
      <w:lvlText w:val="%1.%2.%3."/>
      <w:lvlJc w:val="left"/>
      <w:pPr>
        <w:tabs>
          <w:tab w:val="num" w:pos="1628"/>
        </w:tabs>
        <w:ind w:left="1628" w:hanging="720"/>
      </w:pPr>
      <w:rPr>
        <w:rFonts w:hint="default"/>
      </w:rPr>
    </w:lvl>
    <w:lvl w:ilvl="3">
      <w:start w:val="1"/>
      <w:numFmt w:val="decimal"/>
      <w:isLgl/>
      <w:lvlText w:val="%1.%2.%3.%4."/>
      <w:lvlJc w:val="left"/>
      <w:pPr>
        <w:tabs>
          <w:tab w:val="num" w:pos="2442"/>
        </w:tabs>
        <w:ind w:left="2442" w:hanging="1080"/>
      </w:pPr>
      <w:rPr>
        <w:rFonts w:hint="default"/>
      </w:rPr>
    </w:lvl>
    <w:lvl w:ilvl="4">
      <w:start w:val="1"/>
      <w:numFmt w:val="decimal"/>
      <w:isLgl/>
      <w:lvlText w:val="%1.%2.%3.%4.%5."/>
      <w:lvlJc w:val="left"/>
      <w:pPr>
        <w:tabs>
          <w:tab w:val="num" w:pos="2896"/>
        </w:tabs>
        <w:ind w:left="2896" w:hanging="1080"/>
      </w:pPr>
      <w:rPr>
        <w:rFonts w:hint="default"/>
      </w:rPr>
    </w:lvl>
    <w:lvl w:ilvl="5">
      <w:start w:val="1"/>
      <w:numFmt w:val="decimal"/>
      <w:isLgl/>
      <w:lvlText w:val="%1.%2.%3.%4.%5.%6."/>
      <w:lvlJc w:val="left"/>
      <w:pPr>
        <w:tabs>
          <w:tab w:val="num" w:pos="3710"/>
        </w:tabs>
        <w:ind w:left="3710" w:hanging="1440"/>
      </w:pPr>
      <w:rPr>
        <w:rFonts w:hint="default"/>
      </w:rPr>
    </w:lvl>
    <w:lvl w:ilvl="6">
      <w:start w:val="1"/>
      <w:numFmt w:val="decimal"/>
      <w:isLgl/>
      <w:lvlText w:val="%1.%2.%3.%4.%5.%6.%7."/>
      <w:lvlJc w:val="left"/>
      <w:pPr>
        <w:tabs>
          <w:tab w:val="num" w:pos="4164"/>
        </w:tabs>
        <w:ind w:left="4164" w:hanging="1440"/>
      </w:pPr>
      <w:rPr>
        <w:rFonts w:hint="default"/>
      </w:rPr>
    </w:lvl>
    <w:lvl w:ilvl="7">
      <w:start w:val="1"/>
      <w:numFmt w:val="decimal"/>
      <w:isLgl/>
      <w:lvlText w:val="%1.%2.%3.%4.%5.%6.%7.%8."/>
      <w:lvlJc w:val="left"/>
      <w:pPr>
        <w:tabs>
          <w:tab w:val="num" w:pos="4978"/>
        </w:tabs>
        <w:ind w:left="4978" w:hanging="1800"/>
      </w:pPr>
      <w:rPr>
        <w:rFonts w:hint="default"/>
      </w:rPr>
    </w:lvl>
    <w:lvl w:ilvl="8">
      <w:start w:val="1"/>
      <w:numFmt w:val="decimal"/>
      <w:isLgl/>
      <w:lvlText w:val="%1.%2.%3.%4.%5.%6.%7.%8.%9."/>
      <w:lvlJc w:val="left"/>
      <w:pPr>
        <w:tabs>
          <w:tab w:val="num" w:pos="5432"/>
        </w:tabs>
        <w:ind w:left="5432" w:hanging="1800"/>
      </w:pPr>
      <w:rPr>
        <w:rFonts w:hint="default"/>
      </w:rPr>
    </w:lvl>
  </w:abstractNum>
  <w:abstractNum w:abstractNumId="5" w15:restartNumberingAfterBreak="0">
    <w:nsid w:val="1BA375C4"/>
    <w:multiLevelType w:val="multilevel"/>
    <w:tmpl w:val="1BA375C4"/>
    <w:lvl w:ilvl="0">
      <w:start w:val="6"/>
      <w:numFmt w:val="decimal"/>
      <w:lvlText w:val="%1"/>
      <w:lvlJc w:val="left"/>
      <w:pPr>
        <w:ind w:left="2018" w:hanging="708"/>
      </w:pPr>
      <w:rPr>
        <w:rFonts w:hint="default"/>
        <w:lang w:val="pt-BR" w:eastAsia="en-US" w:bidi="ar-SA"/>
      </w:rPr>
    </w:lvl>
    <w:lvl w:ilvl="1">
      <w:start w:val="2"/>
      <w:numFmt w:val="decimal"/>
      <w:lvlText w:val="%1.%2"/>
      <w:lvlJc w:val="left"/>
      <w:pPr>
        <w:ind w:left="2018" w:hanging="708"/>
      </w:pPr>
      <w:rPr>
        <w:rFonts w:hint="default"/>
        <w:lang w:val="pt-BR" w:eastAsia="en-US" w:bidi="ar-SA"/>
      </w:rPr>
    </w:lvl>
    <w:lvl w:ilvl="2">
      <w:start w:val="1"/>
      <w:numFmt w:val="decimal"/>
      <w:lvlText w:val="%1.%2.%3"/>
      <w:lvlJc w:val="left"/>
      <w:pPr>
        <w:ind w:left="2018" w:hanging="708"/>
      </w:pPr>
      <w:rPr>
        <w:rFonts w:ascii="Calibri" w:eastAsia="Calibri" w:hAnsi="Calibri" w:cs="Calibri" w:hint="default"/>
        <w:b w:val="0"/>
        <w:bCs w:val="0"/>
        <w:i w:val="0"/>
        <w:iCs w:val="0"/>
        <w:spacing w:val="-3"/>
        <w:w w:val="100"/>
        <w:sz w:val="24"/>
        <w:szCs w:val="24"/>
        <w:lang w:val="pt-BR" w:eastAsia="en-US" w:bidi="ar-SA"/>
      </w:rPr>
    </w:lvl>
    <w:lvl w:ilvl="3">
      <w:start w:val="1"/>
      <w:numFmt w:val="decimal"/>
      <w:lvlText w:val="%1.%2.%3.%4."/>
      <w:lvlJc w:val="left"/>
      <w:pPr>
        <w:ind w:left="2445" w:hanging="711"/>
      </w:pPr>
      <w:rPr>
        <w:rFonts w:ascii="Calibri" w:eastAsia="Calibri" w:hAnsi="Calibri" w:cs="Calibri" w:hint="default"/>
        <w:b w:val="0"/>
        <w:bCs w:val="0"/>
        <w:i w:val="0"/>
        <w:iCs w:val="0"/>
        <w:spacing w:val="-13"/>
        <w:w w:val="100"/>
        <w:sz w:val="24"/>
        <w:szCs w:val="24"/>
        <w:lang w:val="pt-BR" w:eastAsia="en-US" w:bidi="ar-SA"/>
      </w:rPr>
    </w:lvl>
    <w:lvl w:ilvl="4">
      <w:numFmt w:val="bullet"/>
      <w:lvlText w:val="•"/>
      <w:lvlJc w:val="left"/>
      <w:pPr>
        <w:ind w:left="5137" w:hanging="711"/>
      </w:pPr>
      <w:rPr>
        <w:rFonts w:hint="default"/>
        <w:lang w:val="pt-BR" w:eastAsia="en-US" w:bidi="ar-SA"/>
      </w:rPr>
    </w:lvl>
    <w:lvl w:ilvl="5">
      <w:numFmt w:val="bullet"/>
      <w:lvlText w:val="•"/>
      <w:lvlJc w:val="left"/>
      <w:pPr>
        <w:ind w:left="6036" w:hanging="711"/>
      </w:pPr>
      <w:rPr>
        <w:rFonts w:hint="default"/>
        <w:lang w:val="pt-BR" w:eastAsia="en-US" w:bidi="ar-SA"/>
      </w:rPr>
    </w:lvl>
    <w:lvl w:ilvl="6">
      <w:numFmt w:val="bullet"/>
      <w:lvlText w:val="•"/>
      <w:lvlJc w:val="left"/>
      <w:pPr>
        <w:ind w:left="6935" w:hanging="711"/>
      </w:pPr>
      <w:rPr>
        <w:rFonts w:hint="default"/>
        <w:lang w:val="pt-BR" w:eastAsia="en-US" w:bidi="ar-SA"/>
      </w:rPr>
    </w:lvl>
    <w:lvl w:ilvl="7">
      <w:numFmt w:val="bullet"/>
      <w:lvlText w:val="•"/>
      <w:lvlJc w:val="left"/>
      <w:pPr>
        <w:ind w:left="7834" w:hanging="711"/>
      </w:pPr>
      <w:rPr>
        <w:rFonts w:hint="default"/>
        <w:lang w:val="pt-BR" w:eastAsia="en-US" w:bidi="ar-SA"/>
      </w:rPr>
    </w:lvl>
    <w:lvl w:ilvl="8">
      <w:numFmt w:val="bullet"/>
      <w:lvlText w:val="•"/>
      <w:lvlJc w:val="left"/>
      <w:pPr>
        <w:ind w:left="8733" w:hanging="711"/>
      </w:pPr>
      <w:rPr>
        <w:rFonts w:hint="default"/>
        <w:lang w:val="pt-BR" w:eastAsia="en-US" w:bidi="ar-SA"/>
      </w:rPr>
    </w:lvl>
  </w:abstractNum>
  <w:abstractNum w:abstractNumId="6" w15:restartNumberingAfterBreak="0">
    <w:nsid w:val="20C301AC"/>
    <w:multiLevelType w:val="multilevel"/>
    <w:tmpl w:val="8D682FC2"/>
    <w:lvl w:ilvl="0">
      <w:start w:val="12"/>
      <w:numFmt w:val="decimal"/>
      <w:lvlText w:val="%1."/>
      <w:lvlJc w:val="left"/>
      <w:pPr>
        <w:ind w:left="660" w:hanging="660"/>
      </w:pPr>
      <w:rPr>
        <w:rFonts w:hint="default"/>
      </w:rPr>
    </w:lvl>
    <w:lvl w:ilvl="1">
      <w:start w:val="2"/>
      <w:numFmt w:val="decimal"/>
      <w:lvlText w:val="%1.%2."/>
      <w:lvlJc w:val="left"/>
      <w:pPr>
        <w:ind w:left="873" w:hanging="66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7" w15:restartNumberingAfterBreak="0">
    <w:nsid w:val="27245160"/>
    <w:multiLevelType w:val="singleLevel"/>
    <w:tmpl w:val="DB4CA026"/>
    <w:lvl w:ilvl="0">
      <w:start w:val="1"/>
      <w:numFmt w:val="bullet"/>
      <w:pStyle w:val="ptrao"/>
      <w:lvlText w:val=""/>
      <w:lvlJc w:val="left"/>
      <w:pPr>
        <w:tabs>
          <w:tab w:val="num" w:pos="360"/>
        </w:tabs>
        <w:ind w:left="360" w:hanging="360"/>
      </w:pPr>
      <w:rPr>
        <w:rFonts w:ascii="Symbol" w:hAnsi="Symbol" w:hint="default"/>
        <w:sz w:val="16"/>
      </w:rPr>
    </w:lvl>
  </w:abstractNum>
  <w:abstractNum w:abstractNumId="8" w15:restartNumberingAfterBreak="0">
    <w:nsid w:val="295442F6"/>
    <w:multiLevelType w:val="singleLevel"/>
    <w:tmpl w:val="04160001"/>
    <w:lvl w:ilvl="0">
      <w:start w:val="1"/>
      <w:numFmt w:val="bullet"/>
      <w:pStyle w:val="dentromarc1"/>
      <w:lvlText w:val=""/>
      <w:lvlJc w:val="left"/>
      <w:pPr>
        <w:tabs>
          <w:tab w:val="num" w:pos="360"/>
        </w:tabs>
        <w:ind w:left="360" w:hanging="360"/>
      </w:pPr>
      <w:rPr>
        <w:rFonts w:ascii="Symbol" w:hAnsi="Symbol" w:hint="default"/>
      </w:rPr>
    </w:lvl>
  </w:abstractNum>
  <w:abstractNum w:abstractNumId="9" w15:restartNumberingAfterBreak="0">
    <w:nsid w:val="2D890A3D"/>
    <w:multiLevelType w:val="singleLevel"/>
    <w:tmpl w:val="25C08670"/>
    <w:lvl w:ilvl="0">
      <w:start w:val="1"/>
      <w:numFmt w:val="bullet"/>
      <w:pStyle w:val="pponto"/>
      <w:lvlText w:val=""/>
      <w:lvlJc w:val="left"/>
      <w:pPr>
        <w:tabs>
          <w:tab w:val="num" w:pos="360"/>
        </w:tabs>
        <w:ind w:left="360" w:hanging="360"/>
      </w:pPr>
      <w:rPr>
        <w:rFonts w:ascii="Symbol" w:hAnsi="Symbol" w:hint="default"/>
        <w:sz w:val="16"/>
      </w:rPr>
    </w:lvl>
  </w:abstractNum>
  <w:abstractNum w:abstractNumId="10" w15:restartNumberingAfterBreak="0">
    <w:nsid w:val="33C707F0"/>
    <w:multiLevelType w:val="singleLevel"/>
    <w:tmpl w:val="A33CBCBA"/>
    <w:lvl w:ilvl="0">
      <w:start w:val="1"/>
      <w:numFmt w:val="bullet"/>
      <w:pStyle w:val="pbolinha"/>
      <w:lvlText w:val=""/>
      <w:lvlJc w:val="left"/>
      <w:pPr>
        <w:tabs>
          <w:tab w:val="num" w:pos="360"/>
        </w:tabs>
        <w:ind w:left="360" w:hanging="360"/>
      </w:pPr>
      <w:rPr>
        <w:rFonts w:ascii="Symbol" w:hAnsi="Symbol" w:hint="default"/>
        <w:sz w:val="8"/>
      </w:rPr>
    </w:lvl>
  </w:abstractNum>
  <w:abstractNum w:abstractNumId="11" w15:restartNumberingAfterBreak="0">
    <w:nsid w:val="35A4245E"/>
    <w:multiLevelType w:val="singleLevel"/>
    <w:tmpl w:val="1E18F00E"/>
    <w:lvl w:ilvl="0">
      <w:start w:val="1"/>
      <w:numFmt w:val="bullet"/>
      <w:pStyle w:val="Commarcadores"/>
      <w:lvlText w:val=""/>
      <w:lvlJc w:val="left"/>
      <w:pPr>
        <w:tabs>
          <w:tab w:val="num" w:pos="360"/>
        </w:tabs>
        <w:ind w:left="360" w:hanging="360"/>
      </w:pPr>
      <w:rPr>
        <w:rFonts w:ascii="Symbol" w:hAnsi="Symbol" w:hint="default"/>
      </w:rPr>
    </w:lvl>
  </w:abstractNum>
  <w:abstractNum w:abstractNumId="12" w15:restartNumberingAfterBreak="0">
    <w:nsid w:val="362A24E0"/>
    <w:multiLevelType w:val="hybridMultilevel"/>
    <w:tmpl w:val="CC3A8276"/>
    <w:lvl w:ilvl="0" w:tplc="6D7A571A">
      <w:start w:val="1"/>
      <w:numFmt w:val="bullet"/>
      <w:lvlText w:val="-"/>
      <w:lvlJc w:val="left"/>
      <w:pPr>
        <w:ind w:left="1080" w:hanging="360"/>
      </w:pPr>
      <w:rPr>
        <w:rFonts w:ascii="Calibri" w:hAnsi="Calibri"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3" w15:restartNumberingAfterBreak="0">
    <w:nsid w:val="378E7FB6"/>
    <w:multiLevelType w:val="hybridMultilevel"/>
    <w:tmpl w:val="40AEA17C"/>
    <w:lvl w:ilvl="0" w:tplc="688679AC">
      <w:start w:val="1"/>
      <w:numFmt w:val="lowerRoman"/>
      <w:lvlText w:val="(%1)"/>
      <w:lvlJc w:val="left"/>
      <w:pPr>
        <w:ind w:left="1146" w:hanging="72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4" w15:restartNumberingAfterBreak="0">
    <w:nsid w:val="3DA70184"/>
    <w:multiLevelType w:val="hybridMultilevel"/>
    <w:tmpl w:val="88BC22F2"/>
    <w:lvl w:ilvl="0" w:tplc="EBBAE364">
      <w:start w:val="1"/>
      <w:numFmt w:val="decimal"/>
      <w:lvlText w:val="(%1)"/>
      <w:lvlJc w:val="left"/>
      <w:pPr>
        <w:ind w:left="364" w:hanging="257"/>
      </w:pPr>
      <w:rPr>
        <w:rFonts w:ascii="Arial" w:eastAsia="Arial" w:hAnsi="Arial" w:cs="Arial" w:hint="default"/>
        <w:b w:val="0"/>
        <w:bCs w:val="0"/>
        <w:i w:val="0"/>
        <w:iCs w:val="0"/>
        <w:color w:val="7E7E7E"/>
        <w:w w:val="100"/>
        <w:sz w:val="17"/>
        <w:szCs w:val="17"/>
        <w:shd w:val="clear" w:color="auto" w:fill="FFFF00"/>
        <w:lang w:val="pt-BR" w:eastAsia="en-US" w:bidi="ar-SA"/>
      </w:rPr>
    </w:lvl>
    <w:lvl w:ilvl="1" w:tplc="F454BD20">
      <w:numFmt w:val="bullet"/>
      <w:lvlText w:val="•"/>
      <w:lvlJc w:val="left"/>
      <w:pPr>
        <w:ind w:left="1282" w:hanging="257"/>
      </w:pPr>
      <w:rPr>
        <w:rFonts w:hint="default"/>
        <w:lang w:val="pt-BR" w:eastAsia="en-US" w:bidi="ar-SA"/>
      </w:rPr>
    </w:lvl>
    <w:lvl w:ilvl="2" w:tplc="E62CB0C0">
      <w:numFmt w:val="bullet"/>
      <w:lvlText w:val="•"/>
      <w:lvlJc w:val="left"/>
      <w:pPr>
        <w:ind w:left="2205" w:hanging="257"/>
      </w:pPr>
      <w:rPr>
        <w:rFonts w:hint="default"/>
        <w:lang w:val="pt-BR" w:eastAsia="en-US" w:bidi="ar-SA"/>
      </w:rPr>
    </w:lvl>
    <w:lvl w:ilvl="3" w:tplc="675A5EEC">
      <w:numFmt w:val="bullet"/>
      <w:lvlText w:val="•"/>
      <w:lvlJc w:val="left"/>
      <w:pPr>
        <w:ind w:left="3128" w:hanging="257"/>
      </w:pPr>
      <w:rPr>
        <w:rFonts w:hint="default"/>
        <w:lang w:val="pt-BR" w:eastAsia="en-US" w:bidi="ar-SA"/>
      </w:rPr>
    </w:lvl>
    <w:lvl w:ilvl="4" w:tplc="0F48B9BC">
      <w:numFmt w:val="bullet"/>
      <w:lvlText w:val="•"/>
      <w:lvlJc w:val="left"/>
      <w:pPr>
        <w:ind w:left="4050" w:hanging="257"/>
      </w:pPr>
      <w:rPr>
        <w:rFonts w:hint="default"/>
        <w:lang w:val="pt-BR" w:eastAsia="en-US" w:bidi="ar-SA"/>
      </w:rPr>
    </w:lvl>
    <w:lvl w:ilvl="5" w:tplc="E938AE2E">
      <w:numFmt w:val="bullet"/>
      <w:lvlText w:val="•"/>
      <w:lvlJc w:val="left"/>
      <w:pPr>
        <w:ind w:left="4973" w:hanging="257"/>
      </w:pPr>
      <w:rPr>
        <w:rFonts w:hint="default"/>
        <w:lang w:val="pt-BR" w:eastAsia="en-US" w:bidi="ar-SA"/>
      </w:rPr>
    </w:lvl>
    <w:lvl w:ilvl="6" w:tplc="8C1A2930">
      <w:numFmt w:val="bullet"/>
      <w:lvlText w:val="•"/>
      <w:lvlJc w:val="left"/>
      <w:pPr>
        <w:ind w:left="5896" w:hanging="257"/>
      </w:pPr>
      <w:rPr>
        <w:rFonts w:hint="default"/>
        <w:lang w:val="pt-BR" w:eastAsia="en-US" w:bidi="ar-SA"/>
      </w:rPr>
    </w:lvl>
    <w:lvl w:ilvl="7" w:tplc="6C94EFDC">
      <w:numFmt w:val="bullet"/>
      <w:lvlText w:val="•"/>
      <w:lvlJc w:val="left"/>
      <w:pPr>
        <w:ind w:left="6818" w:hanging="257"/>
      </w:pPr>
      <w:rPr>
        <w:rFonts w:hint="default"/>
        <w:lang w:val="pt-BR" w:eastAsia="en-US" w:bidi="ar-SA"/>
      </w:rPr>
    </w:lvl>
    <w:lvl w:ilvl="8" w:tplc="87C63904">
      <w:numFmt w:val="bullet"/>
      <w:lvlText w:val="•"/>
      <w:lvlJc w:val="left"/>
      <w:pPr>
        <w:ind w:left="7741" w:hanging="257"/>
      </w:pPr>
      <w:rPr>
        <w:rFonts w:hint="default"/>
        <w:lang w:val="pt-BR" w:eastAsia="en-US" w:bidi="ar-SA"/>
      </w:rPr>
    </w:lvl>
  </w:abstractNum>
  <w:abstractNum w:abstractNumId="15" w15:restartNumberingAfterBreak="0">
    <w:nsid w:val="4F12350A"/>
    <w:multiLevelType w:val="singleLevel"/>
    <w:tmpl w:val="2D1020B8"/>
    <w:lvl w:ilvl="0">
      <w:start w:val="2"/>
      <w:numFmt w:val="bullet"/>
      <w:pStyle w:val="subitem"/>
      <w:lvlText w:val="-"/>
      <w:lvlJc w:val="left"/>
      <w:pPr>
        <w:tabs>
          <w:tab w:val="num" w:pos="360"/>
        </w:tabs>
        <w:ind w:left="360" w:hanging="360"/>
      </w:pPr>
      <w:rPr>
        <w:rFonts w:hint="default"/>
      </w:rPr>
    </w:lvl>
  </w:abstractNum>
  <w:abstractNum w:abstractNumId="16" w15:restartNumberingAfterBreak="0">
    <w:nsid w:val="507901A3"/>
    <w:multiLevelType w:val="multilevel"/>
    <w:tmpl w:val="6818B7AA"/>
    <w:lvl w:ilvl="0">
      <w:start w:val="2"/>
      <w:numFmt w:val="decimal"/>
      <w:lvlText w:val="%1."/>
      <w:lvlJc w:val="left"/>
      <w:pPr>
        <w:tabs>
          <w:tab w:val="num" w:pos="717"/>
        </w:tabs>
        <w:ind w:left="717" w:hanging="360"/>
      </w:pPr>
      <w:rPr>
        <w:rFonts w:hint="default"/>
      </w:rPr>
    </w:lvl>
    <w:lvl w:ilvl="1">
      <w:start w:val="2"/>
      <w:numFmt w:val="decimal"/>
      <w:pStyle w:val="emtutitulo2"/>
      <w:lvlText w:val="%2.1"/>
      <w:lvlJc w:val="left"/>
      <w:pPr>
        <w:tabs>
          <w:tab w:val="num" w:pos="1149"/>
        </w:tabs>
        <w:ind w:left="1149" w:hanging="432"/>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
      <w:lvlJc w:val="left"/>
      <w:pPr>
        <w:tabs>
          <w:tab w:val="num" w:pos="251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59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677"/>
        </w:tabs>
        <w:ind w:left="4101" w:hanging="1224"/>
      </w:pPr>
      <w:rPr>
        <w:rFonts w:hint="default"/>
      </w:rPr>
    </w:lvl>
    <w:lvl w:ilvl="8">
      <w:start w:val="1"/>
      <w:numFmt w:val="decimal"/>
      <w:lvlText w:val="%1.%2.%3.%4.%5.%6.%7.%8.%9."/>
      <w:lvlJc w:val="left"/>
      <w:pPr>
        <w:tabs>
          <w:tab w:val="num" w:pos="5397"/>
        </w:tabs>
        <w:ind w:left="4677" w:hanging="1440"/>
      </w:pPr>
      <w:rPr>
        <w:rFonts w:hint="default"/>
      </w:rPr>
    </w:lvl>
  </w:abstractNum>
  <w:abstractNum w:abstractNumId="17" w15:restartNumberingAfterBreak="0">
    <w:nsid w:val="51C95282"/>
    <w:multiLevelType w:val="singleLevel"/>
    <w:tmpl w:val="89E23A9E"/>
    <w:lvl w:ilvl="0">
      <w:start w:val="1"/>
      <w:numFmt w:val="bullet"/>
      <w:pStyle w:val="itemt"/>
      <w:lvlText w:val=""/>
      <w:lvlJc w:val="left"/>
      <w:pPr>
        <w:tabs>
          <w:tab w:val="num" w:pos="360"/>
        </w:tabs>
        <w:ind w:left="360" w:hanging="360"/>
      </w:pPr>
      <w:rPr>
        <w:rFonts w:ascii="Symbol" w:hAnsi="Symbol" w:hint="default"/>
      </w:rPr>
    </w:lvl>
  </w:abstractNum>
  <w:abstractNum w:abstractNumId="18" w15:restartNumberingAfterBreak="0">
    <w:nsid w:val="52B654A1"/>
    <w:multiLevelType w:val="multilevel"/>
    <w:tmpl w:val="F2B6D354"/>
    <w:lvl w:ilvl="0">
      <w:start w:val="12"/>
      <w:numFmt w:val="decimal"/>
      <w:lvlText w:val="%1."/>
      <w:lvlJc w:val="left"/>
      <w:pPr>
        <w:ind w:left="740" w:hanging="740"/>
      </w:pPr>
      <w:rPr>
        <w:rFonts w:hint="default"/>
      </w:rPr>
    </w:lvl>
    <w:lvl w:ilvl="1">
      <w:start w:val="2"/>
      <w:numFmt w:val="decimal"/>
      <w:lvlText w:val="%1.%2."/>
      <w:lvlJc w:val="left"/>
      <w:pPr>
        <w:ind w:left="1574" w:hanging="740"/>
      </w:pPr>
      <w:rPr>
        <w:rFonts w:hint="default"/>
      </w:rPr>
    </w:lvl>
    <w:lvl w:ilvl="2">
      <w:start w:val="1"/>
      <w:numFmt w:val="decimal"/>
      <w:lvlText w:val="%1.%2.%3."/>
      <w:lvlJc w:val="left"/>
      <w:pPr>
        <w:ind w:left="2408" w:hanging="740"/>
      </w:pPr>
      <w:rPr>
        <w:rFonts w:hint="default"/>
      </w:rPr>
    </w:lvl>
    <w:lvl w:ilvl="3">
      <w:start w:val="1"/>
      <w:numFmt w:val="decimal"/>
      <w:lvlText w:val="%1.%2.%3.%4."/>
      <w:lvlJc w:val="left"/>
      <w:pPr>
        <w:ind w:left="3582" w:hanging="1080"/>
      </w:pPr>
      <w:rPr>
        <w:rFonts w:hint="default"/>
      </w:rPr>
    </w:lvl>
    <w:lvl w:ilvl="4">
      <w:start w:val="1"/>
      <w:numFmt w:val="decimal"/>
      <w:lvlText w:val="%1.%2.%3.%4.%5."/>
      <w:lvlJc w:val="left"/>
      <w:pPr>
        <w:ind w:left="4416" w:hanging="1080"/>
      </w:pPr>
      <w:rPr>
        <w:rFonts w:hint="default"/>
      </w:rPr>
    </w:lvl>
    <w:lvl w:ilvl="5">
      <w:start w:val="1"/>
      <w:numFmt w:val="decimal"/>
      <w:lvlText w:val="%1.%2.%3.%4.%5.%6."/>
      <w:lvlJc w:val="left"/>
      <w:pPr>
        <w:ind w:left="5610" w:hanging="1440"/>
      </w:pPr>
      <w:rPr>
        <w:rFonts w:hint="default"/>
      </w:rPr>
    </w:lvl>
    <w:lvl w:ilvl="6">
      <w:start w:val="1"/>
      <w:numFmt w:val="decimal"/>
      <w:lvlText w:val="%1.%2.%3.%4.%5.%6.%7."/>
      <w:lvlJc w:val="left"/>
      <w:pPr>
        <w:ind w:left="6444" w:hanging="1440"/>
      </w:pPr>
      <w:rPr>
        <w:rFonts w:hint="default"/>
      </w:rPr>
    </w:lvl>
    <w:lvl w:ilvl="7">
      <w:start w:val="1"/>
      <w:numFmt w:val="decimal"/>
      <w:lvlText w:val="%1.%2.%3.%4.%5.%6.%7.%8."/>
      <w:lvlJc w:val="left"/>
      <w:pPr>
        <w:ind w:left="7638" w:hanging="1800"/>
      </w:pPr>
      <w:rPr>
        <w:rFonts w:hint="default"/>
      </w:rPr>
    </w:lvl>
    <w:lvl w:ilvl="8">
      <w:start w:val="1"/>
      <w:numFmt w:val="decimal"/>
      <w:lvlText w:val="%1.%2.%3.%4.%5.%6.%7.%8.%9."/>
      <w:lvlJc w:val="left"/>
      <w:pPr>
        <w:ind w:left="8832" w:hanging="2160"/>
      </w:pPr>
      <w:rPr>
        <w:rFonts w:hint="default"/>
      </w:rPr>
    </w:lvl>
  </w:abstractNum>
  <w:abstractNum w:abstractNumId="19" w15:restartNumberingAfterBreak="0">
    <w:nsid w:val="53A76716"/>
    <w:multiLevelType w:val="multilevel"/>
    <w:tmpl w:val="89C6D104"/>
    <w:lvl w:ilvl="0">
      <w:start w:val="2"/>
      <w:numFmt w:val="decimal"/>
      <w:lvlText w:val="%1"/>
      <w:lvlJc w:val="left"/>
      <w:pPr>
        <w:ind w:left="405" w:hanging="405"/>
      </w:pPr>
      <w:rPr>
        <w:rFonts w:hint="default"/>
      </w:rPr>
    </w:lvl>
    <w:lvl w:ilvl="1">
      <w:start w:val="1"/>
      <w:numFmt w:val="decimal"/>
      <w:pStyle w:val="TITULO2"/>
      <w:lvlText w:val="%1.%2"/>
      <w:lvlJc w:val="left"/>
      <w:pPr>
        <w:ind w:left="720" w:hanging="720"/>
      </w:pPr>
      <w:rPr>
        <w:rFonts w:hint="default"/>
      </w:rPr>
    </w:lvl>
    <w:lvl w:ilvl="2">
      <w:start w:val="1"/>
      <w:numFmt w:val="decimal"/>
      <w:lvlText w:val="%1.%2.%3"/>
      <w:lvlJc w:val="left"/>
      <w:pPr>
        <w:ind w:left="720" w:hanging="72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4366F30"/>
    <w:multiLevelType w:val="multilevel"/>
    <w:tmpl w:val="54366F30"/>
    <w:lvl w:ilvl="0">
      <w:start w:val="1"/>
      <w:numFmt w:val="lowerRoman"/>
      <w:lvlText w:val="(%1)"/>
      <w:lvlJc w:val="left"/>
      <w:pPr>
        <w:ind w:left="602" w:hanging="708"/>
      </w:pPr>
      <w:rPr>
        <w:rFonts w:ascii="Calibri" w:eastAsia="Calibri" w:hAnsi="Calibri" w:cs="Calibri" w:hint="default"/>
        <w:b w:val="0"/>
        <w:bCs w:val="0"/>
        <w:i w:val="0"/>
        <w:iCs w:val="0"/>
        <w:spacing w:val="-6"/>
        <w:w w:val="100"/>
        <w:sz w:val="24"/>
        <w:szCs w:val="24"/>
        <w:lang w:val="pt-BR" w:eastAsia="en-US" w:bidi="ar-SA"/>
      </w:rPr>
    </w:lvl>
    <w:lvl w:ilvl="1">
      <w:numFmt w:val="bullet"/>
      <w:lvlText w:val="•"/>
      <w:lvlJc w:val="left"/>
      <w:pPr>
        <w:ind w:left="1593" w:hanging="708"/>
      </w:pPr>
      <w:rPr>
        <w:rFonts w:hint="default"/>
        <w:lang w:val="pt-BR" w:eastAsia="en-US" w:bidi="ar-SA"/>
      </w:rPr>
    </w:lvl>
    <w:lvl w:ilvl="2">
      <w:numFmt w:val="bullet"/>
      <w:lvlText w:val="•"/>
      <w:lvlJc w:val="left"/>
      <w:pPr>
        <w:ind w:left="2586" w:hanging="708"/>
      </w:pPr>
      <w:rPr>
        <w:rFonts w:hint="default"/>
        <w:lang w:val="pt-BR" w:eastAsia="en-US" w:bidi="ar-SA"/>
      </w:rPr>
    </w:lvl>
    <w:lvl w:ilvl="3">
      <w:numFmt w:val="bullet"/>
      <w:lvlText w:val="•"/>
      <w:lvlJc w:val="left"/>
      <w:pPr>
        <w:ind w:left="3579" w:hanging="708"/>
      </w:pPr>
      <w:rPr>
        <w:rFonts w:hint="default"/>
        <w:lang w:val="pt-BR" w:eastAsia="en-US" w:bidi="ar-SA"/>
      </w:rPr>
    </w:lvl>
    <w:lvl w:ilvl="4">
      <w:numFmt w:val="bullet"/>
      <w:lvlText w:val="•"/>
      <w:lvlJc w:val="left"/>
      <w:pPr>
        <w:ind w:left="4572" w:hanging="708"/>
      </w:pPr>
      <w:rPr>
        <w:rFonts w:hint="default"/>
        <w:lang w:val="pt-BR" w:eastAsia="en-US" w:bidi="ar-SA"/>
      </w:rPr>
    </w:lvl>
    <w:lvl w:ilvl="5">
      <w:numFmt w:val="bullet"/>
      <w:lvlText w:val="•"/>
      <w:lvlJc w:val="left"/>
      <w:pPr>
        <w:ind w:left="5565" w:hanging="708"/>
      </w:pPr>
      <w:rPr>
        <w:rFonts w:hint="default"/>
        <w:lang w:val="pt-BR" w:eastAsia="en-US" w:bidi="ar-SA"/>
      </w:rPr>
    </w:lvl>
    <w:lvl w:ilvl="6">
      <w:numFmt w:val="bullet"/>
      <w:lvlText w:val="•"/>
      <w:lvlJc w:val="left"/>
      <w:pPr>
        <w:ind w:left="6558" w:hanging="708"/>
      </w:pPr>
      <w:rPr>
        <w:rFonts w:hint="default"/>
        <w:lang w:val="pt-BR" w:eastAsia="en-US" w:bidi="ar-SA"/>
      </w:rPr>
    </w:lvl>
    <w:lvl w:ilvl="7">
      <w:numFmt w:val="bullet"/>
      <w:lvlText w:val="•"/>
      <w:lvlJc w:val="left"/>
      <w:pPr>
        <w:ind w:left="7551" w:hanging="708"/>
      </w:pPr>
      <w:rPr>
        <w:rFonts w:hint="default"/>
        <w:lang w:val="pt-BR" w:eastAsia="en-US" w:bidi="ar-SA"/>
      </w:rPr>
    </w:lvl>
    <w:lvl w:ilvl="8">
      <w:numFmt w:val="bullet"/>
      <w:lvlText w:val="•"/>
      <w:lvlJc w:val="left"/>
      <w:pPr>
        <w:ind w:left="8544" w:hanging="708"/>
      </w:pPr>
      <w:rPr>
        <w:rFonts w:hint="default"/>
        <w:lang w:val="pt-BR" w:eastAsia="en-US" w:bidi="ar-SA"/>
      </w:rPr>
    </w:lvl>
  </w:abstractNum>
  <w:abstractNum w:abstractNumId="21" w15:restartNumberingAfterBreak="0">
    <w:nsid w:val="556D790C"/>
    <w:multiLevelType w:val="singleLevel"/>
    <w:tmpl w:val="23527E08"/>
    <w:lvl w:ilvl="0">
      <w:start w:val="1"/>
      <w:numFmt w:val="lowerLetter"/>
      <w:pStyle w:val="Estilo1"/>
      <w:lvlText w:val="%1)"/>
      <w:lvlJc w:val="left"/>
      <w:pPr>
        <w:tabs>
          <w:tab w:val="num" w:pos="360"/>
        </w:tabs>
        <w:ind w:left="360" w:hanging="360"/>
      </w:pPr>
    </w:lvl>
  </w:abstractNum>
  <w:abstractNum w:abstractNumId="22" w15:restartNumberingAfterBreak="0">
    <w:nsid w:val="5868676D"/>
    <w:multiLevelType w:val="multilevel"/>
    <w:tmpl w:val="A29CE3BC"/>
    <w:lvl w:ilvl="0">
      <w:start w:val="1"/>
      <w:numFmt w:val="decimal"/>
      <w:pStyle w:val="CPDTIT1"/>
      <w:lvlText w:val="%1"/>
      <w:lvlJc w:val="left"/>
      <w:pPr>
        <w:ind w:left="405" w:hanging="405"/>
      </w:pPr>
    </w:lvl>
    <w:lvl w:ilvl="1">
      <w:start w:val="1"/>
      <w:numFmt w:val="decimal"/>
      <w:pStyle w:val="Estilo3"/>
      <w:lvlText w:val="%1.%2"/>
      <w:lvlJc w:val="left"/>
      <w:pPr>
        <w:ind w:left="720" w:hanging="720"/>
      </w:pPr>
    </w:lvl>
    <w:lvl w:ilvl="2">
      <w:start w:val="1"/>
      <w:numFmt w:val="decimal"/>
      <w:pStyle w:val="CPDTIT3"/>
      <w:lvlText w:val="%1.%2.%3"/>
      <w:lvlJc w:val="left"/>
      <w:pPr>
        <w:ind w:left="720" w:hanging="720"/>
      </w:pPr>
      <w:rPr>
        <w:sz w:val="24"/>
        <w:szCs w:val="24"/>
      </w:rPr>
    </w:lvl>
    <w:lvl w:ilvl="3">
      <w:start w:val="1"/>
      <w:numFmt w:val="decimal"/>
      <w:pStyle w:val="CPDTIT4"/>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15:restartNumberingAfterBreak="0">
    <w:nsid w:val="58F86D77"/>
    <w:multiLevelType w:val="multilevel"/>
    <w:tmpl w:val="C34A9C12"/>
    <w:lvl w:ilvl="0">
      <w:start w:val="1"/>
      <w:numFmt w:val="decimal"/>
      <w:lvlText w:val="%1."/>
      <w:lvlJc w:val="left"/>
      <w:pPr>
        <w:tabs>
          <w:tab w:val="num" w:pos="0"/>
        </w:tabs>
        <w:ind w:left="0" w:hanging="360"/>
      </w:pPr>
      <w:rPr>
        <w:rFonts w:hint="default"/>
        <w:b/>
      </w:rPr>
    </w:lvl>
    <w:lvl w:ilvl="1">
      <w:start w:val="2"/>
      <w:numFmt w:val="decimal"/>
      <w:lvlRestart w:val="0"/>
      <w:pStyle w:val="emtumarcador1"/>
      <w:lvlText w:val="%2.4"/>
      <w:lvlJc w:val="left"/>
      <w:pPr>
        <w:tabs>
          <w:tab w:val="num" w:pos="432"/>
        </w:tabs>
        <w:ind w:left="432" w:hanging="432"/>
      </w:pPr>
      <w:rPr>
        <w:rFonts w:hint="default"/>
      </w:rPr>
    </w:lvl>
    <w:lvl w:ilvl="2">
      <w:start w:val="2"/>
      <w:numFmt w:val="none"/>
      <w:lvlText w:val=""/>
      <w:lvlJc w:val="left"/>
      <w:pPr>
        <w:tabs>
          <w:tab w:val="num" w:pos="1080"/>
        </w:tabs>
        <w:ind w:left="864" w:hanging="504"/>
      </w:pPr>
      <w:rPr>
        <w:rFonts w:hint="default"/>
      </w:rPr>
    </w:lvl>
    <w:lvl w:ilvl="3">
      <w:start w:val="1"/>
      <w:numFmt w:val="decimal"/>
      <w:lvlText w:val="%1.%2.%3"/>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24" w15:restartNumberingAfterBreak="0">
    <w:nsid w:val="5D0436F5"/>
    <w:multiLevelType w:val="multilevel"/>
    <w:tmpl w:val="5D0436F5"/>
    <w:lvl w:ilvl="0">
      <w:start w:val="6"/>
      <w:numFmt w:val="decimal"/>
      <w:lvlText w:val="%1"/>
      <w:lvlJc w:val="left"/>
      <w:pPr>
        <w:ind w:left="602" w:hanging="708"/>
      </w:pPr>
      <w:rPr>
        <w:rFonts w:hint="default"/>
        <w:lang w:val="pt-BR" w:eastAsia="en-US" w:bidi="ar-SA"/>
      </w:rPr>
    </w:lvl>
    <w:lvl w:ilvl="1">
      <w:start w:val="2"/>
      <w:numFmt w:val="decimal"/>
      <w:lvlText w:val="%1.%2"/>
      <w:lvlJc w:val="left"/>
      <w:pPr>
        <w:ind w:left="602" w:hanging="708"/>
      </w:pPr>
      <w:rPr>
        <w:rFonts w:ascii="Calibri" w:eastAsia="Calibri" w:hAnsi="Calibri" w:cs="Calibri" w:hint="default"/>
        <w:b w:val="0"/>
        <w:bCs w:val="0"/>
        <w:i w:val="0"/>
        <w:iCs w:val="0"/>
        <w:spacing w:val="-23"/>
        <w:w w:val="100"/>
        <w:sz w:val="24"/>
        <w:szCs w:val="24"/>
        <w:lang w:val="pt-BR" w:eastAsia="en-US" w:bidi="ar-SA"/>
      </w:rPr>
    </w:lvl>
    <w:lvl w:ilvl="2">
      <w:numFmt w:val="bullet"/>
      <w:lvlText w:val="•"/>
      <w:lvlJc w:val="left"/>
      <w:pPr>
        <w:ind w:left="2586" w:hanging="708"/>
      </w:pPr>
      <w:rPr>
        <w:rFonts w:hint="default"/>
        <w:lang w:val="pt-BR" w:eastAsia="en-US" w:bidi="ar-SA"/>
      </w:rPr>
    </w:lvl>
    <w:lvl w:ilvl="3">
      <w:numFmt w:val="bullet"/>
      <w:lvlText w:val="•"/>
      <w:lvlJc w:val="left"/>
      <w:pPr>
        <w:ind w:left="3579" w:hanging="708"/>
      </w:pPr>
      <w:rPr>
        <w:rFonts w:hint="default"/>
        <w:lang w:val="pt-BR" w:eastAsia="en-US" w:bidi="ar-SA"/>
      </w:rPr>
    </w:lvl>
    <w:lvl w:ilvl="4">
      <w:numFmt w:val="bullet"/>
      <w:lvlText w:val="•"/>
      <w:lvlJc w:val="left"/>
      <w:pPr>
        <w:ind w:left="4572" w:hanging="708"/>
      </w:pPr>
      <w:rPr>
        <w:rFonts w:hint="default"/>
        <w:lang w:val="pt-BR" w:eastAsia="en-US" w:bidi="ar-SA"/>
      </w:rPr>
    </w:lvl>
    <w:lvl w:ilvl="5">
      <w:numFmt w:val="bullet"/>
      <w:lvlText w:val="•"/>
      <w:lvlJc w:val="left"/>
      <w:pPr>
        <w:ind w:left="5565" w:hanging="708"/>
      </w:pPr>
      <w:rPr>
        <w:rFonts w:hint="default"/>
        <w:lang w:val="pt-BR" w:eastAsia="en-US" w:bidi="ar-SA"/>
      </w:rPr>
    </w:lvl>
    <w:lvl w:ilvl="6">
      <w:numFmt w:val="bullet"/>
      <w:lvlText w:val="•"/>
      <w:lvlJc w:val="left"/>
      <w:pPr>
        <w:ind w:left="6558" w:hanging="708"/>
      </w:pPr>
      <w:rPr>
        <w:rFonts w:hint="default"/>
        <w:lang w:val="pt-BR" w:eastAsia="en-US" w:bidi="ar-SA"/>
      </w:rPr>
    </w:lvl>
    <w:lvl w:ilvl="7">
      <w:numFmt w:val="bullet"/>
      <w:lvlText w:val="•"/>
      <w:lvlJc w:val="left"/>
      <w:pPr>
        <w:ind w:left="7551" w:hanging="708"/>
      </w:pPr>
      <w:rPr>
        <w:rFonts w:hint="default"/>
        <w:lang w:val="pt-BR" w:eastAsia="en-US" w:bidi="ar-SA"/>
      </w:rPr>
    </w:lvl>
    <w:lvl w:ilvl="8">
      <w:numFmt w:val="bullet"/>
      <w:lvlText w:val="•"/>
      <w:lvlJc w:val="left"/>
      <w:pPr>
        <w:ind w:left="8544" w:hanging="708"/>
      </w:pPr>
      <w:rPr>
        <w:rFonts w:hint="default"/>
        <w:lang w:val="pt-BR" w:eastAsia="en-US" w:bidi="ar-SA"/>
      </w:rPr>
    </w:lvl>
  </w:abstractNum>
  <w:abstractNum w:abstractNumId="25" w15:restartNumberingAfterBreak="0">
    <w:nsid w:val="5EC4520B"/>
    <w:multiLevelType w:val="hybridMultilevel"/>
    <w:tmpl w:val="B3FAF868"/>
    <w:lvl w:ilvl="0" w:tplc="ABC89690">
      <w:start w:val="9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F7F562A"/>
    <w:multiLevelType w:val="multilevel"/>
    <w:tmpl w:val="C282920C"/>
    <w:lvl w:ilvl="0">
      <w:start w:val="1"/>
      <w:numFmt w:val="decimal"/>
      <w:lvlText w:val="%1"/>
      <w:lvlJc w:val="left"/>
      <w:pPr>
        <w:ind w:left="432" w:hanging="432"/>
      </w:pPr>
    </w:lvl>
    <w:lvl w:ilvl="1">
      <w:start w:val="1"/>
      <w:numFmt w:val="decimal"/>
      <w:lvlText w:val="%1.%2"/>
      <w:lvlJc w:val="left"/>
      <w:pPr>
        <w:ind w:left="576" w:hanging="576"/>
      </w:pPr>
      <w:rPr>
        <w:b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663305D1"/>
    <w:multiLevelType w:val="multilevel"/>
    <w:tmpl w:val="C53049EA"/>
    <w:lvl w:ilvl="0">
      <w:start w:val="3"/>
      <w:numFmt w:val="decimal"/>
      <w:lvlText w:val="%1"/>
      <w:lvlJc w:val="left"/>
      <w:pPr>
        <w:ind w:left="1212" w:hanging="994"/>
      </w:pPr>
      <w:rPr>
        <w:rFonts w:hint="default"/>
        <w:lang w:val="pt-BR" w:eastAsia="en-US" w:bidi="ar-SA"/>
      </w:rPr>
    </w:lvl>
    <w:lvl w:ilvl="1">
      <w:start w:val="3"/>
      <w:numFmt w:val="decimal"/>
      <w:lvlText w:val="%1.%2"/>
      <w:lvlJc w:val="left"/>
      <w:pPr>
        <w:ind w:left="1212" w:hanging="994"/>
      </w:pPr>
      <w:rPr>
        <w:rFonts w:hint="default"/>
        <w:lang w:val="pt-BR" w:eastAsia="en-US" w:bidi="ar-SA"/>
      </w:rPr>
    </w:lvl>
    <w:lvl w:ilvl="2">
      <w:start w:val="1"/>
      <w:numFmt w:val="decimal"/>
      <w:lvlText w:val="%1.%2.%3"/>
      <w:lvlJc w:val="left"/>
      <w:pPr>
        <w:ind w:left="1212" w:hanging="994"/>
      </w:pPr>
      <w:rPr>
        <w:rFonts w:hint="default"/>
        <w:lang w:val="pt-BR" w:eastAsia="en-US" w:bidi="ar-SA"/>
      </w:rPr>
    </w:lvl>
    <w:lvl w:ilvl="3">
      <w:start w:val="1"/>
      <w:numFmt w:val="decimal"/>
      <w:lvlText w:val="%1.%2.%3.%4"/>
      <w:lvlJc w:val="left"/>
      <w:pPr>
        <w:ind w:left="1212" w:hanging="994"/>
      </w:pPr>
      <w:rPr>
        <w:rFonts w:hint="default"/>
        <w:lang w:val="pt-BR" w:eastAsia="en-US" w:bidi="ar-SA"/>
      </w:rPr>
    </w:lvl>
    <w:lvl w:ilvl="4">
      <w:start w:val="1"/>
      <w:numFmt w:val="decimal"/>
      <w:lvlText w:val="%1.%2.%3.%4.%5"/>
      <w:lvlJc w:val="left"/>
      <w:pPr>
        <w:ind w:left="1212" w:hanging="994"/>
      </w:pPr>
      <w:rPr>
        <w:rFonts w:ascii="Arial" w:eastAsia="Arial" w:hAnsi="Arial" w:cs="Arial" w:hint="default"/>
        <w:b w:val="0"/>
        <w:bCs w:val="0"/>
        <w:i/>
        <w:iCs/>
        <w:spacing w:val="-2"/>
        <w:w w:val="99"/>
        <w:sz w:val="24"/>
        <w:szCs w:val="24"/>
        <w:shd w:val="clear" w:color="auto" w:fill="FFFF00"/>
        <w:lang w:val="pt-BR" w:eastAsia="en-US" w:bidi="ar-SA"/>
      </w:rPr>
    </w:lvl>
    <w:lvl w:ilvl="5">
      <w:numFmt w:val="bullet"/>
      <w:lvlText w:val="•"/>
      <w:lvlJc w:val="left"/>
      <w:pPr>
        <w:ind w:left="5653" w:hanging="994"/>
      </w:pPr>
      <w:rPr>
        <w:rFonts w:hint="default"/>
        <w:lang w:val="pt-BR" w:eastAsia="en-US" w:bidi="ar-SA"/>
      </w:rPr>
    </w:lvl>
    <w:lvl w:ilvl="6">
      <w:numFmt w:val="bullet"/>
      <w:lvlText w:val="•"/>
      <w:lvlJc w:val="left"/>
      <w:pPr>
        <w:ind w:left="6539" w:hanging="994"/>
      </w:pPr>
      <w:rPr>
        <w:rFonts w:hint="default"/>
        <w:lang w:val="pt-BR" w:eastAsia="en-US" w:bidi="ar-SA"/>
      </w:rPr>
    </w:lvl>
    <w:lvl w:ilvl="7">
      <w:numFmt w:val="bullet"/>
      <w:lvlText w:val="•"/>
      <w:lvlJc w:val="left"/>
      <w:pPr>
        <w:ind w:left="7426" w:hanging="994"/>
      </w:pPr>
      <w:rPr>
        <w:rFonts w:hint="default"/>
        <w:lang w:val="pt-BR" w:eastAsia="en-US" w:bidi="ar-SA"/>
      </w:rPr>
    </w:lvl>
    <w:lvl w:ilvl="8">
      <w:numFmt w:val="bullet"/>
      <w:lvlText w:val="•"/>
      <w:lvlJc w:val="left"/>
      <w:pPr>
        <w:ind w:left="8313" w:hanging="994"/>
      </w:pPr>
      <w:rPr>
        <w:rFonts w:hint="default"/>
        <w:lang w:val="pt-BR" w:eastAsia="en-US" w:bidi="ar-SA"/>
      </w:rPr>
    </w:lvl>
  </w:abstractNum>
  <w:abstractNum w:abstractNumId="28" w15:restartNumberingAfterBreak="0">
    <w:nsid w:val="665F227D"/>
    <w:multiLevelType w:val="singleLevel"/>
    <w:tmpl w:val="822AFA1C"/>
    <w:lvl w:ilvl="0">
      <w:start w:val="1"/>
      <w:numFmt w:val="bullet"/>
      <w:pStyle w:val="itemnegrito"/>
      <w:lvlText w:val=""/>
      <w:lvlJc w:val="left"/>
      <w:pPr>
        <w:tabs>
          <w:tab w:val="num" w:pos="360"/>
        </w:tabs>
        <w:ind w:left="360" w:hanging="360"/>
      </w:pPr>
      <w:rPr>
        <w:rFonts w:ascii="Symbol" w:hAnsi="Symbol" w:hint="default"/>
      </w:rPr>
    </w:lvl>
  </w:abstractNum>
  <w:abstractNum w:abstractNumId="29" w15:restartNumberingAfterBreak="0">
    <w:nsid w:val="6756264F"/>
    <w:multiLevelType w:val="hybridMultilevel"/>
    <w:tmpl w:val="FDAEC5F2"/>
    <w:lvl w:ilvl="0" w:tplc="71CAEBAA">
      <w:start w:val="1"/>
      <w:numFmt w:val="bullet"/>
      <w:pStyle w:val="CPDPONTO"/>
      <w:lvlText w:val=""/>
      <w:lvlJc w:val="left"/>
      <w:pPr>
        <w:ind w:left="1636" w:hanging="360"/>
      </w:pPr>
      <w:rPr>
        <w:rFonts w:ascii="Symbol" w:hAnsi="Symbol" w:hint="default"/>
      </w:rPr>
    </w:lvl>
    <w:lvl w:ilvl="1" w:tplc="1A22D188">
      <w:start w:val="1"/>
      <w:numFmt w:val="bullet"/>
      <w:pStyle w:val="Estilo4"/>
      <w:lvlText w:val="o"/>
      <w:lvlJc w:val="left"/>
      <w:pPr>
        <w:ind w:left="2345" w:hanging="360"/>
      </w:pPr>
      <w:rPr>
        <w:rFonts w:ascii="Courier New" w:hAnsi="Courier New" w:cs="Courier New" w:hint="default"/>
      </w:rPr>
    </w:lvl>
    <w:lvl w:ilvl="2" w:tplc="04160005">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30" w15:restartNumberingAfterBreak="0">
    <w:nsid w:val="6762604E"/>
    <w:multiLevelType w:val="hybridMultilevel"/>
    <w:tmpl w:val="A43C2594"/>
    <w:lvl w:ilvl="0" w:tplc="F0B4B218">
      <w:start w:val="1"/>
      <w:numFmt w:val="bullet"/>
      <w:pStyle w:val="Marcador1"/>
      <w:lvlText w:val="o"/>
      <w:lvlJc w:val="left"/>
      <w:pPr>
        <w:ind w:left="748" w:hanging="360"/>
      </w:pPr>
      <w:rPr>
        <w:rFonts w:ascii="Courier New" w:hAnsi="Courier New" w:cs="Courier New" w:hint="default"/>
      </w:rPr>
    </w:lvl>
    <w:lvl w:ilvl="1" w:tplc="04160003" w:tentative="1">
      <w:start w:val="1"/>
      <w:numFmt w:val="bullet"/>
      <w:lvlText w:val="o"/>
      <w:lvlJc w:val="left"/>
      <w:pPr>
        <w:ind w:left="1468" w:hanging="360"/>
      </w:pPr>
      <w:rPr>
        <w:rFonts w:ascii="Courier New" w:hAnsi="Courier New" w:cs="Courier New" w:hint="default"/>
      </w:rPr>
    </w:lvl>
    <w:lvl w:ilvl="2" w:tplc="04160005" w:tentative="1">
      <w:start w:val="1"/>
      <w:numFmt w:val="bullet"/>
      <w:lvlText w:val=""/>
      <w:lvlJc w:val="left"/>
      <w:pPr>
        <w:ind w:left="2188" w:hanging="360"/>
      </w:pPr>
      <w:rPr>
        <w:rFonts w:ascii="Wingdings" w:hAnsi="Wingdings" w:hint="default"/>
      </w:rPr>
    </w:lvl>
    <w:lvl w:ilvl="3" w:tplc="04160001" w:tentative="1">
      <w:start w:val="1"/>
      <w:numFmt w:val="bullet"/>
      <w:lvlText w:val=""/>
      <w:lvlJc w:val="left"/>
      <w:pPr>
        <w:ind w:left="2908" w:hanging="360"/>
      </w:pPr>
      <w:rPr>
        <w:rFonts w:ascii="Symbol" w:hAnsi="Symbol" w:hint="default"/>
      </w:rPr>
    </w:lvl>
    <w:lvl w:ilvl="4" w:tplc="04160003" w:tentative="1">
      <w:start w:val="1"/>
      <w:numFmt w:val="bullet"/>
      <w:lvlText w:val="o"/>
      <w:lvlJc w:val="left"/>
      <w:pPr>
        <w:ind w:left="3628" w:hanging="360"/>
      </w:pPr>
      <w:rPr>
        <w:rFonts w:ascii="Courier New" w:hAnsi="Courier New" w:cs="Courier New" w:hint="default"/>
      </w:rPr>
    </w:lvl>
    <w:lvl w:ilvl="5" w:tplc="04160005" w:tentative="1">
      <w:start w:val="1"/>
      <w:numFmt w:val="bullet"/>
      <w:lvlText w:val=""/>
      <w:lvlJc w:val="left"/>
      <w:pPr>
        <w:ind w:left="4348" w:hanging="360"/>
      </w:pPr>
      <w:rPr>
        <w:rFonts w:ascii="Wingdings" w:hAnsi="Wingdings" w:hint="default"/>
      </w:rPr>
    </w:lvl>
    <w:lvl w:ilvl="6" w:tplc="04160001" w:tentative="1">
      <w:start w:val="1"/>
      <w:numFmt w:val="bullet"/>
      <w:lvlText w:val=""/>
      <w:lvlJc w:val="left"/>
      <w:pPr>
        <w:ind w:left="5068" w:hanging="360"/>
      </w:pPr>
      <w:rPr>
        <w:rFonts w:ascii="Symbol" w:hAnsi="Symbol" w:hint="default"/>
      </w:rPr>
    </w:lvl>
    <w:lvl w:ilvl="7" w:tplc="04160003" w:tentative="1">
      <w:start w:val="1"/>
      <w:numFmt w:val="bullet"/>
      <w:lvlText w:val="o"/>
      <w:lvlJc w:val="left"/>
      <w:pPr>
        <w:ind w:left="5788" w:hanging="360"/>
      </w:pPr>
      <w:rPr>
        <w:rFonts w:ascii="Courier New" w:hAnsi="Courier New" w:cs="Courier New" w:hint="default"/>
      </w:rPr>
    </w:lvl>
    <w:lvl w:ilvl="8" w:tplc="04160005" w:tentative="1">
      <w:start w:val="1"/>
      <w:numFmt w:val="bullet"/>
      <w:lvlText w:val=""/>
      <w:lvlJc w:val="left"/>
      <w:pPr>
        <w:ind w:left="6508" w:hanging="360"/>
      </w:pPr>
      <w:rPr>
        <w:rFonts w:ascii="Wingdings" w:hAnsi="Wingdings" w:hint="default"/>
      </w:rPr>
    </w:lvl>
  </w:abstractNum>
  <w:abstractNum w:abstractNumId="31" w15:restartNumberingAfterBreak="0">
    <w:nsid w:val="72D65501"/>
    <w:multiLevelType w:val="hybridMultilevel"/>
    <w:tmpl w:val="98661352"/>
    <w:lvl w:ilvl="0" w:tplc="5EDEFA38">
      <w:start w:val="1"/>
      <w:numFmt w:val="bullet"/>
      <w:lvlText w:val="o"/>
      <w:lvlJc w:val="left"/>
      <w:pPr>
        <w:tabs>
          <w:tab w:val="num" w:pos="1437"/>
        </w:tabs>
        <w:ind w:left="1437" w:hanging="360"/>
      </w:pPr>
      <w:rPr>
        <w:rFonts w:ascii="Courier New" w:hAnsi="Courier New" w:hint="default"/>
      </w:rPr>
    </w:lvl>
    <w:lvl w:ilvl="1" w:tplc="04160003">
      <w:start w:val="1"/>
      <w:numFmt w:val="bullet"/>
      <w:pStyle w:val="Sub-item"/>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7502C7"/>
    <w:multiLevelType w:val="singleLevel"/>
    <w:tmpl w:val="F52A048E"/>
    <w:lvl w:ilvl="0">
      <w:start w:val="1"/>
      <w:numFmt w:val="bullet"/>
      <w:pStyle w:val="Commarcadores2"/>
      <w:lvlText w:val=""/>
      <w:legacy w:legacy="1" w:legacySpace="0" w:legacyIndent="283"/>
      <w:lvlJc w:val="left"/>
      <w:pPr>
        <w:ind w:left="1134" w:hanging="283"/>
      </w:pPr>
      <w:rPr>
        <w:rFonts w:ascii="Symbol" w:hAnsi="Symbol" w:hint="default"/>
      </w:rPr>
    </w:lvl>
  </w:abstractNum>
  <w:abstractNum w:abstractNumId="33" w15:restartNumberingAfterBreak="0">
    <w:nsid w:val="78CC6A81"/>
    <w:multiLevelType w:val="hybridMultilevel"/>
    <w:tmpl w:val="3EE2CFF6"/>
    <w:lvl w:ilvl="0" w:tplc="04160001">
      <w:start w:val="1"/>
      <w:numFmt w:val="bullet"/>
      <w:lvlText w:val=""/>
      <w:lvlJc w:val="left"/>
      <w:pPr>
        <w:ind w:left="1146" w:hanging="360"/>
      </w:pPr>
      <w:rPr>
        <w:rFonts w:ascii="Symbol" w:hAnsi="Symbol" w:hint="default"/>
      </w:rPr>
    </w:lvl>
    <w:lvl w:ilvl="1" w:tplc="B46C37DA">
      <w:start w:val="1"/>
      <w:numFmt w:val="lowerRoman"/>
      <w:lvlText w:val="(%2)"/>
      <w:lvlJc w:val="left"/>
      <w:pPr>
        <w:ind w:left="1866" w:hanging="360"/>
      </w:pPr>
      <w:rPr>
        <w:rFonts w:ascii="Calibri" w:eastAsiaTheme="minorEastAsia" w:hAnsi="Calibri" w:cstheme="minorBidi"/>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34" w15:restartNumberingAfterBreak="0">
    <w:nsid w:val="7A6E136D"/>
    <w:multiLevelType w:val="hybridMultilevel"/>
    <w:tmpl w:val="D3FCFB38"/>
    <w:lvl w:ilvl="0" w:tplc="FFFFFFFF">
      <w:start w:val="1"/>
      <w:numFmt w:val="bullet"/>
      <w:pStyle w:val="item"/>
      <w:lvlText w:val=""/>
      <w:lvlJc w:val="left"/>
      <w:pPr>
        <w:tabs>
          <w:tab w:val="num" w:pos="360"/>
        </w:tabs>
        <w:ind w:left="360" w:hanging="360"/>
      </w:pPr>
      <w:rPr>
        <w:rFonts w:ascii="Symbol" w:hAnsi="Symbol" w:hint="default"/>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812675"/>
    <w:multiLevelType w:val="hybridMultilevel"/>
    <w:tmpl w:val="00B6998A"/>
    <w:lvl w:ilvl="0" w:tplc="71CAEBAA">
      <w:start w:val="1"/>
      <w:numFmt w:val="bullet"/>
      <w:lvlText w:val=""/>
      <w:lvlJc w:val="left"/>
      <w:pPr>
        <w:ind w:left="1636" w:hanging="360"/>
      </w:pPr>
      <w:rPr>
        <w:rFonts w:ascii="Symbol" w:hAnsi="Symbol" w:hint="default"/>
      </w:rPr>
    </w:lvl>
    <w:lvl w:ilvl="1" w:tplc="8ED05A5C">
      <w:start w:val="1"/>
      <w:numFmt w:val="bullet"/>
      <w:pStyle w:val="PONTO1"/>
      <w:lvlText w:val="‐"/>
      <w:lvlJc w:val="left"/>
      <w:pPr>
        <w:ind w:left="2345" w:hanging="360"/>
      </w:pPr>
      <w:rPr>
        <w:rFonts w:ascii="Calibri" w:hAnsi="Calibri" w:hint="default"/>
      </w:rPr>
    </w:lvl>
    <w:lvl w:ilvl="2" w:tplc="04160005">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36" w15:restartNumberingAfterBreak="0">
    <w:nsid w:val="7E624410"/>
    <w:multiLevelType w:val="multilevel"/>
    <w:tmpl w:val="C53049EA"/>
    <w:lvl w:ilvl="0">
      <w:start w:val="3"/>
      <w:numFmt w:val="decimal"/>
      <w:lvlText w:val="%1"/>
      <w:lvlJc w:val="left"/>
      <w:pPr>
        <w:ind w:left="1212" w:hanging="994"/>
      </w:pPr>
      <w:rPr>
        <w:rFonts w:hint="default"/>
        <w:lang w:val="pt-BR" w:eastAsia="en-US" w:bidi="ar-SA"/>
      </w:rPr>
    </w:lvl>
    <w:lvl w:ilvl="1">
      <w:start w:val="3"/>
      <w:numFmt w:val="decimal"/>
      <w:lvlText w:val="%1.%2"/>
      <w:lvlJc w:val="left"/>
      <w:pPr>
        <w:ind w:left="1212" w:hanging="994"/>
      </w:pPr>
      <w:rPr>
        <w:rFonts w:hint="default"/>
        <w:lang w:val="pt-BR" w:eastAsia="en-US" w:bidi="ar-SA"/>
      </w:rPr>
    </w:lvl>
    <w:lvl w:ilvl="2">
      <w:start w:val="1"/>
      <w:numFmt w:val="decimal"/>
      <w:lvlText w:val="%1.%2.%3"/>
      <w:lvlJc w:val="left"/>
      <w:pPr>
        <w:ind w:left="1212" w:hanging="994"/>
      </w:pPr>
      <w:rPr>
        <w:rFonts w:hint="default"/>
        <w:lang w:val="pt-BR" w:eastAsia="en-US" w:bidi="ar-SA"/>
      </w:rPr>
    </w:lvl>
    <w:lvl w:ilvl="3">
      <w:start w:val="1"/>
      <w:numFmt w:val="decimal"/>
      <w:lvlText w:val="%1.%2.%3.%4"/>
      <w:lvlJc w:val="left"/>
      <w:pPr>
        <w:ind w:left="1212" w:hanging="994"/>
      </w:pPr>
      <w:rPr>
        <w:rFonts w:hint="default"/>
        <w:lang w:val="pt-BR" w:eastAsia="en-US" w:bidi="ar-SA"/>
      </w:rPr>
    </w:lvl>
    <w:lvl w:ilvl="4">
      <w:start w:val="1"/>
      <w:numFmt w:val="decimal"/>
      <w:lvlText w:val="%1.%2.%3.%4.%5"/>
      <w:lvlJc w:val="left"/>
      <w:pPr>
        <w:ind w:left="1212" w:hanging="994"/>
      </w:pPr>
      <w:rPr>
        <w:rFonts w:ascii="Arial" w:eastAsia="Arial" w:hAnsi="Arial" w:cs="Arial" w:hint="default"/>
        <w:b w:val="0"/>
        <w:bCs w:val="0"/>
        <w:i/>
        <w:iCs/>
        <w:spacing w:val="-2"/>
        <w:w w:val="99"/>
        <w:sz w:val="24"/>
        <w:szCs w:val="24"/>
        <w:shd w:val="clear" w:color="auto" w:fill="FFFF00"/>
        <w:lang w:val="pt-BR" w:eastAsia="en-US" w:bidi="ar-SA"/>
      </w:rPr>
    </w:lvl>
    <w:lvl w:ilvl="5">
      <w:numFmt w:val="bullet"/>
      <w:lvlText w:val="•"/>
      <w:lvlJc w:val="left"/>
      <w:pPr>
        <w:ind w:left="5653" w:hanging="994"/>
      </w:pPr>
      <w:rPr>
        <w:rFonts w:hint="default"/>
        <w:lang w:val="pt-BR" w:eastAsia="en-US" w:bidi="ar-SA"/>
      </w:rPr>
    </w:lvl>
    <w:lvl w:ilvl="6">
      <w:numFmt w:val="bullet"/>
      <w:lvlText w:val="•"/>
      <w:lvlJc w:val="left"/>
      <w:pPr>
        <w:ind w:left="6539" w:hanging="994"/>
      </w:pPr>
      <w:rPr>
        <w:rFonts w:hint="default"/>
        <w:lang w:val="pt-BR" w:eastAsia="en-US" w:bidi="ar-SA"/>
      </w:rPr>
    </w:lvl>
    <w:lvl w:ilvl="7">
      <w:numFmt w:val="bullet"/>
      <w:lvlText w:val="•"/>
      <w:lvlJc w:val="left"/>
      <w:pPr>
        <w:ind w:left="7426" w:hanging="994"/>
      </w:pPr>
      <w:rPr>
        <w:rFonts w:hint="default"/>
        <w:lang w:val="pt-BR" w:eastAsia="en-US" w:bidi="ar-SA"/>
      </w:rPr>
    </w:lvl>
    <w:lvl w:ilvl="8">
      <w:numFmt w:val="bullet"/>
      <w:lvlText w:val="•"/>
      <w:lvlJc w:val="left"/>
      <w:pPr>
        <w:ind w:left="8313" w:hanging="994"/>
      </w:pPr>
      <w:rPr>
        <w:rFonts w:hint="default"/>
        <w:lang w:val="pt-BR" w:eastAsia="en-US" w:bidi="ar-SA"/>
      </w:rPr>
    </w:lvl>
  </w:abstractNum>
  <w:num w:numId="1" w16cid:durableId="473722751">
    <w:abstractNumId w:val="1"/>
  </w:num>
  <w:num w:numId="2" w16cid:durableId="1170483061">
    <w:abstractNumId w:val="22"/>
  </w:num>
  <w:num w:numId="3" w16cid:durableId="1344093916">
    <w:abstractNumId w:val="10"/>
  </w:num>
  <w:num w:numId="4" w16cid:durableId="191959193">
    <w:abstractNumId w:val="9"/>
  </w:num>
  <w:num w:numId="5" w16cid:durableId="733358114">
    <w:abstractNumId w:val="7"/>
  </w:num>
  <w:num w:numId="6" w16cid:durableId="1897352991">
    <w:abstractNumId w:val="4"/>
  </w:num>
  <w:num w:numId="7" w16cid:durableId="1915704164">
    <w:abstractNumId w:val="19"/>
  </w:num>
  <w:num w:numId="8" w16cid:durableId="838234411">
    <w:abstractNumId w:val="17"/>
  </w:num>
  <w:num w:numId="9" w16cid:durableId="17046091">
    <w:abstractNumId w:val="15"/>
  </w:num>
  <w:num w:numId="10" w16cid:durableId="1729957897">
    <w:abstractNumId w:val="28"/>
  </w:num>
  <w:num w:numId="11" w16cid:durableId="1009024502">
    <w:abstractNumId w:val="8"/>
  </w:num>
  <w:num w:numId="12" w16cid:durableId="224728346">
    <w:abstractNumId w:val="32"/>
  </w:num>
  <w:num w:numId="13" w16cid:durableId="716245304">
    <w:abstractNumId w:val="11"/>
  </w:num>
  <w:num w:numId="14" w16cid:durableId="1173571139">
    <w:abstractNumId w:val="21"/>
  </w:num>
  <w:num w:numId="15" w16cid:durableId="1593775543">
    <w:abstractNumId w:val="31"/>
  </w:num>
  <w:num w:numId="16" w16cid:durableId="444732522">
    <w:abstractNumId w:val="0"/>
  </w:num>
  <w:num w:numId="17" w16cid:durableId="1136335136">
    <w:abstractNumId w:val="16"/>
  </w:num>
  <w:num w:numId="18" w16cid:durableId="553782949">
    <w:abstractNumId w:val="23"/>
  </w:num>
  <w:num w:numId="19" w16cid:durableId="1739815147">
    <w:abstractNumId w:val="2"/>
  </w:num>
  <w:num w:numId="20" w16cid:durableId="2091072223">
    <w:abstractNumId w:val="34"/>
  </w:num>
  <w:num w:numId="21" w16cid:durableId="90048051">
    <w:abstractNumId w:val="30"/>
  </w:num>
  <w:num w:numId="22" w16cid:durableId="1808275673">
    <w:abstractNumId w:val="29"/>
  </w:num>
  <w:num w:numId="23" w16cid:durableId="1155300079">
    <w:abstractNumId w:val="14"/>
  </w:num>
  <w:num w:numId="24" w16cid:durableId="211044904">
    <w:abstractNumId w:val="27"/>
  </w:num>
  <w:num w:numId="25" w16cid:durableId="920216224">
    <w:abstractNumId w:val="36"/>
  </w:num>
  <w:num w:numId="26" w16cid:durableId="344404671">
    <w:abstractNumId w:val="26"/>
  </w:num>
  <w:num w:numId="27" w16cid:durableId="180513243">
    <w:abstractNumId w:val="5"/>
  </w:num>
  <w:num w:numId="28" w16cid:durableId="454451476">
    <w:abstractNumId w:val="24"/>
  </w:num>
  <w:num w:numId="29" w16cid:durableId="1573926534">
    <w:abstractNumId w:val="20"/>
  </w:num>
  <w:num w:numId="30" w16cid:durableId="5573980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36374947">
    <w:abstractNumId w:val="3"/>
  </w:num>
  <w:num w:numId="32" w16cid:durableId="1298026646">
    <w:abstractNumId w:val="18"/>
  </w:num>
  <w:num w:numId="33" w16cid:durableId="1601255992">
    <w:abstractNumId w:val="6"/>
  </w:num>
  <w:num w:numId="34" w16cid:durableId="1592934237">
    <w:abstractNumId w:val="12"/>
  </w:num>
  <w:num w:numId="35" w16cid:durableId="88307909">
    <w:abstractNumId w:val="33"/>
  </w:num>
  <w:num w:numId="36" w16cid:durableId="526527461">
    <w:abstractNumId w:val="13"/>
  </w:num>
  <w:num w:numId="37" w16cid:durableId="1281105949">
    <w:abstractNumId w:val="25"/>
  </w:num>
  <w:num w:numId="38" w16cid:durableId="1686706593">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AF0"/>
    <w:rsid w:val="000004D3"/>
    <w:rsid w:val="00001266"/>
    <w:rsid w:val="00001749"/>
    <w:rsid w:val="00001D59"/>
    <w:rsid w:val="000021CE"/>
    <w:rsid w:val="00002793"/>
    <w:rsid w:val="000029D7"/>
    <w:rsid w:val="00003404"/>
    <w:rsid w:val="0000346D"/>
    <w:rsid w:val="00004810"/>
    <w:rsid w:val="0000568C"/>
    <w:rsid w:val="000078B0"/>
    <w:rsid w:val="00007C6F"/>
    <w:rsid w:val="000104F0"/>
    <w:rsid w:val="00010606"/>
    <w:rsid w:val="0001161E"/>
    <w:rsid w:val="00011D84"/>
    <w:rsid w:val="00013CA3"/>
    <w:rsid w:val="00013E2B"/>
    <w:rsid w:val="00015451"/>
    <w:rsid w:val="00017151"/>
    <w:rsid w:val="00017DD5"/>
    <w:rsid w:val="00020ADC"/>
    <w:rsid w:val="00021730"/>
    <w:rsid w:val="00022016"/>
    <w:rsid w:val="0002222F"/>
    <w:rsid w:val="000224E0"/>
    <w:rsid w:val="000238FB"/>
    <w:rsid w:val="00023FB7"/>
    <w:rsid w:val="00024161"/>
    <w:rsid w:val="000241F7"/>
    <w:rsid w:val="000247E6"/>
    <w:rsid w:val="000256C5"/>
    <w:rsid w:val="0002626F"/>
    <w:rsid w:val="000278DC"/>
    <w:rsid w:val="000308B7"/>
    <w:rsid w:val="00030B8F"/>
    <w:rsid w:val="00032BAA"/>
    <w:rsid w:val="00032E94"/>
    <w:rsid w:val="0003324F"/>
    <w:rsid w:val="00033AC3"/>
    <w:rsid w:val="0003509F"/>
    <w:rsid w:val="00036834"/>
    <w:rsid w:val="000406F5"/>
    <w:rsid w:val="0004070E"/>
    <w:rsid w:val="00040732"/>
    <w:rsid w:val="00041D9D"/>
    <w:rsid w:val="00042852"/>
    <w:rsid w:val="00042992"/>
    <w:rsid w:val="00043756"/>
    <w:rsid w:val="00043F5A"/>
    <w:rsid w:val="000447A6"/>
    <w:rsid w:val="00045588"/>
    <w:rsid w:val="000459E2"/>
    <w:rsid w:val="00045AE1"/>
    <w:rsid w:val="000462AB"/>
    <w:rsid w:val="00046399"/>
    <w:rsid w:val="000476B0"/>
    <w:rsid w:val="000509CA"/>
    <w:rsid w:val="00050EF1"/>
    <w:rsid w:val="0005126A"/>
    <w:rsid w:val="000512FC"/>
    <w:rsid w:val="00051F34"/>
    <w:rsid w:val="00054494"/>
    <w:rsid w:val="000546D6"/>
    <w:rsid w:val="0005609C"/>
    <w:rsid w:val="00060099"/>
    <w:rsid w:val="000639FE"/>
    <w:rsid w:val="00064369"/>
    <w:rsid w:val="000645E4"/>
    <w:rsid w:val="00066293"/>
    <w:rsid w:val="00066813"/>
    <w:rsid w:val="00067A1F"/>
    <w:rsid w:val="00070B9B"/>
    <w:rsid w:val="000715EE"/>
    <w:rsid w:val="00072430"/>
    <w:rsid w:val="000727CE"/>
    <w:rsid w:val="00072BD3"/>
    <w:rsid w:val="00072E8C"/>
    <w:rsid w:val="00074557"/>
    <w:rsid w:val="00074969"/>
    <w:rsid w:val="00075785"/>
    <w:rsid w:val="00075987"/>
    <w:rsid w:val="00076071"/>
    <w:rsid w:val="0007645B"/>
    <w:rsid w:val="00076A18"/>
    <w:rsid w:val="00076CAA"/>
    <w:rsid w:val="00077E72"/>
    <w:rsid w:val="000810C7"/>
    <w:rsid w:val="0008239A"/>
    <w:rsid w:val="00082FEC"/>
    <w:rsid w:val="00083C99"/>
    <w:rsid w:val="0008486A"/>
    <w:rsid w:val="00084972"/>
    <w:rsid w:val="00085B2E"/>
    <w:rsid w:val="00086469"/>
    <w:rsid w:val="000877FC"/>
    <w:rsid w:val="0009026E"/>
    <w:rsid w:val="00092531"/>
    <w:rsid w:val="000928CF"/>
    <w:rsid w:val="00094774"/>
    <w:rsid w:val="000951B5"/>
    <w:rsid w:val="0009548E"/>
    <w:rsid w:val="0009564E"/>
    <w:rsid w:val="00096B72"/>
    <w:rsid w:val="00097304"/>
    <w:rsid w:val="00097725"/>
    <w:rsid w:val="000979AA"/>
    <w:rsid w:val="000A011F"/>
    <w:rsid w:val="000A11DB"/>
    <w:rsid w:val="000A2D60"/>
    <w:rsid w:val="000A346E"/>
    <w:rsid w:val="000A3675"/>
    <w:rsid w:val="000A3B14"/>
    <w:rsid w:val="000A3FF3"/>
    <w:rsid w:val="000A4609"/>
    <w:rsid w:val="000A4D50"/>
    <w:rsid w:val="000A5878"/>
    <w:rsid w:val="000A5F2E"/>
    <w:rsid w:val="000A786D"/>
    <w:rsid w:val="000B0E3E"/>
    <w:rsid w:val="000B2311"/>
    <w:rsid w:val="000B48E7"/>
    <w:rsid w:val="000B5788"/>
    <w:rsid w:val="000B5B28"/>
    <w:rsid w:val="000B5F85"/>
    <w:rsid w:val="000B6043"/>
    <w:rsid w:val="000B633B"/>
    <w:rsid w:val="000B6382"/>
    <w:rsid w:val="000B6EA1"/>
    <w:rsid w:val="000B777D"/>
    <w:rsid w:val="000B7921"/>
    <w:rsid w:val="000B7D28"/>
    <w:rsid w:val="000C0568"/>
    <w:rsid w:val="000C0CEC"/>
    <w:rsid w:val="000C172F"/>
    <w:rsid w:val="000C3403"/>
    <w:rsid w:val="000C3736"/>
    <w:rsid w:val="000C452D"/>
    <w:rsid w:val="000C4736"/>
    <w:rsid w:val="000D3B04"/>
    <w:rsid w:val="000D4278"/>
    <w:rsid w:val="000D4FF5"/>
    <w:rsid w:val="000D50D2"/>
    <w:rsid w:val="000D583C"/>
    <w:rsid w:val="000D68AE"/>
    <w:rsid w:val="000D6B77"/>
    <w:rsid w:val="000D7677"/>
    <w:rsid w:val="000D7C15"/>
    <w:rsid w:val="000E17FB"/>
    <w:rsid w:val="000E1C95"/>
    <w:rsid w:val="000E214B"/>
    <w:rsid w:val="000E2FEA"/>
    <w:rsid w:val="000E3DBB"/>
    <w:rsid w:val="000E41FF"/>
    <w:rsid w:val="000E4B68"/>
    <w:rsid w:val="000E5608"/>
    <w:rsid w:val="000E5C87"/>
    <w:rsid w:val="000F0756"/>
    <w:rsid w:val="000F0D3E"/>
    <w:rsid w:val="000F1635"/>
    <w:rsid w:val="000F1BA8"/>
    <w:rsid w:val="000F1FE0"/>
    <w:rsid w:val="000F2E21"/>
    <w:rsid w:val="000F3C1D"/>
    <w:rsid w:val="000F462C"/>
    <w:rsid w:val="000F59AF"/>
    <w:rsid w:val="000F5EF0"/>
    <w:rsid w:val="000F75D5"/>
    <w:rsid w:val="000F7E33"/>
    <w:rsid w:val="001008DA"/>
    <w:rsid w:val="00100D0A"/>
    <w:rsid w:val="001016C6"/>
    <w:rsid w:val="00102CA4"/>
    <w:rsid w:val="0010325E"/>
    <w:rsid w:val="001032A4"/>
    <w:rsid w:val="001071CD"/>
    <w:rsid w:val="00110517"/>
    <w:rsid w:val="00111CD4"/>
    <w:rsid w:val="0011263F"/>
    <w:rsid w:val="001129EB"/>
    <w:rsid w:val="001141E6"/>
    <w:rsid w:val="00114625"/>
    <w:rsid w:val="001155ED"/>
    <w:rsid w:val="00115C48"/>
    <w:rsid w:val="00116C1F"/>
    <w:rsid w:val="001201D8"/>
    <w:rsid w:val="001202BD"/>
    <w:rsid w:val="00120555"/>
    <w:rsid w:val="00121086"/>
    <w:rsid w:val="00121A8B"/>
    <w:rsid w:val="00121F0B"/>
    <w:rsid w:val="001251DA"/>
    <w:rsid w:val="00126344"/>
    <w:rsid w:val="00127464"/>
    <w:rsid w:val="00127EA5"/>
    <w:rsid w:val="0013061A"/>
    <w:rsid w:val="001313BB"/>
    <w:rsid w:val="0013150A"/>
    <w:rsid w:val="001320AD"/>
    <w:rsid w:val="0013311B"/>
    <w:rsid w:val="00133E03"/>
    <w:rsid w:val="00134FF9"/>
    <w:rsid w:val="0013628E"/>
    <w:rsid w:val="0013652A"/>
    <w:rsid w:val="00136C68"/>
    <w:rsid w:val="00136CC6"/>
    <w:rsid w:val="0014168B"/>
    <w:rsid w:val="00142184"/>
    <w:rsid w:val="0014258C"/>
    <w:rsid w:val="00143613"/>
    <w:rsid w:val="00143C13"/>
    <w:rsid w:val="00147C3D"/>
    <w:rsid w:val="001518B7"/>
    <w:rsid w:val="00151B3D"/>
    <w:rsid w:val="001527C0"/>
    <w:rsid w:val="001550B1"/>
    <w:rsid w:val="001556E3"/>
    <w:rsid w:val="00155F82"/>
    <w:rsid w:val="0015698A"/>
    <w:rsid w:val="00157B7F"/>
    <w:rsid w:val="001613EC"/>
    <w:rsid w:val="001614AC"/>
    <w:rsid w:val="001617C0"/>
    <w:rsid w:val="001617DA"/>
    <w:rsid w:val="00161CE8"/>
    <w:rsid w:val="00161F5A"/>
    <w:rsid w:val="0016334C"/>
    <w:rsid w:val="00163B64"/>
    <w:rsid w:val="00164D3F"/>
    <w:rsid w:val="00165051"/>
    <w:rsid w:val="00166C9C"/>
    <w:rsid w:val="00167D7F"/>
    <w:rsid w:val="00170B2F"/>
    <w:rsid w:val="001714C9"/>
    <w:rsid w:val="00172036"/>
    <w:rsid w:val="00173A1B"/>
    <w:rsid w:val="00173D07"/>
    <w:rsid w:val="001754F3"/>
    <w:rsid w:val="00175F46"/>
    <w:rsid w:val="00176DE6"/>
    <w:rsid w:val="00176E7F"/>
    <w:rsid w:val="00176F51"/>
    <w:rsid w:val="00176F66"/>
    <w:rsid w:val="00177B2C"/>
    <w:rsid w:val="00180D6D"/>
    <w:rsid w:val="00181385"/>
    <w:rsid w:val="00181B3A"/>
    <w:rsid w:val="001822F3"/>
    <w:rsid w:val="001829AC"/>
    <w:rsid w:val="00184962"/>
    <w:rsid w:val="00185D1A"/>
    <w:rsid w:val="00186A99"/>
    <w:rsid w:val="001905C0"/>
    <w:rsid w:val="00192208"/>
    <w:rsid w:val="0019311A"/>
    <w:rsid w:val="00193638"/>
    <w:rsid w:val="0019585A"/>
    <w:rsid w:val="001958BA"/>
    <w:rsid w:val="00197B65"/>
    <w:rsid w:val="001A0333"/>
    <w:rsid w:val="001A0481"/>
    <w:rsid w:val="001A15F2"/>
    <w:rsid w:val="001A2774"/>
    <w:rsid w:val="001A354B"/>
    <w:rsid w:val="001A4DE4"/>
    <w:rsid w:val="001A5804"/>
    <w:rsid w:val="001A58EB"/>
    <w:rsid w:val="001A59D5"/>
    <w:rsid w:val="001A63EF"/>
    <w:rsid w:val="001A7922"/>
    <w:rsid w:val="001B1CA1"/>
    <w:rsid w:val="001B29C3"/>
    <w:rsid w:val="001B2C71"/>
    <w:rsid w:val="001B4999"/>
    <w:rsid w:val="001B5177"/>
    <w:rsid w:val="001B622B"/>
    <w:rsid w:val="001B7986"/>
    <w:rsid w:val="001C28B1"/>
    <w:rsid w:val="001C30B3"/>
    <w:rsid w:val="001C3251"/>
    <w:rsid w:val="001C41C9"/>
    <w:rsid w:val="001C4F0D"/>
    <w:rsid w:val="001C599C"/>
    <w:rsid w:val="001C6894"/>
    <w:rsid w:val="001C7052"/>
    <w:rsid w:val="001C718F"/>
    <w:rsid w:val="001C754A"/>
    <w:rsid w:val="001C7905"/>
    <w:rsid w:val="001C7FD8"/>
    <w:rsid w:val="001D02E7"/>
    <w:rsid w:val="001D15FE"/>
    <w:rsid w:val="001D1BA4"/>
    <w:rsid w:val="001D1CC1"/>
    <w:rsid w:val="001D43C2"/>
    <w:rsid w:val="001D4F02"/>
    <w:rsid w:val="001D625E"/>
    <w:rsid w:val="001D637C"/>
    <w:rsid w:val="001D6677"/>
    <w:rsid w:val="001D70BF"/>
    <w:rsid w:val="001D73E5"/>
    <w:rsid w:val="001E03AB"/>
    <w:rsid w:val="001E057E"/>
    <w:rsid w:val="001E10C8"/>
    <w:rsid w:val="001E1CB9"/>
    <w:rsid w:val="001E2D56"/>
    <w:rsid w:val="001E3E48"/>
    <w:rsid w:val="001E65C4"/>
    <w:rsid w:val="001E688D"/>
    <w:rsid w:val="001E6A3A"/>
    <w:rsid w:val="001E7B8D"/>
    <w:rsid w:val="001F11C8"/>
    <w:rsid w:val="001F1489"/>
    <w:rsid w:val="001F3400"/>
    <w:rsid w:val="001F34E4"/>
    <w:rsid w:val="001F54F3"/>
    <w:rsid w:val="001F5701"/>
    <w:rsid w:val="001F7661"/>
    <w:rsid w:val="0020031C"/>
    <w:rsid w:val="00200374"/>
    <w:rsid w:val="00203927"/>
    <w:rsid w:val="002051E6"/>
    <w:rsid w:val="0020620D"/>
    <w:rsid w:val="002079A6"/>
    <w:rsid w:val="0021135A"/>
    <w:rsid w:val="0021144C"/>
    <w:rsid w:val="00211E27"/>
    <w:rsid w:val="00212063"/>
    <w:rsid w:val="00212C1F"/>
    <w:rsid w:val="00214A65"/>
    <w:rsid w:val="00215C19"/>
    <w:rsid w:val="00215DDA"/>
    <w:rsid w:val="00215DDD"/>
    <w:rsid w:val="002160E6"/>
    <w:rsid w:val="00216975"/>
    <w:rsid w:val="00217C6C"/>
    <w:rsid w:val="00220AF4"/>
    <w:rsid w:val="002212DF"/>
    <w:rsid w:val="002217BC"/>
    <w:rsid w:val="002229B7"/>
    <w:rsid w:val="00225515"/>
    <w:rsid w:val="00227512"/>
    <w:rsid w:val="00227FB3"/>
    <w:rsid w:val="00231292"/>
    <w:rsid w:val="00231644"/>
    <w:rsid w:val="0023278D"/>
    <w:rsid w:val="00232891"/>
    <w:rsid w:val="002369EC"/>
    <w:rsid w:val="002375BE"/>
    <w:rsid w:val="00237954"/>
    <w:rsid w:val="00237A63"/>
    <w:rsid w:val="002408C1"/>
    <w:rsid w:val="0024112F"/>
    <w:rsid w:val="00241237"/>
    <w:rsid w:val="00241393"/>
    <w:rsid w:val="00241E8A"/>
    <w:rsid w:val="00242105"/>
    <w:rsid w:val="002425A3"/>
    <w:rsid w:val="00243398"/>
    <w:rsid w:val="002446D5"/>
    <w:rsid w:val="00245221"/>
    <w:rsid w:val="00247C98"/>
    <w:rsid w:val="00250189"/>
    <w:rsid w:val="00250532"/>
    <w:rsid w:val="002517F4"/>
    <w:rsid w:val="0025241E"/>
    <w:rsid w:val="00252821"/>
    <w:rsid w:val="00253596"/>
    <w:rsid w:val="00253933"/>
    <w:rsid w:val="00254A0E"/>
    <w:rsid w:val="00255993"/>
    <w:rsid w:val="0025763C"/>
    <w:rsid w:val="002605CF"/>
    <w:rsid w:val="0026287D"/>
    <w:rsid w:val="00262C8C"/>
    <w:rsid w:val="00263957"/>
    <w:rsid w:val="002640D3"/>
    <w:rsid w:val="00265E81"/>
    <w:rsid w:val="002677B4"/>
    <w:rsid w:val="00270484"/>
    <w:rsid w:val="00271DB0"/>
    <w:rsid w:val="0027431C"/>
    <w:rsid w:val="0027535C"/>
    <w:rsid w:val="00275CF7"/>
    <w:rsid w:val="0027641D"/>
    <w:rsid w:val="00282694"/>
    <w:rsid w:val="00282747"/>
    <w:rsid w:val="00282DC2"/>
    <w:rsid w:val="002833A2"/>
    <w:rsid w:val="00283656"/>
    <w:rsid w:val="0028420E"/>
    <w:rsid w:val="0028582A"/>
    <w:rsid w:val="0028625F"/>
    <w:rsid w:val="002866D5"/>
    <w:rsid w:val="0029279A"/>
    <w:rsid w:val="002931CD"/>
    <w:rsid w:val="00293639"/>
    <w:rsid w:val="002954EA"/>
    <w:rsid w:val="00296564"/>
    <w:rsid w:val="0029690F"/>
    <w:rsid w:val="00296D05"/>
    <w:rsid w:val="00296F21"/>
    <w:rsid w:val="002A013F"/>
    <w:rsid w:val="002A023B"/>
    <w:rsid w:val="002A032F"/>
    <w:rsid w:val="002A117B"/>
    <w:rsid w:val="002A1304"/>
    <w:rsid w:val="002A189A"/>
    <w:rsid w:val="002A3AD4"/>
    <w:rsid w:val="002A69F0"/>
    <w:rsid w:val="002A73FD"/>
    <w:rsid w:val="002A7D46"/>
    <w:rsid w:val="002B286B"/>
    <w:rsid w:val="002B2C4E"/>
    <w:rsid w:val="002B39A0"/>
    <w:rsid w:val="002B3A3A"/>
    <w:rsid w:val="002B6F7B"/>
    <w:rsid w:val="002B7A75"/>
    <w:rsid w:val="002B7D31"/>
    <w:rsid w:val="002C1124"/>
    <w:rsid w:val="002C1CBE"/>
    <w:rsid w:val="002C1F8D"/>
    <w:rsid w:val="002C2619"/>
    <w:rsid w:val="002C3ED7"/>
    <w:rsid w:val="002C460C"/>
    <w:rsid w:val="002C4B6F"/>
    <w:rsid w:val="002C5E44"/>
    <w:rsid w:val="002C6026"/>
    <w:rsid w:val="002C67A5"/>
    <w:rsid w:val="002C6FC2"/>
    <w:rsid w:val="002C7F77"/>
    <w:rsid w:val="002D38F1"/>
    <w:rsid w:val="002D431C"/>
    <w:rsid w:val="002D448F"/>
    <w:rsid w:val="002D5BE0"/>
    <w:rsid w:val="002D60E2"/>
    <w:rsid w:val="002D66AE"/>
    <w:rsid w:val="002D7EC3"/>
    <w:rsid w:val="002E0C53"/>
    <w:rsid w:val="002E0D2D"/>
    <w:rsid w:val="002E26A7"/>
    <w:rsid w:val="002E30F9"/>
    <w:rsid w:val="002E411D"/>
    <w:rsid w:val="002E5265"/>
    <w:rsid w:val="002E533B"/>
    <w:rsid w:val="002E5C00"/>
    <w:rsid w:val="002E5D18"/>
    <w:rsid w:val="002E7730"/>
    <w:rsid w:val="002E78F8"/>
    <w:rsid w:val="002E7A68"/>
    <w:rsid w:val="002E7BEC"/>
    <w:rsid w:val="002F0931"/>
    <w:rsid w:val="002F1406"/>
    <w:rsid w:val="002F198E"/>
    <w:rsid w:val="002F1A24"/>
    <w:rsid w:val="002F3EC1"/>
    <w:rsid w:val="002F4233"/>
    <w:rsid w:val="002F6D54"/>
    <w:rsid w:val="00300CA2"/>
    <w:rsid w:val="00301532"/>
    <w:rsid w:val="003017F7"/>
    <w:rsid w:val="003040FA"/>
    <w:rsid w:val="003056D5"/>
    <w:rsid w:val="00306FA9"/>
    <w:rsid w:val="0030721F"/>
    <w:rsid w:val="00307592"/>
    <w:rsid w:val="003076AC"/>
    <w:rsid w:val="003116F4"/>
    <w:rsid w:val="00311974"/>
    <w:rsid w:val="003122CD"/>
    <w:rsid w:val="00312A8B"/>
    <w:rsid w:val="003135A0"/>
    <w:rsid w:val="00313ECB"/>
    <w:rsid w:val="00314049"/>
    <w:rsid w:val="00314570"/>
    <w:rsid w:val="00314AD0"/>
    <w:rsid w:val="00315038"/>
    <w:rsid w:val="00317513"/>
    <w:rsid w:val="0031757A"/>
    <w:rsid w:val="00317E5B"/>
    <w:rsid w:val="00320AE2"/>
    <w:rsid w:val="00320AE9"/>
    <w:rsid w:val="003225C6"/>
    <w:rsid w:val="00323561"/>
    <w:rsid w:val="00323740"/>
    <w:rsid w:val="003237F6"/>
    <w:rsid w:val="00323F02"/>
    <w:rsid w:val="00323F8C"/>
    <w:rsid w:val="00325BC8"/>
    <w:rsid w:val="00326019"/>
    <w:rsid w:val="0032697B"/>
    <w:rsid w:val="003277B5"/>
    <w:rsid w:val="00330237"/>
    <w:rsid w:val="00330A8D"/>
    <w:rsid w:val="003312E2"/>
    <w:rsid w:val="00331C70"/>
    <w:rsid w:val="003326A1"/>
    <w:rsid w:val="00333734"/>
    <w:rsid w:val="00335743"/>
    <w:rsid w:val="00335C31"/>
    <w:rsid w:val="00335CE9"/>
    <w:rsid w:val="00336164"/>
    <w:rsid w:val="00336FB6"/>
    <w:rsid w:val="003379FB"/>
    <w:rsid w:val="00337D3D"/>
    <w:rsid w:val="00342860"/>
    <w:rsid w:val="003440BE"/>
    <w:rsid w:val="003443EB"/>
    <w:rsid w:val="0034456D"/>
    <w:rsid w:val="00344665"/>
    <w:rsid w:val="003447FD"/>
    <w:rsid w:val="00344A7C"/>
    <w:rsid w:val="003470C0"/>
    <w:rsid w:val="00350380"/>
    <w:rsid w:val="00350CC6"/>
    <w:rsid w:val="00350F62"/>
    <w:rsid w:val="00351AEE"/>
    <w:rsid w:val="00351D69"/>
    <w:rsid w:val="00351FB3"/>
    <w:rsid w:val="00355A3F"/>
    <w:rsid w:val="00355FDB"/>
    <w:rsid w:val="00356C05"/>
    <w:rsid w:val="00360376"/>
    <w:rsid w:val="003616F0"/>
    <w:rsid w:val="00361FE0"/>
    <w:rsid w:val="0036350B"/>
    <w:rsid w:val="00363548"/>
    <w:rsid w:val="00364E73"/>
    <w:rsid w:val="00366D94"/>
    <w:rsid w:val="00370B37"/>
    <w:rsid w:val="00370D1C"/>
    <w:rsid w:val="0037138E"/>
    <w:rsid w:val="00371BBA"/>
    <w:rsid w:val="003724BC"/>
    <w:rsid w:val="00372D2B"/>
    <w:rsid w:val="00374592"/>
    <w:rsid w:val="00374C17"/>
    <w:rsid w:val="00375724"/>
    <w:rsid w:val="00377659"/>
    <w:rsid w:val="003814DC"/>
    <w:rsid w:val="00382035"/>
    <w:rsid w:val="003828A0"/>
    <w:rsid w:val="00382A74"/>
    <w:rsid w:val="00383237"/>
    <w:rsid w:val="00383751"/>
    <w:rsid w:val="0038411A"/>
    <w:rsid w:val="00384859"/>
    <w:rsid w:val="00385962"/>
    <w:rsid w:val="00386C87"/>
    <w:rsid w:val="003877EB"/>
    <w:rsid w:val="00387E37"/>
    <w:rsid w:val="00390862"/>
    <w:rsid w:val="00391408"/>
    <w:rsid w:val="00391873"/>
    <w:rsid w:val="00391EAB"/>
    <w:rsid w:val="00392DA6"/>
    <w:rsid w:val="00393365"/>
    <w:rsid w:val="00393E5F"/>
    <w:rsid w:val="00394020"/>
    <w:rsid w:val="003964C5"/>
    <w:rsid w:val="00397A9F"/>
    <w:rsid w:val="00397D61"/>
    <w:rsid w:val="003A00C2"/>
    <w:rsid w:val="003A0679"/>
    <w:rsid w:val="003A06D9"/>
    <w:rsid w:val="003A11BE"/>
    <w:rsid w:val="003A2451"/>
    <w:rsid w:val="003A327A"/>
    <w:rsid w:val="003A5768"/>
    <w:rsid w:val="003A5C14"/>
    <w:rsid w:val="003A5F1E"/>
    <w:rsid w:val="003A663F"/>
    <w:rsid w:val="003A7165"/>
    <w:rsid w:val="003A7772"/>
    <w:rsid w:val="003B0B2E"/>
    <w:rsid w:val="003B15E4"/>
    <w:rsid w:val="003B1836"/>
    <w:rsid w:val="003B1B9A"/>
    <w:rsid w:val="003B31B4"/>
    <w:rsid w:val="003B5395"/>
    <w:rsid w:val="003B562F"/>
    <w:rsid w:val="003C04B4"/>
    <w:rsid w:val="003C051A"/>
    <w:rsid w:val="003C1AAB"/>
    <w:rsid w:val="003C4194"/>
    <w:rsid w:val="003C4725"/>
    <w:rsid w:val="003C4741"/>
    <w:rsid w:val="003C4B0D"/>
    <w:rsid w:val="003C5512"/>
    <w:rsid w:val="003C7EFD"/>
    <w:rsid w:val="003D012D"/>
    <w:rsid w:val="003D2328"/>
    <w:rsid w:val="003D37A4"/>
    <w:rsid w:val="003D3995"/>
    <w:rsid w:val="003D3ABA"/>
    <w:rsid w:val="003D42AA"/>
    <w:rsid w:val="003D4950"/>
    <w:rsid w:val="003D4ACC"/>
    <w:rsid w:val="003D5597"/>
    <w:rsid w:val="003D562C"/>
    <w:rsid w:val="003D5EB7"/>
    <w:rsid w:val="003D5FE2"/>
    <w:rsid w:val="003D7FCA"/>
    <w:rsid w:val="003E0FD7"/>
    <w:rsid w:val="003E27B3"/>
    <w:rsid w:val="003E2F56"/>
    <w:rsid w:val="003E3996"/>
    <w:rsid w:val="003E499E"/>
    <w:rsid w:val="003E5617"/>
    <w:rsid w:val="003E5B6E"/>
    <w:rsid w:val="003E6421"/>
    <w:rsid w:val="003F3234"/>
    <w:rsid w:val="003F5C03"/>
    <w:rsid w:val="003F755E"/>
    <w:rsid w:val="003F7718"/>
    <w:rsid w:val="003F7A66"/>
    <w:rsid w:val="0040060B"/>
    <w:rsid w:val="00401F52"/>
    <w:rsid w:val="004023A1"/>
    <w:rsid w:val="00402BA7"/>
    <w:rsid w:val="00403913"/>
    <w:rsid w:val="00403ECA"/>
    <w:rsid w:val="00404B4A"/>
    <w:rsid w:val="00405D9C"/>
    <w:rsid w:val="00410D44"/>
    <w:rsid w:val="00412CD6"/>
    <w:rsid w:val="00414024"/>
    <w:rsid w:val="00414452"/>
    <w:rsid w:val="00415723"/>
    <w:rsid w:val="00416721"/>
    <w:rsid w:val="00416D43"/>
    <w:rsid w:val="0041795E"/>
    <w:rsid w:val="00420339"/>
    <w:rsid w:val="00420911"/>
    <w:rsid w:val="00420A02"/>
    <w:rsid w:val="00421CFF"/>
    <w:rsid w:val="00421F89"/>
    <w:rsid w:val="00422900"/>
    <w:rsid w:val="00422F31"/>
    <w:rsid w:val="00423D2F"/>
    <w:rsid w:val="004248B7"/>
    <w:rsid w:val="00426830"/>
    <w:rsid w:val="00426B54"/>
    <w:rsid w:val="00426C20"/>
    <w:rsid w:val="00427534"/>
    <w:rsid w:val="00427E6D"/>
    <w:rsid w:val="004302B5"/>
    <w:rsid w:val="00432274"/>
    <w:rsid w:val="004333A5"/>
    <w:rsid w:val="004334F8"/>
    <w:rsid w:val="004339DE"/>
    <w:rsid w:val="00436DAB"/>
    <w:rsid w:val="00436DAD"/>
    <w:rsid w:val="00437123"/>
    <w:rsid w:val="0043766D"/>
    <w:rsid w:val="00441F26"/>
    <w:rsid w:val="00442F9C"/>
    <w:rsid w:val="0044395B"/>
    <w:rsid w:val="00443BDB"/>
    <w:rsid w:val="00444F65"/>
    <w:rsid w:val="004457FC"/>
    <w:rsid w:val="004460CB"/>
    <w:rsid w:val="004462F8"/>
    <w:rsid w:val="00446CC3"/>
    <w:rsid w:val="00446FC4"/>
    <w:rsid w:val="00447042"/>
    <w:rsid w:val="004473FA"/>
    <w:rsid w:val="0044746D"/>
    <w:rsid w:val="004478CC"/>
    <w:rsid w:val="00451CA4"/>
    <w:rsid w:val="00451DEA"/>
    <w:rsid w:val="00452BC5"/>
    <w:rsid w:val="004533E6"/>
    <w:rsid w:val="00453A4D"/>
    <w:rsid w:val="004559E2"/>
    <w:rsid w:val="004559E4"/>
    <w:rsid w:val="00455E4A"/>
    <w:rsid w:val="0045639C"/>
    <w:rsid w:val="004567BD"/>
    <w:rsid w:val="00456F08"/>
    <w:rsid w:val="00460145"/>
    <w:rsid w:val="00460600"/>
    <w:rsid w:val="00461F16"/>
    <w:rsid w:val="004642C3"/>
    <w:rsid w:val="00464DE1"/>
    <w:rsid w:val="004654E7"/>
    <w:rsid w:val="00465EB5"/>
    <w:rsid w:val="0046639A"/>
    <w:rsid w:val="004669D4"/>
    <w:rsid w:val="00467BAF"/>
    <w:rsid w:val="004700C3"/>
    <w:rsid w:val="00470F69"/>
    <w:rsid w:val="00470F71"/>
    <w:rsid w:val="00471609"/>
    <w:rsid w:val="004718FD"/>
    <w:rsid w:val="004721A0"/>
    <w:rsid w:val="004724AD"/>
    <w:rsid w:val="00473CCA"/>
    <w:rsid w:val="00474000"/>
    <w:rsid w:val="00474300"/>
    <w:rsid w:val="00474B72"/>
    <w:rsid w:val="004764DE"/>
    <w:rsid w:val="004771FB"/>
    <w:rsid w:val="00477B66"/>
    <w:rsid w:val="00477D79"/>
    <w:rsid w:val="0048025A"/>
    <w:rsid w:val="00482E53"/>
    <w:rsid w:val="00485585"/>
    <w:rsid w:val="00485949"/>
    <w:rsid w:val="00487EEA"/>
    <w:rsid w:val="004903B9"/>
    <w:rsid w:val="0049049E"/>
    <w:rsid w:val="00490E54"/>
    <w:rsid w:val="00491714"/>
    <w:rsid w:val="00491B58"/>
    <w:rsid w:val="00493423"/>
    <w:rsid w:val="004943C6"/>
    <w:rsid w:val="00494500"/>
    <w:rsid w:val="004949DE"/>
    <w:rsid w:val="0049588A"/>
    <w:rsid w:val="00495A0B"/>
    <w:rsid w:val="00496772"/>
    <w:rsid w:val="00496FE1"/>
    <w:rsid w:val="004975CF"/>
    <w:rsid w:val="004A036E"/>
    <w:rsid w:val="004A32AD"/>
    <w:rsid w:val="004A4AAD"/>
    <w:rsid w:val="004A4E89"/>
    <w:rsid w:val="004A5C34"/>
    <w:rsid w:val="004A5EC8"/>
    <w:rsid w:val="004A6E30"/>
    <w:rsid w:val="004A7430"/>
    <w:rsid w:val="004B050B"/>
    <w:rsid w:val="004B1A8E"/>
    <w:rsid w:val="004B1EE2"/>
    <w:rsid w:val="004B21BF"/>
    <w:rsid w:val="004B24AB"/>
    <w:rsid w:val="004B2B63"/>
    <w:rsid w:val="004B2F3E"/>
    <w:rsid w:val="004B3255"/>
    <w:rsid w:val="004B33A8"/>
    <w:rsid w:val="004B416A"/>
    <w:rsid w:val="004B543E"/>
    <w:rsid w:val="004B5E2B"/>
    <w:rsid w:val="004B6818"/>
    <w:rsid w:val="004B698C"/>
    <w:rsid w:val="004B6F88"/>
    <w:rsid w:val="004B7360"/>
    <w:rsid w:val="004C04DE"/>
    <w:rsid w:val="004C06EC"/>
    <w:rsid w:val="004C120A"/>
    <w:rsid w:val="004C1E02"/>
    <w:rsid w:val="004C2D71"/>
    <w:rsid w:val="004C42A6"/>
    <w:rsid w:val="004C4802"/>
    <w:rsid w:val="004C4E46"/>
    <w:rsid w:val="004C5244"/>
    <w:rsid w:val="004C5DB4"/>
    <w:rsid w:val="004C5DCD"/>
    <w:rsid w:val="004C6132"/>
    <w:rsid w:val="004C6AB6"/>
    <w:rsid w:val="004C74A7"/>
    <w:rsid w:val="004C75A1"/>
    <w:rsid w:val="004C77CC"/>
    <w:rsid w:val="004C7D78"/>
    <w:rsid w:val="004D0003"/>
    <w:rsid w:val="004D011D"/>
    <w:rsid w:val="004D1482"/>
    <w:rsid w:val="004D219C"/>
    <w:rsid w:val="004D2472"/>
    <w:rsid w:val="004D2933"/>
    <w:rsid w:val="004D2B72"/>
    <w:rsid w:val="004D2E36"/>
    <w:rsid w:val="004D5066"/>
    <w:rsid w:val="004D53D5"/>
    <w:rsid w:val="004D5521"/>
    <w:rsid w:val="004D5828"/>
    <w:rsid w:val="004D66D0"/>
    <w:rsid w:val="004D724B"/>
    <w:rsid w:val="004D7274"/>
    <w:rsid w:val="004D742A"/>
    <w:rsid w:val="004D74D7"/>
    <w:rsid w:val="004D789E"/>
    <w:rsid w:val="004D7CE5"/>
    <w:rsid w:val="004E0E1F"/>
    <w:rsid w:val="004E12E4"/>
    <w:rsid w:val="004E1FBB"/>
    <w:rsid w:val="004E2CF8"/>
    <w:rsid w:val="004E469C"/>
    <w:rsid w:val="004E4734"/>
    <w:rsid w:val="004E534F"/>
    <w:rsid w:val="004E5D18"/>
    <w:rsid w:val="004E5D64"/>
    <w:rsid w:val="004E6E73"/>
    <w:rsid w:val="004E72F6"/>
    <w:rsid w:val="004E740F"/>
    <w:rsid w:val="004E7B82"/>
    <w:rsid w:val="004F0A4F"/>
    <w:rsid w:val="004F0B4B"/>
    <w:rsid w:val="004F123D"/>
    <w:rsid w:val="004F5180"/>
    <w:rsid w:val="004F5D5C"/>
    <w:rsid w:val="004F5F5E"/>
    <w:rsid w:val="004F5F7C"/>
    <w:rsid w:val="004F70AD"/>
    <w:rsid w:val="004F76FF"/>
    <w:rsid w:val="0050055D"/>
    <w:rsid w:val="005005BF"/>
    <w:rsid w:val="00500BB9"/>
    <w:rsid w:val="005019BF"/>
    <w:rsid w:val="00502C1D"/>
    <w:rsid w:val="0050312E"/>
    <w:rsid w:val="00506113"/>
    <w:rsid w:val="00506DE7"/>
    <w:rsid w:val="005071A8"/>
    <w:rsid w:val="005077C9"/>
    <w:rsid w:val="00510145"/>
    <w:rsid w:val="00510442"/>
    <w:rsid w:val="00511AA6"/>
    <w:rsid w:val="00512273"/>
    <w:rsid w:val="00512A33"/>
    <w:rsid w:val="00514823"/>
    <w:rsid w:val="00515143"/>
    <w:rsid w:val="00517CAF"/>
    <w:rsid w:val="00520238"/>
    <w:rsid w:val="00520B0F"/>
    <w:rsid w:val="00522F35"/>
    <w:rsid w:val="005231BD"/>
    <w:rsid w:val="00523443"/>
    <w:rsid w:val="00524E8B"/>
    <w:rsid w:val="00525ADD"/>
    <w:rsid w:val="00526492"/>
    <w:rsid w:val="00526DB6"/>
    <w:rsid w:val="00527921"/>
    <w:rsid w:val="00530B82"/>
    <w:rsid w:val="00530FE2"/>
    <w:rsid w:val="00531A51"/>
    <w:rsid w:val="00531F88"/>
    <w:rsid w:val="00533255"/>
    <w:rsid w:val="005343EE"/>
    <w:rsid w:val="005344BD"/>
    <w:rsid w:val="00534A9E"/>
    <w:rsid w:val="005352C2"/>
    <w:rsid w:val="00540392"/>
    <w:rsid w:val="00540505"/>
    <w:rsid w:val="00540CAF"/>
    <w:rsid w:val="00541A95"/>
    <w:rsid w:val="0054265F"/>
    <w:rsid w:val="0054266D"/>
    <w:rsid w:val="00543AC2"/>
    <w:rsid w:val="00545F21"/>
    <w:rsid w:val="00545F4A"/>
    <w:rsid w:val="005466A4"/>
    <w:rsid w:val="0054686B"/>
    <w:rsid w:val="00546D40"/>
    <w:rsid w:val="005503B6"/>
    <w:rsid w:val="00550F8D"/>
    <w:rsid w:val="00552922"/>
    <w:rsid w:val="00553182"/>
    <w:rsid w:val="00553877"/>
    <w:rsid w:val="00554C7B"/>
    <w:rsid w:val="0055570F"/>
    <w:rsid w:val="00555B4A"/>
    <w:rsid w:val="00556043"/>
    <w:rsid w:val="005560BF"/>
    <w:rsid w:val="0055733E"/>
    <w:rsid w:val="00557D14"/>
    <w:rsid w:val="00560B80"/>
    <w:rsid w:val="00562CF0"/>
    <w:rsid w:val="00563CD5"/>
    <w:rsid w:val="005661C3"/>
    <w:rsid w:val="00566C49"/>
    <w:rsid w:val="00571CD6"/>
    <w:rsid w:val="005727D2"/>
    <w:rsid w:val="0057281C"/>
    <w:rsid w:val="00573E7E"/>
    <w:rsid w:val="00574164"/>
    <w:rsid w:val="00575A1F"/>
    <w:rsid w:val="00575E2B"/>
    <w:rsid w:val="0057756B"/>
    <w:rsid w:val="00577B4D"/>
    <w:rsid w:val="00577E30"/>
    <w:rsid w:val="00580081"/>
    <w:rsid w:val="0058010E"/>
    <w:rsid w:val="00580168"/>
    <w:rsid w:val="00580263"/>
    <w:rsid w:val="00582AB3"/>
    <w:rsid w:val="00582FF8"/>
    <w:rsid w:val="00585AAD"/>
    <w:rsid w:val="00585E6A"/>
    <w:rsid w:val="005874B1"/>
    <w:rsid w:val="00587692"/>
    <w:rsid w:val="005905EB"/>
    <w:rsid w:val="0059215F"/>
    <w:rsid w:val="0059284A"/>
    <w:rsid w:val="00592D2A"/>
    <w:rsid w:val="0059475F"/>
    <w:rsid w:val="005A0CA9"/>
    <w:rsid w:val="005A2A43"/>
    <w:rsid w:val="005A31A8"/>
    <w:rsid w:val="005A41A0"/>
    <w:rsid w:val="005A5CE6"/>
    <w:rsid w:val="005A5E49"/>
    <w:rsid w:val="005A5F5A"/>
    <w:rsid w:val="005A6C96"/>
    <w:rsid w:val="005A6E96"/>
    <w:rsid w:val="005A6F31"/>
    <w:rsid w:val="005A762A"/>
    <w:rsid w:val="005B0BE4"/>
    <w:rsid w:val="005B1348"/>
    <w:rsid w:val="005B2A57"/>
    <w:rsid w:val="005B2BAB"/>
    <w:rsid w:val="005B575E"/>
    <w:rsid w:val="005B57E9"/>
    <w:rsid w:val="005C0645"/>
    <w:rsid w:val="005C0910"/>
    <w:rsid w:val="005C0B1C"/>
    <w:rsid w:val="005C11B7"/>
    <w:rsid w:val="005C2110"/>
    <w:rsid w:val="005C24FA"/>
    <w:rsid w:val="005C3D7E"/>
    <w:rsid w:val="005C4490"/>
    <w:rsid w:val="005C5C0D"/>
    <w:rsid w:val="005C5F87"/>
    <w:rsid w:val="005C6A76"/>
    <w:rsid w:val="005C72F1"/>
    <w:rsid w:val="005C7C1C"/>
    <w:rsid w:val="005D1178"/>
    <w:rsid w:val="005D1D4A"/>
    <w:rsid w:val="005D34E2"/>
    <w:rsid w:val="005D5CBE"/>
    <w:rsid w:val="005D6789"/>
    <w:rsid w:val="005D6DDB"/>
    <w:rsid w:val="005D7050"/>
    <w:rsid w:val="005D7A8B"/>
    <w:rsid w:val="005E0577"/>
    <w:rsid w:val="005E0C7A"/>
    <w:rsid w:val="005E1058"/>
    <w:rsid w:val="005E13CB"/>
    <w:rsid w:val="005E1834"/>
    <w:rsid w:val="005E22C9"/>
    <w:rsid w:val="005E252D"/>
    <w:rsid w:val="005E2A67"/>
    <w:rsid w:val="005E2E14"/>
    <w:rsid w:val="005E3832"/>
    <w:rsid w:val="005E3ACD"/>
    <w:rsid w:val="005E3B50"/>
    <w:rsid w:val="005E4459"/>
    <w:rsid w:val="005E4B4A"/>
    <w:rsid w:val="005E4BE3"/>
    <w:rsid w:val="005E4CC6"/>
    <w:rsid w:val="005E4F3A"/>
    <w:rsid w:val="005E51C3"/>
    <w:rsid w:val="005E5790"/>
    <w:rsid w:val="005E60A2"/>
    <w:rsid w:val="005E74EE"/>
    <w:rsid w:val="005F1270"/>
    <w:rsid w:val="005F2F3D"/>
    <w:rsid w:val="005F39E1"/>
    <w:rsid w:val="005F612C"/>
    <w:rsid w:val="005F61E0"/>
    <w:rsid w:val="005F6944"/>
    <w:rsid w:val="005F71FE"/>
    <w:rsid w:val="006001A4"/>
    <w:rsid w:val="00600A29"/>
    <w:rsid w:val="00600A3C"/>
    <w:rsid w:val="00602A2F"/>
    <w:rsid w:val="00602A77"/>
    <w:rsid w:val="00603D43"/>
    <w:rsid w:val="00605021"/>
    <w:rsid w:val="00605C6E"/>
    <w:rsid w:val="0060755E"/>
    <w:rsid w:val="0060785F"/>
    <w:rsid w:val="00607E26"/>
    <w:rsid w:val="0061047B"/>
    <w:rsid w:val="00610963"/>
    <w:rsid w:val="00612145"/>
    <w:rsid w:val="00614248"/>
    <w:rsid w:val="00615284"/>
    <w:rsid w:val="00615515"/>
    <w:rsid w:val="00616477"/>
    <w:rsid w:val="0061688D"/>
    <w:rsid w:val="0061702A"/>
    <w:rsid w:val="006177ED"/>
    <w:rsid w:val="006203E1"/>
    <w:rsid w:val="006209DF"/>
    <w:rsid w:val="0062232D"/>
    <w:rsid w:val="006223BF"/>
    <w:rsid w:val="0062364A"/>
    <w:rsid w:val="00623A29"/>
    <w:rsid w:val="0062476B"/>
    <w:rsid w:val="00624A86"/>
    <w:rsid w:val="006252FA"/>
    <w:rsid w:val="00626937"/>
    <w:rsid w:val="00630ACD"/>
    <w:rsid w:val="006314BC"/>
    <w:rsid w:val="00631BBC"/>
    <w:rsid w:val="00631DFE"/>
    <w:rsid w:val="00632639"/>
    <w:rsid w:val="00632B90"/>
    <w:rsid w:val="00633A49"/>
    <w:rsid w:val="006351B8"/>
    <w:rsid w:val="00635E96"/>
    <w:rsid w:val="006379A9"/>
    <w:rsid w:val="00637B65"/>
    <w:rsid w:val="00637BCD"/>
    <w:rsid w:val="00637D6F"/>
    <w:rsid w:val="00640570"/>
    <w:rsid w:val="00641631"/>
    <w:rsid w:val="00642353"/>
    <w:rsid w:val="0064240B"/>
    <w:rsid w:val="00643849"/>
    <w:rsid w:val="006468B3"/>
    <w:rsid w:val="00646AF2"/>
    <w:rsid w:val="00646DED"/>
    <w:rsid w:val="00650F6B"/>
    <w:rsid w:val="006542F6"/>
    <w:rsid w:val="00655AE9"/>
    <w:rsid w:val="00657A01"/>
    <w:rsid w:val="00663BFB"/>
    <w:rsid w:val="006649BA"/>
    <w:rsid w:val="00664AD7"/>
    <w:rsid w:val="00665BE6"/>
    <w:rsid w:val="006660D0"/>
    <w:rsid w:val="006677BF"/>
    <w:rsid w:val="00671BC8"/>
    <w:rsid w:val="00671F3A"/>
    <w:rsid w:val="0067288A"/>
    <w:rsid w:val="00672BB6"/>
    <w:rsid w:val="00672E5C"/>
    <w:rsid w:val="0067391C"/>
    <w:rsid w:val="00673BDD"/>
    <w:rsid w:val="00673E1F"/>
    <w:rsid w:val="00675259"/>
    <w:rsid w:val="00675660"/>
    <w:rsid w:val="00676024"/>
    <w:rsid w:val="0068017A"/>
    <w:rsid w:val="00681534"/>
    <w:rsid w:val="006816F1"/>
    <w:rsid w:val="00681AB9"/>
    <w:rsid w:val="00681CA2"/>
    <w:rsid w:val="00682116"/>
    <w:rsid w:val="00682481"/>
    <w:rsid w:val="00683134"/>
    <w:rsid w:val="00684B75"/>
    <w:rsid w:val="00690204"/>
    <w:rsid w:val="00691B62"/>
    <w:rsid w:val="00692DD3"/>
    <w:rsid w:val="00693CCA"/>
    <w:rsid w:val="006951EA"/>
    <w:rsid w:val="006958ED"/>
    <w:rsid w:val="00695ADB"/>
    <w:rsid w:val="00696388"/>
    <w:rsid w:val="006A0D46"/>
    <w:rsid w:val="006A12A9"/>
    <w:rsid w:val="006A276E"/>
    <w:rsid w:val="006A2F03"/>
    <w:rsid w:val="006A5A7C"/>
    <w:rsid w:val="006A6778"/>
    <w:rsid w:val="006B0388"/>
    <w:rsid w:val="006B0A30"/>
    <w:rsid w:val="006B1032"/>
    <w:rsid w:val="006B1D60"/>
    <w:rsid w:val="006B2681"/>
    <w:rsid w:val="006B2A16"/>
    <w:rsid w:val="006B329D"/>
    <w:rsid w:val="006B3711"/>
    <w:rsid w:val="006B3E2B"/>
    <w:rsid w:val="006B46A3"/>
    <w:rsid w:val="006B5726"/>
    <w:rsid w:val="006B593D"/>
    <w:rsid w:val="006B672D"/>
    <w:rsid w:val="006C106E"/>
    <w:rsid w:val="006C1D18"/>
    <w:rsid w:val="006C3126"/>
    <w:rsid w:val="006C313C"/>
    <w:rsid w:val="006C37B1"/>
    <w:rsid w:val="006C3E24"/>
    <w:rsid w:val="006C4438"/>
    <w:rsid w:val="006C5210"/>
    <w:rsid w:val="006C5D7B"/>
    <w:rsid w:val="006C6AC5"/>
    <w:rsid w:val="006C7814"/>
    <w:rsid w:val="006D0369"/>
    <w:rsid w:val="006D0BDE"/>
    <w:rsid w:val="006D1C25"/>
    <w:rsid w:val="006D3B2C"/>
    <w:rsid w:val="006D3F57"/>
    <w:rsid w:val="006D58AE"/>
    <w:rsid w:val="006D5CB2"/>
    <w:rsid w:val="006D60D2"/>
    <w:rsid w:val="006D6DE9"/>
    <w:rsid w:val="006D739B"/>
    <w:rsid w:val="006D74F5"/>
    <w:rsid w:val="006E02F2"/>
    <w:rsid w:val="006E126F"/>
    <w:rsid w:val="006E1329"/>
    <w:rsid w:val="006E15C3"/>
    <w:rsid w:val="006E2018"/>
    <w:rsid w:val="006E289A"/>
    <w:rsid w:val="006E2E4A"/>
    <w:rsid w:val="006E2EA9"/>
    <w:rsid w:val="006E2F01"/>
    <w:rsid w:val="006E3DE9"/>
    <w:rsid w:val="006E439C"/>
    <w:rsid w:val="006E456C"/>
    <w:rsid w:val="006E4F18"/>
    <w:rsid w:val="006E5999"/>
    <w:rsid w:val="006E659D"/>
    <w:rsid w:val="006E6F35"/>
    <w:rsid w:val="006E79C7"/>
    <w:rsid w:val="006E7EF4"/>
    <w:rsid w:val="006F0904"/>
    <w:rsid w:val="006F29AF"/>
    <w:rsid w:val="006F3022"/>
    <w:rsid w:val="006F3094"/>
    <w:rsid w:val="006F3613"/>
    <w:rsid w:val="006F4C59"/>
    <w:rsid w:val="006F53C7"/>
    <w:rsid w:val="006F5929"/>
    <w:rsid w:val="006F5BE8"/>
    <w:rsid w:val="006F6022"/>
    <w:rsid w:val="006F65B3"/>
    <w:rsid w:val="006F69D5"/>
    <w:rsid w:val="006F73F6"/>
    <w:rsid w:val="006F75D7"/>
    <w:rsid w:val="006F7931"/>
    <w:rsid w:val="007009E7"/>
    <w:rsid w:val="00700B9F"/>
    <w:rsid w:val="00700CEB"/>
    <w:rsid w:val="007017AF"/>
    <w:rsid w:val="00703ECF"/>
    <w:rsid w:val="00706421"/>
    <w:rsid w:val="007069F9"/>
    <w:rsid w:val="007079F3"/>
    <w:rsid w:val="00707C9C"/>
    <w:rsid w:val="0071060E"/>
    <w:rsid w:val="0071114E"/>
    <w:rsid w:val="0071129B"/>
    <w:rsid w:val="00712B82"/>
    <w:rsid w:val="007146D4"/>
    <w:rsid w:val="00714756"/>
    <w:rsid w:val="007148A7"/>
    <w:rsid w:val="00715D3D"/>
    <w:rsid w:val="00716EF8"/>
    <w:rsid w:val="007179B2"/>
    <w:rsid w:val="00720D40"/>
    <w:rsid w:val="00722059"/>
    <w:rsid w:val="007220D8"/>
    <w:rsid w:val="007243A1"/>
    <w:rsid w:val="00724C10"/>
    <w:rsid w:val="00724F85"/>
    <w:rsid w:val="00724FA4"/>
    <w:rsid w:val="0072661B"/>
    <w:rsid w:val="00726FA9"/>
    <w:rsid w:val="007273C6"/>
    <w:rsid w:val="00727554"/>
    <w:rsid w:val="0072764A"/>
    <w:rsid w:val="00730830"/>
    <w:rsid w:val="00730D0B"/>
    <w:rsid w:val="00730D56"/>
    <w:rsid w:val="007311CC"/>
    <w:rsid w:val="00731342"/>
    <w:rsid w:val="00733273"/>
    <w:rsid w:val="00735BB5"/>
    <w:rsid w:val="007370C5"/>
    <w:rsid w:val="0073764F"/>
    <w:rsid w:val="00740749"/>
    <w:rsid w:val="0074077B"/>
    <w:rsid w:val="00740921"/>
    <w:rsid w:val="00740A27"/>
    <w:rsid w:val="00740A5B"/>
    <w:rsid w:val="0074106B"/>
    <w:rsid w:val="00741AA6"/>
    <w:rsid w:val="007447F9"/>
    <w:rsid w:val="00745AF1"/>
    <w:rsid w:val="00745DE5"/>
    <w:rsid w:val="0074655B"/>
    <w:rsid w:val="00746EFA"/>
    <w:rsid w:val="00746FF9"/>
    <w:rsid w:val="00747163"/>
    <w:rsid w:val="00747198"/>
    <w:rsid w:val="0074760F"/>
    <w:rsid w:val="00747715"/>
    <w:rsid w:val="007506EA"/>
    <w:rsid w:val="0075078B"/>
    <w:rsid w:val="00751637"/>
    <w:rsid w:val="007534AC"/>
    <w:rsid w:val="00756E68"/>
    <w:rsid w:val="00760B56"/>
    <w:rsid w:val="007615D1"/>
    <w:rsid w:val="00762289"/>
    <w:rsid w:val="007632EA"/>
    <w:rsid w:val="007639E0"/>
    <w:rsid w:val="00763F8F"/>
    <w:rsid w:val="0076476A"/>
    <w:rsid w:val="00764FD2"/>
    <w:rsid w:val="00765323"/>
    <w:rsid w:val="00765AD7"/>
    <w:rsid w:val="00765BBC"/>
    <w:rsid w:val="00765C7E"/>
    <w:rsid w:val="00765C85"/>
    <w:rsid w:val="00766590"/>
    <w:rsid w:val="00766959"/>
    <w:rsid w:val="007717DA"/>
    <w:rsid w:val="0077181C"/>
    <w:rsid w:val="00771D37"/>
    <w:rsid w:val="00772152"/>
    <w:rsid w:val="0077256A"/>
    <w:rsid w:val="0077354B"/>
    <w:rsid w:val="00774D7C"/>
    <w:rsid w:val="00775FFD"/>
    <w:rsid w:val="00776789"/>
    <w:rsid w:val="00777C14"/>
    <w:rsid w:val="007803A4"/>
    <w:rsid w:val="007821AE"/>
    <w:rsid w:val="00782805"/>
    <w:rsid w:val="00783634"/>
    <w:rsid w:val="00783832"/>
    <w:rsid w:val="007840E9"/>
    <w:rsid w:val="00786573"/>
    <w:rsid w:val="007866FA"/>
    <w:rsid w:val="00786BBA"/>
    <w:rsid w:val="00786F54"/>
    <w:rsid w:val="007870B9"/>
    <w:rsid w:val="00787688"/>
    <w:rsid w:val="00787DC3"/>
    <w:rsid w:val="00790C73"/>
    <w:rsid w:val="00791737"/>
    <w:rsid w:val="00791A79"/>
    <w:rsid w:val="00791DBD"/>
    <w:rsid w:val="00792A96"/>
    <w:rsid w:val="007931E9"/>
    <w:rsid w:val="00793BC3"/>
    <w:rsid w:val="00793C48"/>
    <w:rsid w:val="007945D3"/>
    <w:rsid w:val="0079513A"/>
    <w:rsid w:val="0079544C"/>
    <w:rsid w:val="007956F6"/>
    <w:rsid w:val="0079573F"/>
    <w:rsid w:val="0079581A"/>
    <w:rsid w:val="00796386"/>
    <w:rsid w:val="00796482"/>
    <w:rsid w:val="00796F14"/>
    <w:rsid w:val="007970EA"/>
    <w:rsid w:val="00797826"/>
    <w:rsid w:val="00797E75"/>
    <w:rsid w:val="007A03E2"/>
    <w:rsid w:val="007A0C15"/>
    <w:rsid w:val="007A11F7"/>
    <w:rsid w:val="007A22C3"/>
    <w:rsid w:val="007A3231"/>
    <w:rsid w:val="007A33E3"/>
    <w:rsid w:val="007A463C"/>
    <w:rsid w:val="007A72F9"/>
    <w:rsid w:val="007A7E92"/>
    <w:rsid w:val="007B1513"/>
    <w:rsid w:val="007B1557"/>
    <w:rsid w:val="007B2175"/>
    <w:rsid w:val="007B2BBC"/>
    <w:rsid w:val="007B3BF2"/>
    <w:rsid w:val="007B3DB0"/>
    <w:rsid w:val="007B4E95"/>
    <w:rsid w:val="007B6364"/>
    <w:rsid w:val="007C0313"/>
    <w:rsid w:val="007C0816"/>
    <w:rsid w:val="007C0B94"/>
    <w:rsid w:val="007C2125"/>
    <w:rsid w:val="007C24D2"/>
    <w:rsid w:val="007C352E"/>
    <w:rsid w:val="007C368D"/>
    <w:rsid w:val="007C3F6F"/>
    <w:rsid w:val="007C459F"/>
    <w:rsid w:val="007C51EA"/>
    <w:rsid w:val="007C5C2C"/>
    <w:rsid w:val="007C7B46"/>
    <w:rsid w:val="007C7BB3"/>
    <w:rsid w:val="007D19B5"/>
    <w:rsid w:val="007D5378"/>
    <w:rsid w:val="007D750B"/>
    <w:rsid w:val="007E03E2"/>
    <w:rsid w:val="007E086C"/>
    <w:rsid w:val="007E0FDA"/>
    <w:rsid w:val="007E134B"/>
    <w:rsid w:val="007E15CE"/>
    <w:rsid w:val="007E1D61"/>
    <w:rsid w:val="007E1DD3"/>
    <w:rsid w:val="007E27E0"/>
    <w:rsid w:val="007E2CDD"/>
    <w:rsid w:val="007E3A85"/>
    <w:rsid w:val="007E4CBE"/>
    <w:rsid w:val="007E4E58"/>
    <w:rsid w:val="007E5A8E"/>
    <w:rsid w:val="007E70D9"/>
    <w:rsid w:val="007E733A"/>
    <w:rsid w:val="007F32F0"/>
    <w:rsid w:val="007F5EC9"/>
    <w:rsid w:val="007F6FB2"/>
    <w:rsid w:val="007F7BA4"/>
    <w:rsid w:val="007F7CE8"/>
    <w:rsid w:val="007F7FB8"/>
    <w:rsid w:val="00801940"/>
    <w:rsid w:val="00801A53"/>
    <w:rsid w:val="008022D6"/>
    <w:rsid w:val="00804AE7"/>
    <w:rsid w:val="00805A5C"/>
    <w:rsid w:val="00806AD2"/>
    <w:rsid w:val="00807F91"/>
    <w:rsid w:val="00810416"/>
    <w:rsid w:val="008106C3"/>
    <w:rsid w:val="00810CE3"/>
    <w:rsid w:val="00812122"/>
    <w:rsid w:val="008127F7"/>
    <w:rsid w:val="0081395E"/>
    <w:rsid w:val="00813E81"/>
    <w:rsid w:val="0081528B"/>
    <w:rsid w:val="00815F40"/>
    <w:rsid w:val="00816189"/>
    <w:rsid w:val="008167A7"/>
    <w:rsid w:val="00816FC9"/>
    <w:rsid w:val="00817681"/>
    <w:rsid w:val="00817DF9"/>
    <w:rsid w:val="00821057"/>
    <w:rsid w:val="00821CBF"/>
    <w:rsid w:val="00821E68"/>
    <w:rsid w:val="008226C3"/>
    <w:rsid w:val="00822755"/>
    <w:rsid w:val="00822DCC"/>
    <w:rsid w:val="00822FCA"/>
    <w:rsid w:val="00823520"/>
    <w:rsid w:val="00824084"/>
    <w:rsid w:val="00824B40"/>
    <w:rsid w:val="008254AD"/>
    <w:rsid w:val="008256C1"/>
    <w:rsid w:val="00825830"/>
    <w:rsid w:val="008258F6"/>
    <w:rsid w:val="00825B06"/>
    <w:rsid w:val="00826023"/>
    <w:rsid w:val="008272AF"/>
    <w:rsid w:val="00827A6B"/>
    <w:rsid w:val="00830B10"/>
    <w:rsid w:val="00831A52"/>
    <w:rsid w:val="0083201F"/>
    <w:rsid w:val="008327FF"/>
    <w:rsid w:val="00832CA0"/>
    <w:rsid w:val="00833DD9"/>
    <w:rsid w:val="00834225"/>
    <w:rsid w:val="00834F68"/>
    <w:rsid w:val="00835328"/>
    <w:rsid w:val="008355E5"/>
    <w:rsid w:val="0083601A"/>
    <w:rsid w:val="008365D2"/>
    <w:rsid w:val="00836A3A"/>
    <w:rsid w:val="00840947"/>
    <w:rsid w:val="0084171B"/>
    <w:rsid w:val="00841C24"/>
    <w:rsid w:val="00841CEC"/>
    <w:rsid w:val="0084268F"/>
    <w:rsid w:val="0084379B"/>
    <w:rsid w:val="0084636B"/>
    <w:rsid w:val="00846D85"/>
    <w:rsid w:val="00846F3C"/>
    <w:rsid w:val="008508AF"/>
    <w:rsid w:val="00850A19"/>
    <w:rsid w:val="00850FB0"/>
    <w:rsid w:val="00851CCB"/>
    <w:rsid w:val="00852571"/>
    <w:rsid w:val="00852D6A"/>
    <w:rsid w:val="008534B4"/>
    <w:rsid w:val="0085367C"/>
    <w:rsid w:val="00854BAA"/>
    <w:rsid w:val="008553D8"/>
    <w:rsid w:val="00855C5C"/>
    <w:rsid w:val="0085675E"/>
    <w:rsid w:val="008573C0"/>
    <w:rsid w:val="0086010E"/>
    <w:rsid w:val="00864178"/>
    <w:rsid w:val="008648CB"/>
    <w:rsid w:val="008655F3"/>
    <w:rsid w:val="00867D07"/>
    <w:rsid w:val="00871029"/>
    <w:rsid w:val="00872F58"/>
    <w:rsid w:val="008730E3"/>
    <w:rsid w:val="00873268"/>
    <w:rsid w:val="0087345D"/>
    <w:rsid w:val="00875A64"/>
    <w:rsid w:val="00876A87"/>
    <w:rsid w:val="008800B0"/>
    <w:rsid w:val="008803EB"/>
    <w:rsid w:val="008805B1"/>
    <w:rsid w:val="00881BAB"/>
    <w:rsid w:val="00881DB0"/>
    <w:rsid w:val="0088268A"/>
    <w:rsid w:val="0088413F"/>
    <w:rsid w:val="00884361"/>
    <w:rsid w:val="008844A7"/>
    <w:rsid w:val="00884833"/>
    <w:rsid w:val="00884993"/>
    <w:rsid w:val="00884ABB"/>
    <w:rsid w:val="0088524A"/>
    <w:rsid w:val="00886AD7"/>
    <w:rsid w:val="00886C7E"/>
    <w:rsid w:val="00887160"/>
    <w:rsid w:val="0088718C"/>
    <w:rsid w:val="00890322"/>
    <w:rsid w:val="008904F2"/>
    <w:rsid w:val="00891396"/>
    <w:rsid w:val="008919EC"/>
    <w:rsid w:val="00891A6F"/>
    <w:rsid w:val="00891F1F"/>
    <w:rsid w:val="00892584"/>
    <w:rsid w:val="00893298"/>
    <w:rsid w:val="00893A8A"/>
    <w:rsid w:val="00894480"/>
    <w:rsid w:val="00894DD0"/>
    <w:rsid w:val="00897636"/>
    <w:rsid w:val="0089798E"/>
    <w:rsid w:val="008A0183"/>
    <w:rsid w:val="008A1118"/>
    <w:rsid w:val="008A1FDA"/>
    <w:rsid w:val="008A2D8E"/>
    <w:rsid w:val="008A3FB7"/>
    <w:rsid w:val="008A4EE4"/>
    <w:rsid w:val="008A5443"/>
    <w:rsid w:val="008A5E52"/>
    <w:rsid w:val="008A6CBF"/>
    <w:rsid w:val="008A772E"/>
    <w:rsid w:val="008B1699"/>
    <w:rsid w:val="008B16EE"/>
    <w:rsid w:val="008B1FA0"/>
    <w:rsid w:val="008B2CEF"/>
    <w:rsid w:val="008B2DCB"/>
    <w:rsid w:val="008B440E"/>
    <w:rsid w:val="008B46E3"/>
    <w:rsid w:val="008B5574"/>
    <w:rsid w:val="008B5B26"/>
    <w:rsid w:val="008B6694"/>
    <w:rsid w:val="008B672C"/>
    <w:rsid w:val="008C0516"/>
    <w:rsid w:val="008C0B4F"/>
    <w:rsid w:val="008C152B"/>
    <w:rsid w:val="008C1685"/>
    <w:rsid w:val="008C40C3"/>
    <w:rsid w:val="008C489B"/>
    <w:rsid w:val="008C4BCB"/>
    <w:rsid w:val="008C50E9"/>
    <w:rsid w:val="008C676D"/>
    <w:rsid w:val="008C7100"/>
    <w:rsid w:val="008D0081"/>
    <w:rsid w:val="008D01CC"/>
    <w:rsid w:val="008D07B3"/>
    <w:rsid w:val="008D1148"/>
    <w:rsid w:val="008D2469"/>
    <w:rsid w:val="008D3110"/>
    <w:rsid w:val="008D4D59"/>
    <w:rsid w:val="008D54A7"/>
    <w:rsid w:val="008D7829"/>
    <w:rsid w:val="008D7C5C"/>
    <w:rsid w:val="008D7F8E"/>
    <w:rsid w:val="008E1641"/>
    <w:rsid w:val="008E1B9A"/>
    <w:rsid w:val="008E1F1C"/>
    <w:rsid w:val="008E3820"/>
    <w:rsid w:val="008E390C"/>
    <w:rsid w:val="008E39B3"/>
    <w:rsid w:val="008E48CC"/>
    <w:rsid w:val="008E4A04"/>
    <w:rsid w:val="008E4C10"/>
    <w:rsid w:val="008E6388"/>
    <w:rsid w:val="008E64D7"/>
    <w:rsid w:val="008E6C84"/>
    <w:rsid w:val="008E79D7"/>
    <w:rsid w:val="008F01D7"/>
    <w:rsid w:val="008F0FC1"/>
    <w:rsid w:val="008F20FC"/>
    <w:rsid w:val="008F2545"/>
    <w:rsid w:val="008F2A34"/>
    <w:rsid w:val="008F2A70"/>
    <w:rsid w:val="008F4605"/>
    <w:rsid w:val="008F5D8D"/>
    <w:rsid w:val="008F5F7F"/>
    <w:rsid w:val="008F6D9D"/>
    <w:rsid w:val="008F723C"/>
    <w:rsid w:val="008F7999"/>
    <w:rsid w:val="00901A1B"/>
    <w:rsid w:val="00901A3A"/>
    <w:rsid w:val="00901B78"/>
    <w:rsid w:val="00901C86"/>
    <w:rsid w:val="00902733"/>
    <w:rsid w:val="00903377"/>
    <w:rsid w:val="009035ED"/>
    <w:rsid w:val="00903B12"/>
    <w:rsid w:val="009041EF"/>
    <w:rsid w:val="00904F4B"/>
    <w:rsid w:val="00906253"/>
    <w:rsid w:val="009065E6"/>
    <w:rsid w:val="0090719A"/>
    <w:rsid w:val="0091011E"/>
    <w:rsid w:val="00910D2E"/>
    <w:rsid w:val="00911237"/>
    <w:rsid w:val="00911764"/>
    <w:rsid w:val="00911EDA"/>
    <w:rsid w:val="00913049"/>
    <w:rsid w:val="00914A16"/>
    <w:rsid w:val="00914BFD"/>
    <w:rsid w:val="00915618"/>
    <w:rsid w:val="009158BF"/>
    <w:rsid w:val="0091667B"/>
    <w:rsid w:val="00916AEF"/>
    <w:rsid w:val="00917AF0"/>
    <w:rsid w:val="009209D1"/>
    <w:rsid w:val="00920AB0"/>
    <w:rsid w:val="009233E1"/>
    <w:rsid w:val="009237F8"/>
    <w:rsid w:val="00925E15"/>
    <w:rsid w:val="009260D7"/>
    <w:rsid w:val="00927429"/>
    <w:rsid w:val="00930D66"/>
    <w:rsid w:val="00930E26"/>
    <w:rsid w:val="009312E1"/>
    <w:rsid w:val="009319FB"/>
    <w:rsid w:val="0093222A"/>
    <w:rsid w:val="009327A7"/>
    <w:rsid w:val="009340D8"/>
    <w:rsid w:val="00934152"/>
    <w:rsid w:val="00935A69"/>
    <w:rsid w:val="009362B2"/>
    <w:rsid w:val="00936DF0"/>
    <w:rsid w:val="00940029"/>
    <w:rsid w:val="0094027C"/>
    <w:rsid w:val="00940335"/>
    <w:rsid w:val="00940F5A"/>
    <w:rsid w:val="00946B43"/>
    <w:rsid w:val="00947538"/>
    <w:rsid w:val="009505D7"/>
    <w:rsid w:val="009512CE"/>
    <w:rsid w:val="00951991"/>
    <w:rsid w:val="009542CB"/>
    <w:rsid w:val="00954EE1"/>
    <w:rsid w:val="0095545C"/>
    <w:rsid w:val="0095642E"/>
    <w:rsid w:val="00960466"/>
    <w:rsid w:val="00961366"/>
    <w:rsid w:val="00963482"/>
    <w:rsid w:val="00963AB0"/>
    <w:rsid w:val="00963AC8"/>
    <w:rsid w:val="00964566"/>
    <w:rsid w:val="00965BF1"/>
    <w:rsid w:val="00965F3E"/>
    <w:rsid w:val="009661A5"/>
    <w:rsid w:val="009666DD"/>
    <w:rsid w:val="00966823"/>
    <w:rsid w:val="00966937"/>
    <w:rsid w:val="00967838"/>
    <w:rsid w:val="00967967"/>
    <w:rsid w:val="00971377"/>
    <w:rsid w:val="009713A5"/>
    <w:rsid w:val="00971C99"/>
    <w:rsid w:val="00972AF3"/>
    <w:rsid w:val="0097352A"/>
    <w:rsid w:val="00975896"/>
    <w:rsid w:val="009760A3"/>
    <w:rsid w:val="009800E0"/>
    <w:rsid w:val="009804B4"/>
    <w:rsid w:val="00980EBF"/>
    <w:rsid w:val="00981095"/>
    <w:rsid w:val="0098116B"/>
    <w:rsid w:val="00981609"/>
    <w:rsid w:val="0098309F"/>
    <w:rsid w:val="00984396"/>
    <w:rsid w:val="00986BFC"/>
    <w:rsid w:val="00986DF5"/>
    <w:rsid w:val="00986E4A"/>
    <w:rsid w:val="0098776E"/>
    <w:rsid w:val="0099135F"/>
    <w:rsid w:val="009922BB"/>
    <w:rsid w:val="00993C22"/>
    <w:rsid w:val="009945ED"/>
    <w:rsid w:val="00994967"/>
    <w:rsid w:val="00994B01"/>
    <w:rsid w:val="0099507E"/>
    <w:rsid w:val="00995571"/>
    <w:rsid w:val="0099613D"/>
    <w:rsid w:val="00996F09"/>
    <w:rsid w:val="009A00B3"/>
    <w:rsid w:val="009A0E87"/>
    <w:rsid w:val="009A178C"/>
    <w:rsid w:val="009A17B0"/>
    <w:rsid w:val="009A1C07"/>
    <w:rsid w:val="009A38A6"/>
    <w:rsid w:val="009A401A"/>
    <w:rsid w:val="009A45B8"/>
    <w:rsid w:val="009B013A"/>
    <w:rsid w:val="009B1DDD"/>
    <w:rsid w:val="009B2DC0"/>
    <w:rsid w:val="009B2DEE"/>
    <w:rsid w:val="009B5EC6"/>
    <w:rsid w:val="009B692C"/>
    <w:rsid w:val="009C3765"/>
    <w:rsid w:val="009C5885"/>
    <w:rsid w:val="009C5DF6"/>
    <w:rsid w:val="009D218F"/>
    <w:rsid w:val="009D287B"/>
    <w:rsid w:val="009D3431"/>
    <w:rsid w:val="009D379D"/>
    <w:rsid w:val="009D4FF6"/>
    <w:rsid w:val="009D6A06"/>
    <w:rsid w:val="009D7B11"/>
    <w:rsid w:val="009D7B9F"/>
    <w:rsid w:val="009E04D6"/>
    <w:rsid w:val="009E11CC"/>
    <w:rsid w:val="009E16A2"/>
    <w:rsid w:val="009E16BA"/>
    <w:rsid w:val="009E1A8F"/>
    <w:rsid w:val="009E24DE"/>
    <w:rsid w:val="009E351A"/>
    <w:rsid w:val="009E37F6"/>
    <w:rsid w:val="009E4FF4"/>
    <w:rsid w:val="009E6865"/>
    <w:rsid w:val="009E792A"/>
    <w:rsid w:val="009F034B"/>
    <w:rsid w:val="009F0E97"/>
    <w:rsid w:val="009F0EA6"/>
    <w:rsid w:val="009F11DB"/>
    <w:rsid w:val="009F2EF5"/>
    <w:rsid w:val="009F60DA"/>
    <w:rsid w:val="009F64FA"/>
    <w:rsid w:val="009F7363"/>
    <w:rsid w:val="009F76C5"/>
    <w:rsid w:val="009F76E8"/>
    <w:rsid w:val="009F78C1"/>
    <w:rsid w:val="009F7A7A"/>
    <w:rsid w:val="00A01538"/>
    <w:rsid w:val="00A01B2A"/>
    <w:rsid w:val="00A024CF"/>
    <w:rsid w:val="00A02647"/>
    <w:rsid w:val="00A02A4B"/>
    <w:rsid w:val="00A0430C"/>
    <w:rsid w:val="00A04568"/>
    <w:rsid w:val="00A0466C"/>
    <w:rsid w:val="00A04E05"/>
    <w:rsid w:val="00A04FF0"/>
    <w:rsid w:val="00A05544"/>
    <w:rsid w:val="00A079F7"/>
    <w:rsid w:val="00A100CF"/>
    <w:rsid w:val="00A1088F"/>
    <w:rsid w:val="00A10A22"/>
    <w:rsid w:val="00A10CD7"/>
    <w:rsid w:val="00A1114E"/>
    <w:rsid w:val="00A14CDC"/>
    <w:rsid w:val="00A165B3"/>
    <w:rsid w:val="00A17B75"/>
    <w:rsid w:val="00A20A4A"/>
    <w:rsid w:val="00A2156E"/>
    <w:rsid w:val="00A2387E"/>
    <w:rsid w:val="00A24D64"/>
    <w:rsid w:val="00A252D8"/>
    <w:rsid w:val="00A27142"/>
    <w:rsid w:val="00A3097B"/>
    <w:rsid w:val="00A31222"/>
    <w:rsid w:val="00A312FF"/>
    <w:rsid w:val="00A33CBE"/>
    <w:rsid w:val="00A33D5B"/>
    <w:rsid w:val="00A34550"/>
    <w:rsid w:val="00A34B88"/>
    <w:rsid w:val="00A40B23"/>
    <w:rsid w:val="00A412F9"/>
    <w:rsid w:val="00A4141B"/>
    <w:rsid w:val="00A42B2D"/>
    <w:rsid w:val="00A42CE4"/>
    <w:rsid w:val="00A42DE1"/>
    <w:rsid w:val="00A43A9D"/>
    <w:rsid w:val="00A45677"/>
    <w:rsid w:val="00A53239"/>
    <w:rsid w:val="00A539A5"/>
    <w:rsid w:val="00A54679"/>
    <w:rsid w:val="00A54F3D"/>
    <w:rsid w:val="00A554DA"/>
    <w:rsid w:val="00A55978"/>
    <w:rsid w:val="00A56D40"/>
    <w:rsid w:val="00A578F6"/>
    <w:rsid w:val="00A60089"/>
    <w:rsid w:val="00A60544"/>
    <w:rsid w:val="00A619D1"/>
    <w:rsid w:val="00A61CD4"/>
    <w:rsid w:val="00A624EB"/>
    <w:rsid w:val="00A63B90"/>
    <w:rsid w:val="00A63FCC"/>
    <w:rsid w:val="00A6427B"/>
    <w:rsid w:val="00A652BC"/>
    <w:rsid w:val="00A675C6"/>
    <w:rsid w:val="00A67A19"/>
    <w:rsid w:val="00A67FAD"/>
    <w:rsid w:val="00A70669"/>
    <w:rsid w:val="00A706A8"/>
    <w:rsid w:val="00A709FB"/>
    <w:rsid w:val="00A729B4"/>
    <w:rsid w:val="00A73D82"/>
    <w:rsid w:val="00A74698"/>
    <w:rsid w:val="00A75854"/>
    <w:rsid w:val="00A759D8"/>
    <w:rsid w:val="00A77E7F"/>
    <w:rsid w:val="00A804FC"/>
    <w:rsid w:val="00A81578"/>
    <w:rsid w:val="00A817CC"/>
    <w:rsid w:val="00A8201E"/>
    <w:rsid w:val="00A83E8C"/>
    <w:rsid w:val="00A84234"/>
    <w:rsid w:val="00A85E87"/>
    <w:rsid w:val="00A867BA"/>
    <w:rsid w:val="00A87972"/>
    <w:rsid w:val="00A90776"/>
    <w:rsid w:val="00A90B18"/>
    <w:rsid w:val="00A9265F"/>
    <w:rsid w:val="00A93A75"/>
    <w:rsid w:val="00A94ABB"/>
    <w:rsid w:val="00A94E5E"/>
    <w:rsid w:val="00A959C3"/>
    <w:rsid w:val="00A96139"/>
    <w:rsid w:val="00A97079"/>
    <w:rsid w:val="00A978FF"/>
    <w:rsid w:val="00AA0357"/>
    <w:rsid w:val="00AA0D98"/>
    <w:rsid w:val="00AA1563"/>
    <w:rsid w:val="00AA1799"/>
    <w:rsid w:val="00AA1D2B"/>
    <w:rsid w:val="00AA2A92"/>
    <w:rsid w:val="00AA2E5D"/>
    <w:rsid w:val="00AA3B58"/>
    <w:rsid w:val="00AA4364"/>
    <w:rsid w:val="00AA5132"/>
    <w:rsid w:val="00AA5E96"/>
    <w:rsid w:val="00AB0641"/>
    <w:rsid w:val="00AB0F9F"/>
    <w:rsid w:val="00AB1116"/>
    <w:rsid w:val="00AB1772"/>
    <w:rsid w:val="00AB213A"/>
    <w:rsid w:val="00AB37A8"/>
    <w:rsid w:val="00AB4DA0"/>
    <w:rsid w:val="00AB5274"/>
    <w:rsid w:val="00AB5867"/>
    <w:rsid w:val="00AB5A0E"/>
    <w:rsid w:val="00AB6629"/>
    <w:rsid w:val="00AC0F57"/>
    <w:rsid w:val="00AC34F7"/>
    <w:rsid w:val="00AC3DFB"/>
    <w:rsid w:val="00AC4726"/>
    <w:rsid w:val="00AC4EA1"/>
    <w:rsid w:val="00AC77F4"/>
    <w:rsid w:val="00AD06EB"/>
    <w:rsid w:val="00AD189E"/>
    <w:rsid w:val="00AD1986"/>
    <w:rsid w:val="00AD293E"/>
    <w:rsid w:val="00AD477C"/>
    <w:rsid w:val="00AD658E"/>
    <w:rsid w:val="00AD7B26"/>
    <w:rsid w:val="00AE0DDC"/>
    <w:rsid w:val="00AE40FD"/>
    <w:rsid w:val="00AE442F"/>
    <w:rsid w:val="00AE4958"/>
    <w:rsid w:val="00AE5F55"/>
    <w:rsid w:val="00AE7304"/>
    <w:rsid w:val="00AE7901"/>
    <w:rsid w:val="00AF03FB"/>
    <w:rsid w:val="00AF052A"/>
    <w:rsid w:val="00AF0C1B"/>
    <w:rsid w:val="00AF1A34"/>
    <w:rsid w:val="00AF1B45"/>
    <w:rsid w:val="00AF448E"/>
    <w:rsid w:val="00AF495D"/>
    <w:rsid w:val="00AF4DA7"/>
    <w:rsid w:val="00AF5739"/>
    <w:rsid w:val="00AF5861"/>
    <w:rsid w:val="00AF5CE5"/>
    <w:rsid w:val="00AF6406"/>
    <w:rsid w:val="00AF70BA"/>
    <w:rsid w:val="00AF79DA"/>
    <w:rsid w:val="00AF7D1E"/>
    <w:rsid w:val="00B01A80"/>
    <w:rsid w:val="00B026F5"/>
    <w:rsid w:val="00B02815"/>
    <w:rsid w:val="00B03337"/>
    <w:rsid w:val="00B034EF"/>
    <w:rsid w:val="00B04162"/>
    <w:rsid w:val="00B07D65"/>
    <w:rsid w:val="00B112BC"/>
    <w:rsid w:val="00B14552"/>
    <w:rsid w:val="00B14DE8"/>
    <w:rsid w:val="00B15B66"/>
    <w:rsid w:val="00B1673B"/>
    <w:rsid w:val="00B17E5D"/>
    <w:rsid w:val="00B20A03"/>
    <w:rsid w:val="00B23CFA"/>
    <w:rsid w:val="00B23F3F"/>
    <w:rsid w:val="00B2461B"/>
    <w:rsid w:val="00B25013"/>
    <w:rsid w:val="00B25018"/>
    <w:rsid w:val="00B26248"/>
    <w:rsid w:val="00B27C90"/>
    <w:rsid w:val="00B301B9"/>
    <w:rsid w:val="00B304AF"/>
    <w:rsid w:val="00B30FA4"/>
    <w:rsid w:val="00B315A8"/>
    <w:rsid w:val="00B31BC3"/>
    <w:rsid w:val="00B326D7"/>
    <w:rsid w:val="00B330A0"/>
    <w:rsid w:val="00B333FA"/>
    <w:rsid w:val="00B3350B"/>
    <w:rsid w:val="00B33670"/>
    <w:rsid w:val="00B34D24"/>
    <w:rsid w:val="00B34DEF"/>
    <w:rsid w:val="00B364F4"/>
    <w:rsid w:val="00B37621"/>
    <w:rsid w:val="00B37958"/>
    <w:rsid w:val="00B37BD2"/>
    <w:rsid w:val="00B37CBA"/>
    <w:rsid w:val="00B404C8"/>
    <w:rsid w:val="00B40957"/>
    <w:rsid w:val="00B412E7"/>
    <w:rsid w:val="00B41905"/>
    <w:rsid w:val="00B4414D"/>
    <w:rsid w:val="00B4426B"/>
    <w:rsid w:val="00B445D7"/>
    <w:rsid w:val="00B44DF6"/>
    <w:rsid w:val="00B46ABF"/>
    <w:rsid w:val="00B470FE"/>
    <w:rsid w:val="00B50933"/>
    <w:rsid w:val="00B51B0A"/>
    <w:rsid w:val="00B52E1F"/>
    <w:rsid w:val="00B53665"/>
    <w:rsid w:val="00B5471D"/>
    <w:rsid w:val="00B55231"/>
    <w:rsid w:val="00B55CC7"/>
    <w:rsid w:val="00B56451"/>
    <w:rsid w:val="00B56646"/>
    <w:rsid w:val="00B572D3"/>
    <w:rsid w:val="00B57822"/>
    <w:rsid w:val="00B61216"/>
    <w:rsid w:val="00B61B6F"/>
    <w:rsid w:val="00B62B97"/>
    <w:rsid w:val="00B6409B"/>
    <w:rsid w:val="00B65ACD"/>
    <w:rsid w:val="00B65F16"/>
    <w:rsid w:val="00B662F4"/>
    <w:rsid w:val="00B67150"/>
    <w:rsid w:val="00B67260"/>
    <w:rsid w:val="00B677B7"/>
    <w:rsid w:val="00B67EA6"/>
    <w:rsid w:val="00B67FC6"/>
    <w:rsid w:val="00B71E62"/>
    <w:rsid w:val="00B74564"/>
    <w:rsid w:val="00B74728"/>
    <w:rsid w:val="00B75531"/>
    <w:rsid w:val="00B75927"/>
    <w:rsid w:val="00B76B7A"/>
    <w:rsid w:val="00B76BE1"/>
    <w:rsid w:val="00B76BFD"/>
    <w:rsid w:val="00B76ED3"/>
    <w:rsid w:val="00B77C83"/>
    <w:rsid w:val="00B80652"/>
    <w:rsid w:val="00B814E8"/>
    <w:rsid w:val="00B81F8C"/>
    <w:rsid w:val="00B83073"/>
    <w:rsid w:val="00B85311"/>
    <w:rsid w:val="00B8550D"/>
    <w:rsid w:val="00B85781"/>
    <w:rsid w:val="00B85DBC"/>
    <w:rsid w:val="00B86EDD"/>
    <w:rsid w:val="00B874B8"/>
    <w:rsid w:val="00B90143"/>
    <w:rsid w:val="00B90409"/>
    <w:rsid w:val="00B91DC0"/>
    <w:rsid w:val="00B922B2"/>
    <w:rsid w:val="00B92394"/>
    <w:rsid w:val="00B92607"/>
    <w:rsid w:val="00B92659"/>
    <w:rsid w:val="00B9438C"/>
    <w:rsid w:val="00B94529"/>
    <w:rsid w:val="00B94E38"/>
    <w:rsid w:val="00B954BD"/>
    <w:rsid w:val="00B95CB8"/>
    <w:rsid w:val="00B96786"/>
    <w:rsid w:val="00BA091D"/>
    <w:rsid w:val="00BA26D4"/>
    <w:rsid w:val="00BA3471"/>
    <w:rsid w:val="00BA4664"/>
    <w:rsid w:val="00BA533F"/>
    <w:rsid w:val="00BA6A8E"/>
    <w:rsid w:val="00BA786B"/>
    <w:rsid w:val="00BB00FF"/>
    <w:rsid w:val="00BB0CDD"/>
    <w:rsid w:val="00BB12F3"/>
    <w:rsid w:val="00BB27C2"/>
    <w:rsid w:val="00BB2826"/>
    <w:rsid w:val="00BB33A9"/>
    <w:rsid w:val="00BB456C"/>
    <w:rsid w:val="00BB4C74"/>
    <w:rsid w:val="00BB4F2C"/>
    <w:rsid w:val="00BB50D3"/>
    <w:rsid w:val="00BB541E"/>
    <w:rsid w:val="00BB7AA7"/>
    <w:rsid w:val="00BC0DF2"/>
    <w:rsid w:val="00BC10F7"/>
    <w:rsid w:val="00BC1CA6"/>
    <w:rsid w:val="00BC25D3"/>
    <w:rsid w:val="00BC2DC2"/>
    <w:rsid w:val="00BC329C"/>
    <w:rsid w:val="00BC340D"/>
    <w:rsid w:val="00BC37AA"/>
    <w:rsid w:val="00BC5010"/>
    <w:rsid w:val="00BC5472"/>
    <w:rsid w:val="00BC759C"/>
    <w:rsid w:val="00BD0CA9"/>
    <w:rsid w:val="00BD19E5"/>
    <w:rsid w:val="00BD2254"/>
    <w:rsid w:val="00BD2AF5"/>
    <w:rsid w:val="00BD2C24"/>
    <w:rsid w:val="00BD5DC6"/>
    <w:rsid w:val="00BD66C9"/>
    <w:rsid w:val="00BE021E"/>
    <w:rsid w:val="00BE09CF"/>
    <w:rsid w:val="00BE0CF7"/>
    <w:rsid w:val="00BE2C69"/>
    <w:rsid w:val="00BE3B76"/>
    <w:rsid w:val="00BE4C71"/>
    <w:rsid w:val="00BE6376"/>
    <w:rsid w:val="00BE6722"/>
    <w:rsid w:val="00BE6948"/>
    <w:rsid w:val="00BE78F7"/>
    <w:rsid w:val="00BF1C40"/>
    <w:rsid w:val="00BF1D97"/>
    <w:rsid w:val="00BF3A5C"/>
    <w:rsid w:val="00BF4353"/>
    <w:rsid w:val="00BF6360"/>
    <w:rsid w:val="00BF6F65"/>
    <w:rsid w:val="00BF7FA4"/>
    <w:rsid w:val="00C0017A"/>
    <w:rsid w:val="00C00B52"/>
    <w:rsid w:val="00C020C7"/>
    <w:rsid w:val="00C0283D"/>
    <w:rsid w:val="00C0294B"/>
    <w:rsid w:val="00C036AF"/>
    <w:rsid w:val="00C037D4"/>
    <w:rsid w:val="00C039D0"/>
    <w:rsid w:val="00C045B1"/>
    <w:rsid w:val="00C0569E"/>
    <w:rsid w:val="00C0688C"/>
    <w:rsid w:val="00C07235"/>
    <w:rsid w:val="00C10123"/>
    <w:rsid w:val="00C118E3"/>
    <w:rsid w:val="00C11F3C"/>
    <w:rsid w:val="00C131E7"/>
    <w:rsid w:val="00C136BF"/>
    <w:rsid w:val="00C13935"/>
    <w:rsid w:val="00C13CB4"/>
    <w:rsid w:val="00C14EF9"/>
    <w:rsid w:val="00C15AEE"/>
    <w:rsid w:val="00C15D40"/>
    <w:rsid w:val="00C16124"/>
    <w:rsid w:val="00C17B70"/>
    <w:rsid w:val="00C17E40"/>
    <w:rsid w:val="00C17EB7"/>
    <w:rsid w:val="00C207B5"/>
    <w:rsid w:val="00C210ED"/>
    <w:rsid w:val="00C22364"/>
    <w:rsid w:val="00C22721"/>
    <w:rsid w:val="00C23428"/>
    <w:rsid w:val="00C2489C"/>
    <w:rsid w:val="00C2648D"/>
    <w:rsid w:val="00C2732B"/>
    <w:rsid w:val="00C307E1"/>
    <w:rsid w:val="00C314EB"/>
    <w:rsid w:val="00C32146"/>
    <w:rsid w:val="00C345CC"/>
    <w:rsid w:val="00C3472D"/>
    <w:rsid w:val="00C366D3"/>
    <w:rsid w:val="00C36A4B"/>
    <w:rsid w:val="00C36EB7"/>
    <w:rsid w:val="00C36F78"/>
    <w:rsid w:val="00C432C9"/>
    <w:rsid w:val="00C449EC"/>
    <w:rsid w:val="00C45986"/>
    <w:rsid w:val="00C462FA"/>
    <w:rsid w:val="00C475B0"/>
    <w:rsid w:val="00C4772D"/>
    <w:rsid w:val="00C478D0"/>
    <w:rsid w:val="00C50D97"/>
    <w:rsid w:val="00C50EC3"/>
    <w:rsid w:val="00C510AB"/>
    <w:rsid w:val="00C52637"/>
    <w:rsid w:val="00C52681"/>
    <w:rsid w:val="00C532F7"/>
    <w:rsid w:val="00C53B6D"/>
    <w:rsid w:val="00C54958"/>
    <w:rsid w:val="00C54FAA"/>
    <w:rsid w:val="00C5683D"/>
    <w:rsid w:val="00C56A6A"/>
    <w:rsid w:val="00C604EC"/>
    <w:rsid w:val="00C60FA4"/>
    <w:rsid w:val="00C618CB"/>
    <w:rsid w:val="00C61A4C"/>
    <w:rsid w:val="00C624D5"/>
    <w:rsid w:val="00C62FD3"/>
    <w:rsid w:val="00C637A9"/>
    <w:rsid w:val="00C646DD"/>
    <w:rsid w:val="00C64B6A"/>
    <w:rsid w:val="00C6584B"/>
    <w:rsid w:val="00C707CB"/>
    <w:rsid w:val="00C70C97"/>
    <w:rsid w:val="00C71F69"/>
    <w:rsid w:val="00C72405"/>
    <w:rsid w:val="00C72446"/>
    <w:rsid w:val="00C72B19"/>
    <w:rsid w:val="00C73273"/>
    <w:rsid w:val="00C74DF5"/>
    <w:rsid w:val="00C75749"/>
    <w:rsid w:val="00C76696"/>
    <w:rsid w:val="00C82521"/>
    <w:rsid w:val="00C82AFE"/>
    <w:rsid w:val="00C8393C"/>
    <w:rsid w:val="00C83D49"/>
    <w:rsid w:val="00C83E26"/>
    <w:rsid w:val="00C84E48"/>
    <w:rsid w:val="00C85526"/>
    <w:rsid w:val="00C857A7"/>
    <w:rsid w:val="00C86088"/>
    <w:rsid w:val="00C8749F"/>
    <w:rsid w:val="00C87540"/>
    <w:rsid w:val="00C877D9"/>
    <w:rsid w:val="00C9090B"/>
    <w:rsid w:val="00C91687"/>
    <w:rsid w:val="00C9218A"/>
    <w:rsid w:val="00C92500"/>
    <w:rsid w:val="00C93638"/>
    <w:rsid w:val="00C94297"/>
    <w:rsid w:val="00C94A7A"/>
    <w:rsid w:val="00C9561C"/>
    <w:rsid w:val="00C959D5"/>
    <w:rsid w:val="00C95B59"/>
    <w:rsid w:val="00CA0CE1"/>
    <w:rsid w:val="00CA0E88"/>
    <w:rsid w:val="00CA18F7"/>
    <w:rsid w:val="00CA41F8"/>
    <w:rsid w:val="00CA48E7"/>
    <w:rsid w:val="00CA4C97"/>
    <w:rsid w:val="00CA58A6"/>
    <w:rsid w:val="00CA5D84"/>
    <w:rsid w:val="00CA66D8"/>
    <w:rsid w:val="00CA7B60"/>
    <w:rsid w:val="00CA7E52"/>
    <w:rsid w:val="00CB08F1"/>
    <w:rsid w:val="00CB164A"/>
    <w:rsid w:val="00CB3E97"/>
    <w:rsid w:val="00CB4F13"/>
    <w:rsid w:val="00CB64F4"/>
    <w:rsid w:val="00CC001F"/>
    <w:rsid w:val="00CC040F"/>
    <w:rsid w:val="00CC0840"/>
    <w:rsid w:val="00CC1F26"/>
    <w:rsid w:val="00CC2023"/>
    <w:rsid w:val="00CC307E"/>
    <w:rsid w:val="00CC3502"/>
    <w:rsid w:val="00CC381D"/>
    <w:rsid w:val="00CC5863"/>
    <w:rsid w:val="00CC5F85"/>
    <w:rsid w:val="00CC6DF4"/>
    <w:rsid w:val="00CC7605"/>
    <w:rsid w:val="00CC7804"/>
    <w:rsid w:val="00CD06DF"/>
    <w:rsid w:val="00CD0C5F"/>
    <w:rsid w:val="00CD132F"/>
    <w:rsid w:val="00CD19F4"/>
    <w:rsid w:val="00CD1FEC"/>
    <w:rsid w:val="00CD2769"/>
    <w:rsid w:val="00CD27FC"/>
    <w:rsid w:val="00CD2D2A"/>
    <w:rsid w:val="00CD51F4"/>
    <w:rsid w:val="00CD5C32"/>
    <w:rsid w:val="00CD6C40"/>
    <w:rsid w:val="00CD7F21"/>
    <w:rsid w:val="00CD7F40"/>
    <w:rsid w:val="00CE048A"/>
    <w:rsid w:val="00CE0E3C"/>
    <w:rsid w:val="00CE13EF"/>
    <w:rsid w:val="00CE444C"/>
    <w:rsid w:val="00CE449E"/>
    <w:rsid w:val="00CE4D3A"/>
    <w:rsid w:val="00CE6332"/>
    <w:rsid w:val="00CE77C6"/>
    <w:rsid w:val="00CE7C0E"/>
    <w:rsid w:val="00CF0018"/>
    <w:rsid w:val="00CF012C"/>
    <w:rsid w:val="00CF2483"/>
    <w:rsid w:val="00CF31D8"/>
    <w:rsid w:val="00CF356D"/>
    <w:rsid w:val="00CF3578"/>
    <w:rsid w:val="00CF4610"/>
    <w:rsid w:val="00CF581F"/>
    <w:rsid w:val="00CF5ADD"/>
    <w:rsid w:val="00CF5EE5"/>
    <w:rsid w:val="00CF6220"/>
    <w:rsid w:val="00CF6588"/>
    <w:rsid w:val="00CF668B"/>
    <w:rsid w:val="00CF7C2B"/>
    <w:rsid w:val="00D00509"/>
    <w:rsid w:val="00D0054F"/>
    <w:rsid w:val="00D033EA"/>
    <w:rsid w:val="00D037A9"/>
    <w:rsid w:val="00D0427B"/>
    <w:rsid w:val="00D04648"/>
    <w:rsid w:val="00D05188"/>
    <w:rsid w:val="00D06BEB"/>
    <w:rsid w:val="00D07B25"/>
    <w:rsid w:val="00D11556"/>
    <w:rsid w:val="00D132BF"/>
    <w:rsid w:val="00D14AF1"/>
    <w:rsid w:val="00D163CE"/>
    <w:rsid w:val="00D16858"/>
    <w:rsid w:val="00D209E9"/>
    <w:rsid w:val="00D20E61"/>
    <w:rsid w:val="00D22CDA"/>
    <w:rsid w:val="00D239BF"/>
    <w:rsid w:val="00D243B5"/>
    <w:rsid w:val="00D257DB"/>
    <w:rsid w:val="00D260F9"/>
    <w:rsid w:val="00D27A87"/>
    <w:rsid w:val="00D30E61"/>
    <w:rsid w:val="00D329D0"/>
    <w:rsid w:val="00D32AF6"/>
    <w:rsid w:val="00D33CD8"/>
    <w:rsid w:val="00D34007"/>
    <w:rsid w:val="00D3498F"/>
    <w:rsid w:val="00D356C4"/>
    <w:rsid w:val="00D36D31"/>
    <w:rsid w:val="00D36EF6"/>
    <w:rsid w:val="00D374C1"/>
    <w:rsid w:val="00D37580"/>
    <w:rsid w:val="00D41541"/>
    <w:rsid w:val="00D43A93"/>
    <w:rsid w:val="00D43EDB"/>
    <w:rsid w:val="00D4541C"/>
    <w:rsid w:val="00D45F5D"/>
    <w:rsid w:val="00D46662"/>
    <w:rsid w:val="00D46951"/>
    <w:rsid w:val="00D50412"/>
    <w:rsid w:val="00D5041B"/>
    <w:rsid w:val="00D5162E"/>
    <w:rsid w:val="00D52480"/>
    <w:rsid w:val="00D52A4C"/>
    <w:rsid w:val="00D52BDD"/>
    <w:rsid w:val="00D53571"/>
    <w:rsid w:val="00D537E5"/>
    <w:rsid w:val="00D53F4B"/>
    <w:rsid w:val="00D54382"/>
    <w:rsid w:val="00D56027"/>
    <w:rsid w:val="00D57DA0"/>
    <w:rsid w:val="00D61AEA"/>
    <w:rsid w:val="00D61C64"/>
    <w:rsid w:val="00D622BB"/>
    <w:rsid w:val="00D62530"/>
    <w:rsid w:val="00D62BAB"/>
    <w:rsid w:val="00D63B4D"/>
    <w:rsid w:val="00D65E4D"/>
    <w:rsid w:val="00D701C0"/>
    <w:rsid w:val="00D70F61"/>
    <w:rsid w:val="00D72BDC"/>
    <w:rsid w:val="00D72DDE"/>
    <w:rsid w:val="00D73006"/>
    <w:rsid w:val="00D736A2"/>
    <w:rsid w:val="00D74B1E"/>
    <w:rsid w:val="00D74B70"/>
    <w:rsid w:val="00D7548A"/>
    <w:rsid w:val="00D75C75"/>
    <w:rsid w:val="00D75DCB"/>
    <w:rsid w:val="00D76234"/>
    <w:rsid w:val="00D76A33"/>
    <w:rsid w:val="00D76E6B"/>
    <w:rsid w:val="00D77561"/>
    <w:rsid w:val="00D77B81"/>
    <w:rsid w:val="00D802F4"/>
    <w:rsid w:val="00D821C9"/>
    <w:rsid w:val="00D8444F"/>
    <w:rsid w:val="00D85493"/>
    <w:rsid w:val="00D85AE9"/>
    <w:rsid w:val="00D85E68"/>
    <w:rsid w:val="00D86855"/>
    <w:rsid w:val="00D87AE3"/>
    <w:rsid w:val="00D87F4C"/>
    <w:rsid w:val="00D91501"/>
    <w:rsid w:val="00D915F5"/>
    <w:rsid w:val="00D91872"/>
    <w:rsid w:val="00D92496"/>
    <w:rsid w:val="00D92642"/>
    <w:rsid w:val="00D942C2"/>
    <w:rsid w:val="00D946B5"/>
    <w:rsid w:val="00D94885"/>
    <w:rsid w:val="00D94F1A"/>
    <w:rsid w:val="00D96640"/>
    <w:rsid w:val="00D9680C"/>
    <w:rsid w:val="00D96F26"/>
    <w:rsid w:val="00D9789D"/>
    <w:rsid w:val="00D97F2B"/>
    <w:rsid w:val="00DA165B"/>
    <w:rsid w:val="00DA2323"/>
    <w:rsid w:val="00DA29FA"/>
    <w:rsid w:val="00DA30BB"/>
    <w:rsid w:val="00DA345E"/>
    <w:rsid w:val="00DA3C21"/>
    <w:rsid w:val="00DA4F15"/>
    <w:rsid w:val="00DA55E7"/>
    <w:rsid w:val="00DA69C2"/>
    <w:rsid w:val="00DA6FBF"/>
    <w:rsid w:val="00DA7DA6"/>
    <w:rsid w:val="00DB0320"/>
    <w:rsid w:val="00DB1120"/>
    <w:rsid w:val="00DB1139"/>
    <w:rsid w:val="00DB1C46"/>
    <w:rsid w:val="00DB1D84"/>
    <w:rsid w:val="00DB31C2"/>
    <w:rsid w:val="00DB5392"/>
    <w:rsid w:val="00DB593A"/>
    <w:rsid w:val="00DB64DA"/>
    <w:rsid w:val="00DB6B4B"/>
    <w:rsid w:val="00DB7944"/>
    <w:rsid w:val="00DC0548"/>
    <w:rsid w:val="00DC1D10"/>
    <w:rsid w:val="00DC2ACF"/>
    <w:rsid w:val="00DC316F"/>
    <w:rsid w:val="00DC32DC"/>
    <w:rsid w:val="00DC431F"/>
    <w:rsid w:val="00DC4550"/>
    <w:rsid w:val="00DC5193"/>
    <w:rsid w:val="00DC53F0"/>
    <w:rsid w:val="00DC5EB1"/>
    <w:rsid w:val="00DC690A"/>
    <w:rsid w:val="00DC7643"/>
    <w:rsid w:val="00DD1418"/>
    <w:rsid w:val="00DD17C3"/>
    <w:rsid w:val="00DD42CC"/>
    <w:rsid w:val="00DD4685"/>
    <w:rsid w:val="00DD49CF"/>
    <w:rsid w:val="00DD52BF"/>
    <w:rsid w:val="00DD5C05"/>
    <w:rsid w:val="00DE059B"/>
    <w:rsid w:val="00DE0CD7"/>
    <w:rsid w:val="00DE1E08"/>
    <w:rsid w:val="00DE2CEF"/>
    <w:rsid w:val="00DE37E3"/>
    <w:rsid w:val="00DE7152"/>
    <w:rsid w:val="00DE7820"/>
    <w:rsid w:val="00DE7FC3"/>
    <w:rsid w:val="00DF0036"/>
    <w:rsid w:val="00DF03FB"/>
    <w:rsid w:val="00DF1161"/>
    <w:rsid w:val="00DF2511"/>
    <w:rsid w:val="00DF2945"/>
    <w:rsid w:val="00DF2EDC"/>
    <w:rsid w:val="00DF37C4"/>
    <w:rsid w:val="00DF4D3F"/>
    <w:rsid w:val="00DF56F3"/>
    <w:rsid w:val="00DF6574"/>
    <w:rsid w:val="00DF750A"/>
    <w:rsid w:val="00DF751B"/>
    <w:rsid w:val="00DF7A85"/>
    <w:rsid w:val="00E003D8"/>
    <w:rsid w:val="00E016AC"/>
    <w:rsid w:val="00E018A8"/>
    <w:rsid w:val="00E029AE"/>
    <w:rsid w:val="00E02E4D"/>
    <w:rsid w:val="00E033E6"/>
    <w:rsid w:val="00E037C7"/>
    <w:rsid w:val="00E03AC3"/>
    <w:rsid w:val="00E0556F"/>
    <w:rsid w:val="00E05CB0"/>
    <w:rsid w:val="00E05EAC"/>
    <w:rsid w:val="00E068A7"/>
    <w:rsid w:val="00E10B3E"/>
    <w:rsid w:val="00E110D6"/>
    <w:rsid w:val="00E1138E"/>
    <w:rsid w:val="00E11BBB"/>
    <w:rsid w:val="00E13A5D"/>
    <w:rsid w:val="00E1611C"/>
    <w:rsid w:val="00E21429"/>
    <w:rsid w:val="00E22511"/>
    <w:rsid w:val="00E229EE"/>
    <w:rsid w:val="00E22D5D"/>
    <w:rsid w:val="00E23EDF"/>
    <w:rsid w:val="00E2453B"/>
    <w:rsid w:val="00E27558"/>
    <w:rsid w:val="00E30FA7"/>
    <w:rsid w:val="00E3149D"/>
    <w:rsid w:val="00E317F2"/>
    <w:rsid w:val="00E31A46"/>
    <w:rsid w:val="00E31FF7"/>
    <w:rsid w:val="00E32012"/>
    <w:rsid w:val="00E33923"/>
    <w:rsid w:val="00E37854"/>
    <w:rsid w:val="00E40410"/>
    <w:rsid w:val="00E40969"/>
    <w:rsid w:val="00E4118E"/>
    <w:rsid w:val="00E41620"/>
    <w:rsid w:val="00E42F36"/>
    <w:rsid w:val="00E43327"/>
    <w:rsid w:val="00E43A3B"/>
    <w:rsid w:val="00E43D37"/>
    <w:rsid w:val="00E444B9"/>
    <w:rsid w:val="00E452B6"/>
    <w:rsid w:val="00E471AB"/>
    <w:rsid w:val="00E47806"/>
    <w:rsid w:val="00E47E31"/>
    <w:rsid w:val="00E50099"/>
    <w:rsid w:val="00E5084B"/>
    <w:rsid w:val="00E50F62"/>
    <w:rsid w:val="00E5126D"/>
    <w:rsid w:val="00E560BF"/>
    <w:rsid w:val="00E56196"/>
    <w:rsid w:val="00E56AE7"/>
    <w:rsid w:val="00E570CA"/>
    <w:rsid w:val="00E60070"/>
    <w:rsid w:val="00E6046F"/>
    <w:rsid w:val="00E608F2"/>
    <w:rsid w:val="00E60B58"/>
    <w:rsid w:val="00E61572"/>
    <w:rsid w:val="00E63BA0"/>
    <w:rsid w:val="00E6530D"/>
    <w:rsid w:val="00E6531A"/>
    <w:rsid w:val="00E6579C"/>
    <w:rsid w:val="00E668AC"/>
    <w:rsid w:val="00E669E5"/>
    <w:rsid w:val="00E67003"/>
    <w:rsid w:val="00E67CB3"/>
    <w:rsid w:val="00E701A3"/>
    <w:rsid w:val="00E72E9C"/>
    <w:rsid w:val="00E72F88"/>
    <w:rsid w:val="00E746AD"/>
    <w:rsid w:val="00E74A86"/>
    <w:rsid w:val="00E74C30"/>
    <w:rsid w:val="00E74CA2"/>
    <w:rsid w:val="00E74E0F"/>
    <w:rsid w:val="00E76437"/>
    <w:rsid w:val="00E808B3"/>
    <w:rsid w:val="00E8211C"/>
    <w:rsid w:val="00E829D3"/>
    <w:rsid w:val="00E8399E"/>
    <w:rsid w:val="00E850D3"/>
    <w:rsid w:val="00E86566"/>
    <w:rsid w:val="00E868F8"/>
    <w:rsid w:val="00E86BD6"/>
    <w:rsid w:val="00E90C88"/>
    <w:rsid w:val="00E91C64"/>
    <w:rsid w:val="00E91CF6"/>
    <w:rsid w:val="00E927B9"/>
    <w:rsid w:val="00E930F0"/>
    <w:rsid w:val="00E946CE"/>
    <w:rsid w:val="00E951DB"/>
    <w:rsid w:val="00EA3A5C"/>
    <w:rsid w:val="00EA3E66"/>
    <w:rsid w:val="00EA6117"/>
    <w:rsid w:val="00EA771C"/>
    <w:rsid w:val="00EB17D5"/>
    <w:rsid w:val="00EB289B"/>
    <w:rsid w:val="00EB3DB9"/>
    <w:rsid w:val="00EB4D32"/>
    <w:rsid w:val="00EB56A2"/>
    <w:rsid w:val="00EB729F"/>
    <w:rsid w:val="00EB7E18"/>
    <w:rsid w:val="00EC0F7E"/>
    <w:rsid w:val="00EC2225"/>
    <w:rsid w:val="00EC25C6"/>
    <w:rsid w:val="00EC2D22"/>
    <w:rsid w:val="00EC3E96"/>
    <w:rsid w:val="00EC48D7"/>
    <w:rsid w:val="00EC6B43"/>
    <w:rsid w:val="00EC7DC2"/>
    <w:rsid w:val="00ED0845"/>
    <w:rsid w:val="00ED09EE"/>
    <w:rsid w:val="00ED17AE"/>
    <w:rsid w:val="00ED1AE8"/>
    <w:rsid w:val="00ED29D3"/>
    <w:rsid w:val="00ED35C7"/>
    <w:rsid w:val="00ED4E92"/>
    <w:rsid w:val="00ED7217"/>
    <w:rsid w:val="00ED7606"/>
    <w:rsid w:val="00EE0833"/>
    <w:rsid w:val="00EE2235"/>
    <w:rsid w:val="00EE36A6"/>
    <w:rsid w:val="00EE3B0F"/>
    <w:rsid w:val="00EE4D20"/>
    <w:rsid w:val="00EE5708"/>
    <w:rsid w:val="00EE652C"/>
    <w:rsid w:val="00EE6DA5"/>
    <w:rsid w:val="00EF1E34"/>
    <w:rsid w:val="00EF501A"/>
    <w:rsid w:val="00EF63EE"/>
    <w:rsid w:val="00F005A9"/>
    <w:rsid w:val="00F01641"/>
    <w:rsid w:val="00F01BE6"/>
    <w:rsid w:val="00F01DB7"/>
    <w:rsid w:val="00F01DFF"/>
    <w:rsid w:val="00F01EC2"/>
    <w:rsid w:val="00F027A6"/>
    <w:rsid w:val="00F02DAB"/>
    <w:rsid w:val="00F03026"/>
    <w:rsid w:val="00F04B0A"/>
    <w:rsid w:val="00F04B2D"/>
    <w:rsid w:val="00F05172"/>
    <w:rsid w:val="00F066B4"/>
    <w:rsid w:val="00F06E2D"/>
    <w:rsid w:val="00F07AA2"/>
    <w:rsid w:val="00F101FC"/>
    <w:rsid w:val="00F1032B"/>
    <w:rsid w:val="00F104A8"/>
    <w:rsid w:val="00F10645"/>
    <w:rsid w:val="00F10A60"/>
    <w:rsid w:val="00F11263"/>
    <w:rsid w:val="00F12EAC"/>
    <w:rsid w:val="00F1309E"/>
    <w:rsid w:val="00F13A9D"/>
    <w:rsid w:val="00F152D2"/>
    <w:rsid w:val="00F207E0"/>
    <w:rsid w:val="00F2087C"/>
    <w:rsid w:val="00F21AA7"/>
    <w:rsid w:val="00F21B77"/>
    <w:rsid w:val="00F239C7"/>
    <w:rsid w:val="00F24DEC"/>
    <w:rsid w:val="00F261B4"/>
    <w:rsid w:val="00F271B1"/>
    <w:rsid w:val="00F305B9"/>
    <w:rsid w:val="00F307B8"/>
    <w:rsid w:val="00F309D5"/>
    <w:rsid w:val="00F31477"/>
    <w:rsid w:val="00F3182D"/>
    <w:rsid w:val="00F34F93"/>
    <w:rsid w:val="00F3711E"/>
    <w:rsid w:val="00F4160C"/>
    <w:rsid w:val="00F41A21"/>
    <w:rsid w:val="00F438BC"/>
    <w:rsid w:val="00F47764"/>
    <w:rsid w:val="00F477D5"/>
    <w:rsid w:val="00F478D3"/>
    <w:rsid w:val="00F50AB4"/>
    <w:rsid w:val="00F53E0C"/>
    <w:rsid w:val="00F54DCC"/>
    <w:rsid w:val="00F5531F"/>
    <w:rsid w:val="00F56CFF"/>
    <w:rsid w:val="00F60457"/>
    <w:rsid w:val="00F60692"/>
    <w:rsid w:val="00F60AB5"/>
    <w:rsid w:val="00F628A2"/>
    <w:rsid w:val="00F62ED4"/>
    <w:rsid w:val="00F6429C"/>
    <w:rsid w:val="00F646E4"/>
    <w:rsid w:val="00F65182"/>
    <w:rsid w:val="00F666C8"/>
    <w:rsid w:val="00F67B20"/>
    <w:rsid w:val="00F7038C"/>
    <w:rsid w:val="00F70465"/>
    <w:rsid w:val="00F708D1"/>
    <w:rsid w:val="00F7115C"/>
    <w:rsid w:val="00F71694"/>
    <w:rsid w:val="00F71F4F"/>
    <w:rsid w:val="00F72097"/>
    <w:rsid w:val="00F72098"/>
    <w:rsid w:val="00F73243"/>
    <w:rsid w:val="00F74438"/>
    <w:rsid w:val="00F74AF2"/>
    <w:rsid w:val="00F74F87"/>
    <w:rsid w:val="00F809EA"/>
    <w:rsid w:val="00F81074"/>
    <w:rsid w:val="00F81493"/>
    <w:rsid w:val="00F82D93"/>
    <w:rsid w:val="00F836AC"/>
    <w:rsid w:val="00F83D26"/>
    <w:rsid w:val="00F83ED8"/>
    <w:rsid w:val="00F86766"/>
    <w:rsid w:val="00F86831"/>
    <w:rsid w:val="00F90A28"/>
    <w:rsid w:val="00F912F7"/>
    <w:rsid w:val="00F9385B"/>
    <w:rsid w:val="00F95C65"/>
    <w:rsid w:val="00F96808"/>
    <w:rsid w:val="00FA16B1"/>
    <w:rsid w:val="00FA20F3"/>
    <w:rsid w:val="00FA27C6"/>
    <w:rsid w:val="00FA2F3B"/>
    <w:rsid w:val="00FA3F29"/>
    <w:rsid w:val="00FA43DC"/>
    <w:rsid w:val="00FA628C"/>
    <w:rsid w:val="00FA68AE"/>
    <w:rsid w:val="00FA6ADB"/>
    <w:rsid w:val="00FA6E22"/>
    <w:rsid w:val="00FA7C95"/>
    <w:rsid w:val="00FB12DF"/>
    <w:rsid w:val="00FB135C"/>
    <w:rsid w:val="00FB1E2B"/>
    <w:rsid w:val="00FB2945"/>
    <w:rsid w:val="00FB58D3"/>
    <w:rsid w:val="00FB6692"/>
    <w:rsid w:val="00FC04FD"/>
    <w:rsid w:val="00FC05DC"/>
    <w:rsid w:val="00FC09DE"/>
    <w:rsid w:val="00FC0E3B"/>
    <w:rsid w:val="00FC14FA"/>
    <w:rsid w:val="00FC16FA"/>
    <w:rsid w:val="00FC203F"/>
    <w:rsid w:val="00FC2111"/>
    <w:rsid w:val="00FC24BC"/>
    <w:rsid w:val="00FC271C"/>
    <w:rsid w:val="00FC58B0"/>
    <w:rsid w:val="00FC71C8"/>
    <w:rsid w:val="00FC77C2"/>
    <w:rsid w:val="00FD00AA"/>
    <w:rsid w:val="00FD0C22"/>
    <w:rsid w:val="00FD2FB0"/>
    <w:rsid w:val="00FD3F12"/>
    <w:rsid w:val="00FD44E5"/>
    <w:rsid w:val="00FD48C6"/>
    <w:rsid w:val="00FD51B5"/>
    <w:rsid w:val="00FD5619"/>
    <w:rsid w:val="00FD5A3D"/>
    <w:rsid w:val="00FD5AED"/>
    <w:rsid w:val="00FD621D"/>
    <w:rsid w:val="00FD67E9"/>
    <w:rsid w:val="00FD77B4"/>
    <w:rsid w:val="00FE025E"/>
    <w:rsid w:val="00FE189A"/>
    <w:rsid w:val="00FE3D6B"/>
    <w:rsid w:val="00FF07FA"/>
    <w:rsid w:val="00FF10C4"/>
    <w:rsid w:val="00FF2FFC"/>
    <w:rsid w:val="00FF31BA"/>
    <w:rsid w:val="00FF3547"/>
    <w:rsid w:val="00FF3629"/>
    <w:rsid w:val="00FF3BC8"/>
    <w:rsid w:val="00FF3BF0"/>
    <w:rsid w:val="00FF46C4"/>
    <w:rsid w:val="00FF516B"/>
    <w:rsid w:val="00FF5E6C"/>
    <w:rsid w:val="00FF657C"/>
    <w:rsid w:val="00FF6B67"/>
    <w:rsid w:val="00FF73B3"/>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0F5133"/>
  <w15:docId w15:val="{E2287BB6-9669-414D-A016-10883C8B9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1"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0544"/>
    <w:pPr>
      <w:spacing w:line="360" w:lineRule="auto"/>
      <w:jc w:val="both"/>
    </w:pPr>
  </w:style>
  <w:style w:type="paragraph" w:styleId="Ttulo1">
    <w:name w:val="heading 1"/>
    <w:aliases w:val="Subtítulos X."/>
    <w:basedOn w:val="Normal"/>
    <w:next w:val="Normal"/>
    <w:link w:val="Ttulo1Char"/>
    <w:qFormat/>
    <w:rsid w:val="00C959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Cláusula"/>
    <w:basedOn w:val="Normal"/>
    <w:next w:val="Normal"/>
    <w:link w:val="Ttulo2Char"/>
    <w:uiPriority w:val="1"/>
    <w:qFormat/>
    <w:rsid w:val="00C959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aliases w:val="título 3,titulo 2,X.x.x"/>
    <w:basedOn w:val="Normal"/>
    <w:next w:val="Normal"/>
    <w:link w:val="Ttulo3Char"/>
    <w:uiPriority w:val="9"/>
    <w:qFormat/>
    <w:rsid w:val="00C959D5"/>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782805"/>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qFormat/>
    <w:rsid w:val="00B3350B"/>
    <w:pPr>
      <w:keepNext/>
      <w:keepLines/>
      <w:spacing w:before="200"/>
      <w:ind w:left="1008" w:hanging="1008"/>
      <w:outlineLvl w:val="4"/>
    </w:pPr>
    <w:rPr>
      <w:rFonts w:ascii="Cambria" w:eastAsia="Times New Roman" w:hAnsi="Cambria" w:cs="Times New Roman"/>
      <w:color w:val="243F60"/>
      <w:sz w:val="20"/>
      <w:szCs w:val="20"/>
    </w:rPr>
  </w:style>
  <w:style w:type="paragraph" w:styleId="Ttulo6">
    <w:name w:val="heading 6"/>
    <w:basedOn w:val="Normal"/>
    <w:next w:val="Normal"/>
    <w:link w:val="Ttulo6Char"/>
    <w:unhideWhenUsed/>
    <w:qFormat/>
    <w:rsid w:val="00B3350B"/>
    <w:pPr>
      <w:keepNext/>
      <w:keepLines/>
      <w:spacing w:before="200"/>
      <w:ind w:left="1152" w:hanging="1152"/>
      <w:outlineLvl w:val="5"/>
    </w:pPr>
    <w:rPr>
      <w:rFonts w:ascii="Cambria" w:eastAsia="Times New Roman" w:hAnsi="Cambria" w:cs="Times New Roman"/>
      <w:i/>
      <w:iCs/>
      <w:color w:val="243F60"/>
      <w:sz w:val="20"/>
      <w:szCs w:val="20"/>
    </w:rPr>
  </w:style>
  <w:style w:type="paragraph" w:styleId="Ttulo7">
    <w:name w:val="heading 7"/>
    <w:basedOn w:val="Normal"/>
    <w:next w:val="Normal"/>
    <w:link w:val="Ttulo7Char"/>
    <w:qFormat/>
    <w:rsid w:val="00B3350B"/>
    <w:pPr>
      <w:keepNext/>
      <w:keepLines/>
      <w:spacing w:before="200"/>
      <w:ind w:left="1296" w:hanging="1296"/>
      <w:outlineLvl w:val="6"/>
    </w:pPr>
    <w:rPr>
      <w:rFonts w:ascii="Arial" w:eastAsia="Times New Roman" w:hAnsi="Arial" w:cs="Times New Roman"/>
      <w:iCs/>
      <w:color w:val="000000"/>
      <w:sz w:val="20"/>
      <w:szCs w:val="20"/>
    </w:rPr>
  </w:style>
  <w:style w:type="paragraph" w:styleId="Ttulo8">
    <w:name w:val="heading 8"/>
    <w:basedOn w:val="Normal"/>
    <w:next w:val="Normal"/>
    <w:link w:val="Ttulo8Char"/>
    <w:unhideWhenUsed/>
    <w:qFormat/>
    <w:rsid w:val="00B3350B"/>
    <w:pPr>
      <w:keepNext/>
      <w:keepLines/>
      <w:spacing w:before="200"/>
      <w:ind w:left="1440" w:hanging="1440"/>
      <w:outlineLvl w:val="7"/>
    </w:pPr>
    <w:rPr>
      <w:rFonts w:ascii="Cambria" w:eastAsia="Times New Roman" w:hAnsi="Cambria" w:cs="Times New Roman"/>
      <w:color w:val="404040"/>
      <w:sz w:val="20"/>
      <w:szCs w:val="20"/>
    </w:rPr>
  </w:style>
  <w:style w:type="paragraph" w:styleId="Ttulo9">
    <w:name w:val="heading 9"/>
    <w:basedOn w:val="Normal"/>
    <w:next w:val="Normal"/>
    <w:link w:val="Ttulo9Char"/>
    <w:unhideWhenUsed/>
    <w:qFormat/>
    <w:rsid w:val="00B3350B"/>
    <w:pPr>
      <w:keepNext/>
      <w:keepLines/>
      <w:spacing w:before="200"/>
      <w:ind w:left="1584" w:hanging="1584"/>
      <w:outlineLvl w:val="8"/>
    </w:pPr>
    <w:rPr>
      <w:rFonts w:ascii="Cambria" w:eastAsia="Times New Roman" w:hAnsi="Cambria" w:cs="Times New Roman"/>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F5C03"/>
    <w:pPr>
      <w:tabs>
        <w:tab w:val="center" w:pos="4320"/>
        <w:tab w:val="right" w:pos="8640"/>
      </w:tabs>
    </w:pPr>
  </w:style>
  <w:style w:type="character" w:customStyle="1" w:styleId="CabealhoChar">
    <w:name w:val="Cabeçalho Char"/>
    <w:basedOn w:val="Fontepargpadro"/>
    <w:link w:val="Cabealho"/>
    <w:uiPriority w:val="99"/>
    <w:rsid w:val="003F5C03"/>
  </w:style>
  <w:style w:type="paragraph" w:styleId="Rodap">
    <w:name w:val="footer"/>
    <w:basedOn w:val="Normal"/>
    <w:link w:val="RodapChar"/>
    <w:uiPriority w:val="99"/>
    <w:unhideWhenUsed/>
    <w:rsid w:val="003F5C03"/>
    <w:pPr>
      <w:tabs>
        <w:tab w:val="center" w:pos="4320"/>
        <w:tab w:val="right" w:pos="8640"/>
      </w:tabs>
    </w:pPr>
  </w:style>
  <w:style w:type="character" w:customStyle="1" w:styleId="RodapChar">
    <w:name w:val="Rodapé Char"/>
    <w:basedOn w:val="Fontepargpadro"/>
    <w:link w:val="Rodap"/>
    <w:uiPriority w:val="99"/>
    <w:rsid w:val="003F5C03"/>
  </w:style>
  <w:style w:type="paragraph" w:customStyle="1" w:styleId="western">
    <w:name w:val="western"/>
    <w:basedOn w:val="Normal"/>
    <w:rsid w:val="00946B43"/>
    <w:pPr>
      <w:spacing w:beforeLines="1"/>
    </w:pPr>
    <w:rPr>
      <w:rFonts w:ascii="Times" w:hAnsi="Times"/>
      <w:sz w:val="20"/>
      <w:szCs w:val="20"/>
    </w:rPr>
  </w:style>
  <w:style w:type="table" w:styleId="Tabelacomgrade">
    <w:name w:val="Table Grid"/>
    <w:basedOn w:val="Tabelanormal"/>
    <w:uiPriority w:val="59"/>
    <w:rsid w:val="00C14EF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CF6220"/>
    <w:pPr>
      <w:spacing w:beforeLines="1"/>
    </w:pPr>
    <w:rPr>
      <w:rFonts w:ascii="Arial" w:hAnsi="Arial" w:cs="Times New Roman"/>
      <w:sz w:val="16"/>
      <w:szCs w:val="20"/>
    </w:rPr>
  </w:style>
  <w:style w:type="paragraph" w:styleId="Textodebalo">
    <w:name w:val="Balloon Text"/>
    <w:basedOn w:val="Normal"/>
    <w:link w:val="TextodebaloChar"/>
    <w:rsid w:val="006816F1"/>
    <w:rPr>
      <w:rFonts w:ascii="Lucida Grande" w:hAnsi="Lucida Grande" w:cs="Lucida Grande"/>
      <w:sz w:val="18"/>
      <w:szCs w:val="18"/>
    </w:rPr>
  </w:style>
  <w:style w:type="character" w:customStyle="1" w:styleId="TextodebaloChar">
    <w:name w:val="Texto de balão Char"/>
    <w:basedOn w:val="Fontepargpadro"/>
    <w:link w:val="Textodebalo"/>
    <w:rsid w:val="006816F1"/>
    <w:rPr>
      <w:rFonts w:ascii="Lucida Grande" w:hAnsi="Lucida Grande" w:cs="Lucida Grande"/>
      <w:sz w:val="18"/>
      <w:szCs w:val="18"/>
    </w:rPr>
  </w:style>
  <w:style w:type="paragraph" w:customStyle="1" w:styleId="Ttulo4Metr">
    <w:name w:val="Título 4 Metrô"/>
    <w:basedOn w:val="PargrafodaLista"/>
    <w:link w:val="Ttulo4MetrChar"/>
    <w:qFormat/>
    <w:rsid w:val="00740921"/>
    <w:pPr>
      <w:numPr>
        <w:ilvl w:val="3"/>
        <w:numId w:val="1"/>
      </w:numPr>
      <w:spacing w:before="160"/>
    </w:pPr>
    <w:rPr>
      <w:rFonts w:ascii="Arial" w:eastAsiaTheme="minorHAnsi" w:hAnsi="Arial"/>
      <w:szCs w:val="22"/>
      <w:lang w:eastAsia="en-US"/>
    </w:rPr>
  </w:style>
  <w:style w:type="paragraph" w:customStyle="1" w:styleId="Ttulo1Metr">
    <w:name w:val="Título 1 Metrô"/>
    <w:basedOn w:val="PargrafodaLista"/>
    <w:link w:val="Ttulo1MetrChar"/>
    <w:qFormat/>
    <w:rsid w:val="00740921"/>
    <w:pPr>
      <w:numPr>
        <w:numId w:val="1"/>
      </w:numPr>
      <w:spacing w:before="240"/>
      <w:contextualSpacing w:val="0"/>
    </w:pPr>
    <w:rPr>
      <w:rFonts w:ascii="Arial" w:eastAsiaTheme="minorHAnsi" w:hAnsi="Arial"/>
      <w:b/>
      <w:caps/>
      <w:sz w:val="28"/>
      <w:szCs w:val="22"/>
      <w:lang w:eastAsia="en-US"/>
    </w:rPr>
  </w:style>
  <w:style w:type="character" w:customStyle="1" w:styleId="Ttulo4MetrChar">
    <w:name w:val="Título 4 Metrô Char"/>
    <w:basedOn w:val="Fontepargpadro"/>
    <w:link w:val="Ttulo4Metr"/>
    <w:rsid w:val="00740921"/>
    <w:rPr>
      <w:rFonts w:ascii="Arial" w:eastAsiaTheme="minorHAnsi" w:hAnsi="Arial"/>
      <w:szCs w:val="22"/>
      <w:lang w:eastAsia="en-US"/>
    </w:rPr>
  </w:style>
  <w:style w:type="paragraph" w:customStyle="1" w:styleId="Ttulo2Metr">
    <w:name w:val="Título 2 Metrô"/>
    <w:basedOn w:val="PargrafodaLista"/>
    <w:link w:val="Ttulo2MetrChar"/>
    <w:autoRedefine/>
    <w:qFormat/>
    <w:rsid w:val="00554C7B"/>
    <w:pPr>
      <w:keepNext/>
      <w:numPr>
        <w:ilvl w:val="1"/>
        <w:numId w:val="1"/>
      </w:numPr>
      <w:spacing w:before="240"/>
      <w:ind w:left="1134" w:hanging="425"/>
      <w:contextualSpacing w:val="0"/>
    </w:pPr>
    <w:rPr>
      <w:rFonts w:ascii="Arial" w:eastAsiaTheme="minorHAnsi" w:hAnsi="Arial"/>
      <w:b/>
      <w:szCs w:val="22"/>
      <w:lang w:eastAsia="en-US"/>
    </w:rPr>
  </w:style>
  <w:style w:type="character" w:customStyle="1" w:styleId="Ttulo1MetrChar">
    <w:name w:val="Título 1 Metrô Char"/>
    <w:basedOn w:val="Fontepargpadro"/>
    <w:link w:val="Ttulo1Metr"/>
    <w:rsid w:val="00740921"/>
    <w:rPr>
      <w:rFonts w:ascii="Arial" w:eastAsiaTheme="minorHAnsi" w:hAnsi="Arial"/>
      <w:b/>
      <w:caps/>
      <w:sz w:val="28"/>
      <w:szCs w:val="22"/>
      <w:lang w:eastAsia="en-US"/>
    </w:rPr>
  </w:style>
  <w:style w:type="paragraph" w:customStyle="1" w:styleId="Ttulo3Metr">
    <w:name w:val="Título 3 Metrô"/>
    <w:basedOn w:val="PargrafodaLista"/>
    <w:link w:val="Ttulo3MetrChar"/>
    <w:qFormat/>
    <w:rsid w:val="00740921"/>
    <w:pPr>
      <w:numPr>
        <w:ilvl w:val="2"/>
        <w:numId w:val="1"/>
      </w:numPr>
      <w:spacing w:before="160"/>
      <w:contextualSpacing w:val="0"/>
    </w:pPr>
    <w:rPr>
      <w:rFonts w:ascii="Arial" w:eastAsiaTheme="minorHAnsi" w:hAnsi="Arial"/>
      <w:szCs w:val="22"/>
      <w:lang w:eastAsia="en-US"/>
    </w:rPr>
  </w:style>
  <w:style w:type="character" w:customStyle="1" w:styleId="Ttulo2MetrChar">
    <w:name w:val="Título 2 Metrô Char"/>
    <w:basedOn w:val="Fontepargpadro"/>
    <w:link w:val="Ttulo2Metr"/>
    <w:rsid w:val="00554C7B"/>
    <w:rPr>
      <w:rFonts w:ascii="Arial" w:eastAsiaTheme="minorHAnsi" w:hAnsi="Arial"/>
      <w:b/>
      <w:szCs w:val="22"/>
      <w:lang w:eastAsia="en-US"/>
    </w:rPr>
  </w:style>
  <w:style w:type="paragraph" w:customStyle="1" w:styleId="TextoMetr">
    <w:name w:val="Texto Metrô"/>
    <w:basedOn w:val="Normal"/>
    <w:link w:val="TextoMetrChar"/>
    <w:qFormat/>
    <w:rsid w:val="00740921"/>
    <w:pPr>
      <w:spacing w:before="160"/>
      <w:ind w:left="709"/>
    </w:pPr>
    <w:rPr>
      <w:rFonts w:ascii="Arial" w:eastAsiaTheme="minorHAnsi" w:hAnsi="Arial"/>
      <w:szCs w:val="22"/>
      <w:lang w:eastAsia="en-US"/>
    </w:rPr>
  </w:style>
  <w:style w:type="character" w:customStyle="1" w:styleId="Ttulo3MetrChar">
    <w:name w:val="Título 3 Metrô Char"/>
    <w:basedOn w:val="Fontepargpadro"/>
    <w:link w:val="Ttulo3Metr"/>
    <w:rsid w:val="00740921"/>
    <w:rPr>
      <w:rFonts w:ascii="Arial" w:eastAsiaTheme="minorHAnsi" w:hAnsi="Arial"/>
      <w:szCs w:val="22"/>
      <w:lang w:eastAsia="en-US"/>
    </w:rPr>
  </w:style>
  <w:style w:type="character" w:customStyle="1" w:styleId="TextoMetrChar">
    <w:name w:val="Texto Metrô Char"/>
    <w:basedOn w:val="Fontepargpadro"/>
    <w:link w:val="TextoMetr"/>
    <w:rsid w:val="00740921"/>
    <w:rPr>
      <w:rFonts w:ascii="Arial" w:eastAsiaTheme="minorHAnsi" w:hAnsi="Arial"/>
      <w:szCs w:val="22"/>
      <w:lang w:eastAsia="en-US"/>
    </w:rPr>
  </w:style>
  <w:style w:type="paragraph" w:styleId="PargrafodaLista">
    <w:name w:val="List Paragraph"/>
    <w:basedOn w:val="Normal"/>
    <w:link w:val="PargrafodaListaChar"/>
    <w:uiPriority w:val="34"/>
    <w:qFormat/>
    <w:rsid w:val="00021730"/>
    <w:pPr>
      <w:ind w:left="720"/>
      <w:contextualSpacing/>
    </w:pPr>
  </w:style>
  <w:style w:type="character" w:customStyle="1" w:styleId="Ttulo1Char">
    <w:name w:val="Título 1 Char"/>
    <w:aliases w:val="Subtítulos X. Char"/>
    <w:basedOn w:val="Fontepargpadro"/>
    <w:link w:val="Ttulo1"/>
    <w:rsid w:val="00C959D5"/>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aliases w:val="título 2 Char,Cláusula Char"/>
    <w:basedOn w:val="Fontepargpadro"/>
    <w:link w:val="Ttulo2"/>
    <w:uiPriority w:val="1"/>
    <w:rsid w:val="00C959D5"/>
    <w:rPr>
      <w:rFonts w:asciiTheme="majorHAnsi" w:eastAsiaTheme="majorEastAsia" w:hAnsiTheme="majorHAnsi" w:cstheme="majorBidi"/>
      <w:b/>
      <w:bCs/>
      <w:color w:val="4F81BD" w:themeColor="accent1"/>
      <w:sz w:val="26"/>
      <w:szCs w:val="26"/>
    </w:rPr>
  </w:style>
  <w:style w:type="character" w:customStyle="1" w:styleId="Ttulo3Char">
    <w:name w:val="Título 3 Char"/>
    <w:aliases w:val="título 3 Char1,titulo 2 Char,X.x.x Char"/>
    <w:basedOn w:val="Fontepargpadro"/>
    <w:link w:val="Ttulo3"/>
    <w:rsid w:val="00C959D5"/>
    <w:rPr>
      <w:rFonts w:asciiTheme="majorHAnsi" w:eastAsiaTheme="majorEastAsia" w:hAnsiTheme="majorHAnsi" w:cstheme="majorBidi"/>
      <w:b/>
      <w:bCs/>
      <w:color w:val="4F81BD" w:themeColor="accent1"/>
    </w:rPr>
  </w:style>
  <w:style w:type="paragraph" w:styleId="Sumrio1">
    <w:name w:val="toc 1"/>
    <w:basedOn w:val="Normal"/>
    <w:next w:val="Normal"/>
    <w:autoRedefine/>
    <w:uiPriority w:val="39"/>
    <w:qFormat/>
    <w:rsid w:val="00BF3A5C"/>
    <w:pPr>
      <w:spacing w:before="120" w:after="120"/>
    </w:pPr>
    <w:rPr>
      <w:rFonts w:cstheme="minorHAnsi"/>
      <w:b/>
      <w:bCs/>
      <w:caps/>
      <w:sz w:val="20"/>
      <w:szCs w:val="20"/>
    </w:rPr>
  </w:style>
  <w:style w:type="paragraph" w:styleId="Sumrio2">
    <w:name w:val="toc 2"/>
    <w:basedOn w:val="Normal"/>
    <w:next w:val="Normal"/>
    <w:autoRedefine/>
    <w:uiPriority w:val="39"/>
    <w:qFormat/>
    <w:rsid w:val="00C959D5"/>
    <w:pPr>
      <w:ind w:left="240"/>
    </w:pPr>
    <w:rPr>
      <w:rFonts w:cstheme="minorHAnsi"/>
      <w:smallCaps/>
      <w:sz w:val="20"/>
      <w:szCs w:val="20"/>
    </w:rPr>
  </w:style>
  <w:style w:type="paragraph" w:styleId="Sumrio3">
    <w:name w:val="toc 3"/>
    <w:basedOn w:val="Normal"/>
    <w:next w:val="Normal"/>
    <w:autoRedefine/>
    <w:uiPriority w:val="39"/>
    <w:qFormat/>
    <w:rsid w:val="00A53239"/>
    <w:pPr>
      <w:ind w:left="480"/>
    </w:pPr>
    <w:rPr>
      <w:rFonts w:cstheme="minorHAnsi"/>
      <w:iCs/>
      <w:sz w:val="20"/>
      <w:szCs w:val="20"/>
    </w:rPr>
  </w:style>
  <w:style w:type="paragraph" w:styleId="Sumrio4">
    <w:name w:val="toc 4"/>
    <w:basedOn w:val="Normal"/>
    <w:next w:val="Normal"/>
    <w:autoRedefine/>
    <w:uiPriority w:val="39"/>
    <w:qFormat/>
    <w:rsid w:val="00C959D5"/>
    <w:pPr>
      <w:ind w:left="720"/>
    </w:pPr>
    <w:rPr>
      <w:rFonts w:cstheme="minorHAnsi"/>
      <w:sz w:val="18"/>
      <w:szCs w:val="18"/>
    </w:rPr>
  </w:style>
  <w:style w:type="paragraph" w:styleId="Sumrio5">
    <w:name w:val="toc 5"/>
    <w:basedOn w:val="Normal"/>
    <w:next w:val="Normal"/>
    <w:autoRedefine/>
    <w:uiPriority w:val="39"/>
    <w:rsid w:val="00C959D5"/>
    <w:pPr>
      <w:ind w:left="960"/>
    </w:pPr>
    <w:rPr>
      <w:rFonts w:cstheme="minorHAnsi"/>
      <w:sz w:val="18"/>
      <w:szCs w:val="18"/>
    </w:rPr>
  </w:style>
  <w:style w:type="paragraph" w:styleId="Sumrio6">
    <w:name w:val="toc 6"/>
    <w:basedOn w:val="Normal"/>
    <w:next w:val="Normal"/>
    <w:autoRedefine/>
    <w:uiPriority w:val="39"/>
    <w:rsid w:val="00C959D5"/>
    <w:pPr>
      <w:ind w:left="1200"/>
    </w:pPr>
    <w:rPr>
      <w:rFonts w:cstheme="minorHAnsi"/>
      <w:sz w:val="18"/>
      <w:szCs w:val="18"/>
    </w:rPr>
  </w:style>
  <w:style w:type="paragraph" w:styleId="Sumrio7">
    <w:name w:val="toc 7"/>
    <w:basedOn w:val="Normal"/>
    <w:next w:val="Normal"/>
    <w:autoRedefine/>
    <w:uiPriority w:val="39"/>
    <w:rsid w:val="00C959D5"/>
    <w:pPr>
      <w:ind w:left="1440"/>
    </w:pPr>
    <w:rPr>
      <w:rFonts w:cstheme="minorHAnsi"/>
      <w:sz w:val="18"/>
      <w:szCs w:val="18"/>
    </w:rPr>
  </w:style>
  <w:style w:type="paragraph" w:styleId="Sumrio8">
    <w:name w:val="toc 8"/>
    <w:basedOn w:val="Normal"/>
    <w:next w:val="Normal"/>
    <w:autoRedefine/>
    <w:uiPriority w:val="39"/>
    <w:rsid w:val="00C959D5"/>
    <w:pPr>
      <w:ind w:left="1680"/>
    </w:pPr>
    <w:rPr>
      <w:rFonts w:cstheme="minorHAnsi"/>
      <w:sz w:val="18"/>
      <w:szCs w:val="18"/>
    </w:rPr>
  </w:style>
  <w:style w:type="paragraph" w:styleId="Sumrio9">
    <w:name w:val="toc 9"/>
    <w:basedOn w:val="Normal"/>
    <w:next w:val="Normal"/>
    <w:autoRedefine/>
    <w:uiPriority w:val="39"/>
    <w:rsid w:val="00C959D5"/>
    <w:pPr>
      <w:ind w:left="1920"/>
    </w:pPr>
    <w:rPr>
      <w:rFonts w:cstheme="minorHAnsi"/>
      <w:sz w:val="18"/>
      <w:szCs w:val="18"/>
    </w:rPr>
  </w:style>
  <w:style w:type="character" w:styleId="Hyperlink">
    <w:name w:val="Hyperlink"/>
    <w:basedOn w:val="Fontepargpadro"/>
    <w:uiPriority w:val="99"/>
    <w:unhideWhenUsed/>
    <w:qFormat/>
    <w:rsid w:val="00A60544"/>
    <w:rPr>
      <w:rFonts w:ascii="Calibri" w:hAnsi="Calibri"/>
      <w:color w:val="0000FF" w:themeColor="hyperlink"/>
      <w:sz w:val="22"/>
      <w:u w:val="single"/>
    </w:rPr>
  </w:style>
  <w:style w:type="character" w:customStyle="1" w:styleId="Ttulo4Char">
    <w:name w:val="Título 4 Char"/>
    <w:basedOn w:val="Fontepargpadro"/>
    <w:link w:val="Ttulo4"/>
    <w:rsid w:val="00782805"/>
    <w:rPr>
      <w:rFonts w:asciiTheme="majorHAnsi" w:eastAsiaTheme="majorEastAsia" w:hAnsiTheme="majorHAnsi" w:cstheme="majorBidi"/>
      <w:b/>
      <w:bCs/>
      <w:i/>
      <w:iCs/>
      <w:color w:val="4F81BD" w:themeColor="accent1"/>
    </w:rPr>
  </w:style>
  <w:style w:type="character" w:styleId="Refdecomentrio">
    <w:name w:val="annotation reference"/>
    <w:basedOn w:val="Fontepargpadro"/>
    <w:rsid w:val="00C0017A"/>
    <w:rPr>
      <w:sz w:val="16"/>
      <w:szCs w:val="16"/>
    </w:rPr>
  </w:style>
  <w:style w:type="paragraph" w:styleId="Textodecomentrio">
    <w:name w:val="annotation text"/>
    <w:basedOn w:val="Normal"/>
    <w:link w:val="TextodecomentrioChar"/>
    <w:rsid w:val="00C0017A"/>
    <w:rPr>
      <w:sz w:val="20"/>
      <w:szCs w:val="20"/>
    </w:rPr>
  </w:style>
  <w:style w:type="character" w:customStyle="1" w:styleId="TextodecomentrioChar">
    <w:name w:val="Texto de comentário Char"/>
    <w:basedOn w:val="Fontepargpadro"/>
    <w:link w:val="Textodecomentrio"/>
    <w:rsid w:val="00C0017A"/>
    <w:rPr>
      <w:sz w:val="20"/>
      <w:szCs w:val="20"/>
    </w:rPr>
  </w:style>
  <w:style w:type="paragraph" w:styleId="Assuntodocomentrio">
    <w:name w:val="annotation subject"/>
    <w:basedOn w:val="Textodecomentrio"/>
    <w:next w:val="Textodecomentrio"/>
    <w:link w:val="AssuntodocomentrioChar"/>
    <w:rsid w:val="00C0017A"/>
    <w:rPr>
      <w:b/>
      <w:bCs/>
    </w:rPr>
  </w:style>
  <w:style w:type="character" w:customStyle="1" w:styleId="AssuntodocomentrioChar">
    <w:name w:val="Assunto do comentário Char"/>
    <w:basedOn w:val="TextodecomentrioChar"/>
    <w:link w:val="Assuntodocomentrio"/>
    <w:rsid w:val="00C0017A"/>
    <w:rPr>
      <w:b/>
      <w:bCs/>
      <w:sz w:val="20"/>
      <w:szCs w:val="20"/>
    </w:rPr>
  </w:style>
  <w:style w:type="paragraph" w:styleId="Reviso">
    <w:name w:val="Revision"/>
    <w:hidden/>
    <w:rsid w:val="00851CCB"/>
  </w:style>
  <w:style w:type="character" w:customStyle="1" w:styleId="Ttulo5Char">
    <w:name w:val="Título 5 Char"/>
    <w:basedOn w:val="Fontepargpadro"/>
    <w:link w:val="Ttulo5"/>
    <w:rsid w:val="00B3350B"/>
    <w:rPr>
      <w:rFonts w:ascii="Cambria" w:eastAsia="Times New Roman" w:hAnsi="Cambria" w:cs="Times New Roman"/>
      <w:color w:val="243F60"/>
      <w:sz w:val="20"/>
      <w:szCs w:val="20"/>
    </w:rPr>
  </w:style>
  <w:style w:type="character" w:customStyle="1" w:styleId="Ttulo6Char">
    <w:name w:val="Título 6 Char"/>
    <w:basedOn w:val="Fontepargpadro"/>
    <w:link w:val="Ttulo6"/>
    <w:uiPriority w:val="9"/>
    <w:rsid w:val="00B3350B"/>
    <w:rPr>
      <w:rFonts w:ascii="Cambria" w:eastAsia="Times New Roman" w:hAnsi="Cambria" w:cs="Times New Roman"/>
      <w:i/>
      <w:iCs/>
      <w:color w:val="243F60"/>
      <w:sz w:val="20"/>
      <w:szCs w:val="20"/>
    </w:rPr>
  </w:style>
  <w:style w:type="character" w:customStyle="1" w:styleId="Ttulo7Char">
    <w:name w:val="Título 7 Char"/>
    <w:basedOn w:val="Fontepargpadro"/>
    <w:link w:val="Ttulo7"/>
    <w:rsid w:val="00B3350B"/>
    <w:rPr>
      <w:rFonts w:ascii="Arial" w:eastAsia="Times New Roman" w:hAnsi="Arial" w:cs="Times New Roman"/>
      <w:iCs/>
      <w:color w:val="000000"/>
      <w:sz w:val="20"/>
      <w:szCs w:val="20"/>
    </w:rPr>
  </w:style>
  <w:style w:type="character" w:customStyle="1" w:styleId="Ttulo8Char">
    <w:name w:val="Título 8 Char"/>
    <w:basedOn w:val="Fontepargpadro"/>
    <w:link w:val="Ttulo8"/>
    <w:rsid w:val="00B3350B"/>
    <w:rPr>
      <w:rFonts w:ascii="Cambria" w:eastAsia="Times New Roman" w:hAnsi="Cambria" w:cs="Times New Roman"/>
      <w:color w:val="404040"/>
      <w:sz w:val="20"/>
      <w:szCs w:val="20"/>
    </w:rPr>
  </w:style>
  <w:style w:type="character" w:customStyle="1" w:styleId="Ttulo9Char">
    <w:name w:val="Título 9 Char"/>
    <w:basedOn w:val="Fontepargpadro"/>
    <w:link w:val="Ttulo9"/>
    <w:rsid w:val="00B3350B"/>
    <w:rPr>
      <w:rFonts w:ascii="Cambria" w:eastAsia="Times New Roman" w:hAnsi="Cambria" w:cs="Times New Roman"/>
      <w:i/>
      <w:iCs/>
      <w:color w:val="404040"/>
      <w:sz w:val="20"/>
      <w:szCs w:val="20"/>
    </w:rPr>
  </w:style>
  <w:style w:type="paragraph" w:customStyle="1" w:styleId="TITULO1">
    <w:name w:val="TITULO1"/>
    <w:basedOn w:val="Normal"/>
    <w:link w:val="TITULO1Char"/>
    <w:qFormat/>
    <w:rsid w:val="00E31A46"/>
    <w:pPr>
      <w:autoSpaceDN w:val="0"/>
    </w:pPr>
    <w:rPr>
      <w:rFonts w:ascii="Arial" w:eastAsia="Times New Roman" w:hAnsi="Arial" w:cs="Arial"/>
      <w:caps/>
      <w:sz w:val="28"/>
      <w:szCs w:val="28"/>
      <w:lang w:eastAsia="pt-BR"/>
    </w:rPr>
  </w:style>
  <w:style w:type="paragraph" w:customStyle="1" w:styleId="PluxTexto1">
    <w:name w:val="Pólux Texto 1"/>
    <w:basedOn w:val="Normal"/>
    <w:rsid w:val="00E31A46"/>
    <w:pPr>
      <w:autoSpaceDN w:val="0"/>
      <w:ind w:left="357"/>
    </w:pPr>
    <w:rPr>
      <w:rFonts w:ascii="Arial" w:eastAsia="Times New Roman" w:hAnsi="Arial" w:cs="Arial"/>
      <w:lang w:eastAsia="pt-BR"/>
    </w:rPr>
  </w:style>
  <w:style w:type="character" w:styleId="Nmerodepgina">
    <w:name w:val="page number"/>
    <w:basedOn w:val="Fontepargpadro"/>
    <w:rsid w:val="00E31A46"/>
  </w:style>
  <w:style w:type="paragraph" w:customStyle="1" w:styleId="p1">
    <w:name w:val="p1"/>
    <w:basedOn w:val="Normal"/>
    <w:rsid w:val="00E31A46"/>
    <w:pPr>
      <w:spacing w:after="240" w:line="312" w:lineRule="auto"/>
      <w:ind w:left="567"/>
    </w:pPr>
    <w:rPr>
      <w:rFonts w:ascii="Arial" w:eastAsia="Times New Roman" w:hAnsi="Arial" w:cs="Times New Roman"/>
      <w:sz w:val="22"/>
      <w:szCs w:val="20"/>
      <w:lang w:eastAsia="pt-BR"/>
    </w:rPr>
  </w:style>
  <w:style w:type="paragraph" w:customStyle="1" w:styleId="p2">
    <w:name w:val="p2"/>
    <w:basedOn w:val="p1"/>
    <w:rsid w:val="00E31A46"/>
    <w:pPr>
      <w:ind w:left="1276"/>
    </w:pPr>
  </w:style>
  <w:style w:type="paragraph" w:customStyle="1" w:styleId="p3">
    <w:name w:val="p3"/>
    <w:basedOn w:val="p2"/>
    <w:rsid w:val="00E31A46"/>
    <w:pPr>
      <w:tabs>
        <w:tab w:val="left" w:pos="1843"/>
        <w:tab w:val="left" w:pos="1985"/>
        <w:tab w:val="left" w:pos="2127"/>
      </w:tabs>
      <w:ind w:left="2127"/>
    </w:pPr>
  </w:style>
  <w:style w:type="paragraph" w:customStyle="1" w:styleId="pbolinha">
    <w:name w:val="pbolinha"/>
    <w:basedOn w:val="Normal"/>
    <w:rsid w:val="00E31A46"/>
    <w:pPr>
      <w:numPr>
        <w:numId w:val="3"/>
      </w:numPr>
      <w:tabs>
        <w:tab w:val="clear" w:pos="360"/>
        <w:tab w:val="num" w:pos="2268"/>
      </w:tabs>
      <w:spacing w:after="60" w:line="312" w:lineRule="auto"/>
      <w:ind w:left="2268" w:hanging="141"/>
    </w:pPr>
    <w:rPr>
      <w:rFonts w:ascii="Arial" w:eastAsia="Times New Roman" w:hAnsi="Arial" w:cs="Times New Roman"/>
      <w:sz w:val="22"/>
      <w:szCs w:val="20"/>
      <w:lang w:eastAsia="pt-BR"/>
    </w:rPr>
  </w:style>
  <w:style w:type="paragraph" w:customStyle="1" w:styleId="pponto">
    <w:name w:val="pponto"/>
    <w:basedOn w:val="p1"/>
    <w:rsid w:val="00E31A46"/>
    <w:pPr>
      <w:numPr>
        <w:numId w:val="4"/>
      </w:numPr>
      <w:tabs>
        <w:tab w:val="clear" w:pos="360"/>
        <w:tab w:val="left" w:pos="851"/>
      </w:tabs>
      <w:ind w:left="851" w:hanging="284"/>
    </w:pPr>
  </w:style>
  <w:style w:type="paragraph" w:customStyle="1" w:styleId="ptrao">
    <w:name w:val="ptraço"/>
    <w:basedOn w:val="pponto"/>
    <w:rsid w:val="00E31A46"/>
    <w:pPr>
      <w:numPr>
        <w:numId w:val="5"/>
      </w:numPr>
      <w:tabs>
        <w:tab w:val="clear" w:pos="360"/>
        <w:tab w:val="left" w:pos="1560"/>
      </w:tabs>
      <w:spacing w:after="60"/>
      <w:ind w:left="1560" w:hanging="284"/>
    </w:pPr>
  </w:style>
  <w:style w:type="paragraph" w:customStyle="1" w:styleId="T1">
    <w:name w:val="T1"/>
    <w:basedOn w:val="p1"/>
    <w:rsid w:val="00E31A46"/>
    <w:pPr>
      <w:keepNext/>
      <w:numPr>
        <w:numId w:val="6"/>
      </w:numPr>
      <w:tabs>
        <w:tab w:val="clear" w:pos="420"/>
        <w:tab w:val="num" w:pos="567"/>
      </w:tabs>
      <w:spacing w:before="240"/>
    </w:pPr>
    <w:rPr>
      <w:b/>
      <w:caps/>
    </w:rPr>
  </w:style>
  <w:style w:type="paragraph" w:customStyle="1" w:styleId="t2">
    <w:name w:val="t2"/>
    <w:basedOn w:val="p1"/>
    <w:rsid w:val="00E31A46"/>
    <w:pPr>
      <w:numPr>
        <w:ilvl w:val="1"/>
        <w:numId w:val="6"/>
      </w:numPr>
      <w:tabs>
        <w:tab w:val="clear" w:pos="1174"/>
        <w:tab w:val="left" w:pos="567"/>
        <w:tab w:val="num" w:pos="1134"/>
      </w:tabs>
      <w:ind w:left="1134" w:hanging="567"/>
    </w:pPr>
    <w:rPr>
      <w:b/>
    </w:rPr>
  </w:style>
  <w:style w:type="paragraph" w:customStyle="1" w:styleId="t3">
    <w:name w:val="t3"/>
    <w:basedOn w:val="t2"/>
    <w:rsid w:val="00E31A46"/>
    <w:pPr>
      <w:numPr>
        <w:ilvl w:val="2"/>
      </w:numPr>
      <w:tabs>
        <w:tab w:val="clear" w:pos="1628"/>
      </w:tabs>
      <w:ind w:left="2127" w:hanging="851"/>
    </w:pPr>
    <w:rPr>
      <w:b w:val="0"/>
    </w:rPr>
  </w:style>
  <w:style w:type="paragraph" w:customStyle="1" w:styleId="xl37">
    <w:name w:val="xl37"/>
    <w:basedOn w:val="Normal"/>
    <w:rsid w:val="00E31A46"/>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eastAsia="pt-BR"/>
    </w:rPr>
  </w:style>
  <w:style w:type="paragraph" w:styleId="Textoembloco">
    <w:name w:val="Block Text"/>
    <w:basedOn w:val="Normal"/>
    <w:rsid w:val="00E31A46"/>
    <w:pPr>
      <w:ind w:left="567" w:right="567" w:firstLine="851"/>
    </w:pPr>
    <w:rPr>
      <w:rFonts w:ascii="Arial" w:eastAsia="Times New Roman" w:hAnsi="Arial" w:cs="Times New Roman"/>
      <w:sz w:val="20"/>
      <w:szCs w:val="20"/>
      <w:lang w:eastAsia="pt-BR"/>
    </w:rPr>
  </w:style>
  <w:style w:type="paragraph" w:styleId="Corpodetexto2">
    <w:name w:val="Body Text 2"/>
    <w:basedOn w:val="CorpodeTexto"/>
    <w:link w:val="Corpodetexto2Char"/>
    <w:rsid w:val="00323F8C"/>
    <w:pPr>
      <w:ind w:left="44"/>
    </w:pPr>
    <w:rPr>
      <w:rFonts w:ascii="Calibri" w:hAnsi="Calibri" w:cs="Calibri"/>
    </w:rPr>
  </w:style>
  <w:style w:type="character" w:customStyle="1" w:styleId="Corpodetexto2Char">
    <w:name w:val="Corpo de texto 2 Char"/>
    <w:basedOn w:val="Fontepargpadro"/>
    <w:link w:val="Corpodetexto2"/>
    <w:rsid w:val="00323F8C"/>
    <w:rPr>
      <w:rFonts w:ascii="Calibri" w:eastAsia="Times New Roman" w:hAnsi="Calibri" w:cs="Calibri"/>
      <w:sz w:val="22"/>
      <w:szCs w:val="20"/>
      <w:lang w:eastAsia="pt-BR"/>
    </w:rPr>
  </w:style>
  <w:style w:type="paragraph" w:styleId="Corpodetexto0">
    <w:name w:val="Body Text"/>
    <w:basedOn w:val="Normal"/>
    <w:link w:val="CorpodetextoChar"/>
    <w:uiPriority w:val="1"/>
    <w:qFormat/>
    <w:rsid w:val="00E31A46"/>
    <w:pPr>
      <w:spacing w:after="120"/>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0"/>
    <w:rsid w:val="00E31A46"/>
    <w:rPr>
      <w:rFonts w:ascii="Times New Roman" w:eastAsia="Times New Roman" w:hAnsi="Times New Roman" w:cs="Times New Roman"/>
      <w:sz w:val="20"/>
      <w:szCs w:val="20"/>
      <w:lang w:eastAsia="pt-BR"/>
    </w:rPr>
  </w:style>
  <w:style w:type="character" w:styleId="HiperlinkVisitado">
    <w:name w:val="FollowedHyperlink"/>
    <w:rsid w:val="00E31A46"/>
    <w:rPr>
      <w:color w:val="800080"/>
      <w:u w:val="single"/>
    </w:rPr>
  </w:style>
  <w:style w:type="paragraph" w:customStyle="1" w:styleId="texto01">
    <w:name w:val="texto01"/>
    <w:basedOn w:val="Normal"/>
    <w:rsid w:val="00E31A46"/>
    <w:pPr>
      <w:spacing w:before="180" w:after="120" w:line="320" w:lineRule="exact"/>
      <w:ind w:left="567"/>
    </w:pPr>
    <w:rPr>
      <w:rFonts w:ascii="Times New Roman" w:eastAsia="Times New Roman" w:hAnsi="Times New Roman" w:cs="Times New Roman"/>
      <w:sz w:val="25"/>
      <w:szCs w:val="20"/>
      <w:lang w:eastAsia="pt-BR"/>
    </w:rPr>
  </w:style>
  <w:style w:type="paragraph" w:styleId="Recuodecorpodetexto">
    <w:name w:val="Body Text Indent"/>
    <w:basedOn w:val="Normal"/>
    <w:link w:val="RecuodecorpodetextoChar"/>
    <w:rsid w:val="00E31A46"/>
    <w:pPr>
      <w:spacing w:after="120"/>
      <w:ind w:left="283"/>
    </w:pPr>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rsid w:val="00E31A46"/>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E31A46"/>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rsid w:val="00E31A46"/>
    <w:rPr>
      <w:rFonts w:ascii="Times New Roman" w:eastAsia="Times New Roman" w:hAnsi="Times New Roman" w:cs="Times New Roman"/>
      <w:sz w:val="20"/>
      <w:szCs w:val="20"/>
      <w:lang w:eastAsia="pt-BR"/>
    </w:rPr>
  </w:style>
  <w:style w:type="paragraph" w:styleId="Legenda">
    <w:name w:val="caption"/>
    <w:basedOn w:val="Normal"/>
    <w:next w:val="Normal"/>
    <w:autoRedefine/>
    <w:qFormat/>
    <w:rsid w:val="00C00B52"/>
    <w:pPr>
      <w:spacing w:before="120" w:after="120" w:line="240" w:lineRule="atLeast"/>
      <w:jc w:val="center"/>
    </w:pPr>
    <w:rPr>
      <w:rFonts w:ascii="Calibri" w:eastAsia="Times New Roman" w:hAnsi="Calibri" w:cs="Arial"/>
      <w:b/>
      <w:strike/>
      <w:sz w:val="22"/>
      <w:szCs w:val="22"/>
      <w:lang w:eastAsia="pt-BR"/>
    </w:rPr>
  </w:style>
  <w:style w:type="paragraph" w:customStyle="1" w:styleId="msolistparagraph0">
    <w:name w:val="msolistparagraph"/>
    <w:basedOn w:val="Normal"/>
    <w:rsid w:val="00E31A46"/>
    <w:pPr>
      <w:ind w:left="720"/>
    </w:pPr>
    <w:rPr>
      <w:rFonts w:ascii="Calibri" w:eastAsia="Times New Roman" w:hAnsi="Calibri" w:cs="Times New Roman"/>
      <w:sz w:val="22"/>
      <w:szCs w:val="22"/>
      <w:lang w:eastAsia="pt-BR"/>
    </w:rPr>
  </w:style>
  <w:style w:type="paragraph" w:styleId="SemEspaamento">
    <w:name w:val="No Spacing"/>
    <w:qFormat/>
    <w:rsid w:val="00E31A46"/>
    <w:rPr>
      <w:rFonts w:ascii="Calibri" w:eastAsia="Times New Roman" w:hAnsi="Calibri" w:cs="Times New Roman"/>
      <w:sz w:val="22"/>
      <w:szCs w:val="22"/>
      <w:lang w:eastAsia="en-US"/>
    </w:rPr>
  </w:style>
  <w:style w:type="character" w:customStyle="1" w:styleId="SemEspaamentoChar">
    <w:name w:val="Sem Espaçamento Char"/>
    <w:rsid w:val="00E31A46"/>
    <w:rPr>
      <w:rFonts w:ascii="Calibri" w:hAnsi="Calibri"/>
      <w:sz w:val="22"/>
      <w:szCs w:val="22"/>
      <w:lang w:val="pt-BR" w:eastAsia="en-US" w:bidi="ar-SA"/>
    </w:rPr>
  </w:style>
  <w:style w:type="paragraph" w:customStyle="1" w:styleId="TCCSubTitulo">
    <w:name w:val="TCC_SubTitulo"/>
    <w:basedOn w:val="Normal"/>
    <w:autoRedefine/>
    <w:rsid w:val="00E31A46"/>
    <w:pPr>
      <w:spacing w:before="120" w:after="120"/>
      <w:ind w:right="-142"/>
    </w:pPr>
    <w:rPr>
      <w:rFonts w:ascii="Arial" w:eastAsia="Times New Roman" w:hAnsi="Arial" w:cs="Times New Roman"/>
      <w:b/>
      <w:bCs/>
      <w:smallCaps/>
      <w:lang w:eastAsia="en-US"/>
    </w:rPr>
  </w:style>
  <w:style w:type="paragraph" w:customStyle="1" w:styleId="TCCSubItem">
    <w:name w:val="TCC_SubItem"/>
    <w:basedOn w:val="TCCSubTitulo"/>
    <w:autoRedefine/>
    <w:rsid w:val="00E31A46"/>
    <w:pPr>
      <w:spacing w:before="0"/>
      <w:ind w:firstLine="851"/>
    </w:pPr>
  </w:style>
  <w:style w:type="paragraph" w:styleId="Pr-formataoHTML">
    <w:name w:val="HTML Preformatted"/>
    <w:basedOn w:val="Normal"/>
    <w:link w:val="Pr-formataoHTMLChar"/>
    <w:unhideWhenUsed/>
    <w:rsid w:val="00E31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lang w:eastAsia="pt-BR"/>
    </w:rPr>
  </w:style>
  <w:style w:type="character" w:customStyle="1" w:styleId="Pr-formataoHTMLChar">
    <w:name w:val="Pré-formatação HTML Char"/>
    <w:basedOn w:val="Fontepargpadro"/>
    <w:link w:val="Pr-formataoHTML"/>
    <w:rsid w:val="00E31A46"/>
    <w:rPr>
      <w:rFonts w:ascii="Courier New" w:eastAsia="Calibri" w:hAnsi="Courier New" w:cs="Courier New"/>
      <w:color w:val="000000"/>
      <w:sz w:val="20"/>
      <w:szCs w:val="20"/>
      <w:lang w:eastAsia="pt-BR"/>
    </w:rPr>
  </w:style>
  <w:style w:type="paragraph" w:styleId="Recuodecorpodetexto3">
    <w:name w:val="Body Text Indent 3"/>
    <w:basedOn w:val="Normal"/>
    <w:link w:val="Recuodecorpodetexto3Char"/>
    <w:rsid w:val="00E31A46"/>
    <w:pPr>
      <w:ind w:firstLine="709"/>
    </w:pPr>
    <w:rPr>
      <w:rFonts w:ascii="Arial" w:eastAsia="Times New Roman" w:hAnsi="Arial" w:cs="Arial"/>
      <w:szCs w:val="20"/>
      <w:lang w:eastAsia="pt-BR"/>
    </w:rPr>
  </w:style>
  <w:style w:type="character" w:customStyle="1" w:styleId="Recuodecorpodetexto3Char">
    <w:name w:val="Recuo de corpo de texto 3 Char"/>
    <w:basedOn w:val="Fontepargpadro"/>
    <w:link w:val="Recuodecorpodetexto3"/>
    <w:rsid w:val="00E31A46"/>
    <w:rPr>
      <w:rFonts w:ascii="Arial" w:eastAsia="Times New Roman" w:hAnsi="Arial" w:cs="Arial"/>
      <w:szCs w:val="20"/>
      <w:lang w:eastAsia="pt-BR"/>
    </w:rPr>
  </w:style>
  <w:style w:type="paragraph" w:styleId="Corpodetexto3">
    <w:name w:val="Body Text 3"/>
    <w:basedOn w:val="CorpodeTexto"/>
    <w:link w:val="Corpodetexto3Char"/>
    <w:rsid w:val="00323F8C"/>
    <w:pPr>
      <w:ind w:left="44"/>
    </w:pPr>
    <w:rPr>
      <w:rFonts w:ascii="Calibri" w:hAnsi="Calibri" w:cs="Calibri"/>
      <w:b/>
      <w:bCs/>
    </w:rPr>
  </w:style>
  <w:style w:type="character" w:customStyle="1" w:styleId="Corpodetexto3Char">
    <w:name w:val="Corpo de texto 3 Char"/>
    <w:basedOn w:val="Fontepargpadro"/>
    <w:link w:val="Corpodetexto3"/>
    <w:rsid w:val="00323F8C"/>
    <w:rPr>
      <w:rFonts w:ascii="Calibri" w:eastAsia="Times New Roman" w:hAnsi="Calibri" w:cs="Calibri"/>
      <w:b/>
      <w:bCs/>
      <w:sz w:val="22"/>
      <w:szCs w:val="20"/>
      <w:lang w:eastAsia="pt-BR"/>
    </w:rPr>
  </w:style>
  <w:style w:type="paragraph" w:customStyle="1" w:styleId="TITULO2">
    <w:name w:val="TITULO2"/>
    <w:basedOn w:val="Normal"/>
    <w:qFormat/>
    <w:rsid w:val="00E31A46"/>
    <w:pPr>
      <w:numPr>
        <w:ilvl w:val="1"/>
        <w:numId w:val="7"/>
      </w:numPr>
    </w:pPr>
    <w:rPr>
      <w:rFonts w:ascii="Arial" w:eastAsia="Times New Roman" w:hAnsi="Arial" w:cs="Arial"/>
      <w:b/>
      <w:szCs w:val="28"/>
      <w:lang w:eastAsia="pt-BR"/>
    </w:rPr>
  </w:style>
  <w:style w:type="paragraph" w:customStyle="1" w:styleId="TITULO3">
    <w:name w:val="TITULO3"/>
    <w:basedOn w:val="Normal"/>
    <w:qFormat/>
    <w:rsid w:val="00E31A46"/>
    <w:pPr>
      <w:ind w:left="720" w:hanging="720"/>
    </w:pPr>
    <w:rPr>
      <w:rFonts w:ascii="Arial" w:eastAsia="Times New Roman" w:hAnsi="Arial" w:cs="Arial"/>
      <w:b/>
      <w:sz w:val="28"/>
      <w:szCs w:val="28"/>
      <w:lang w:eastAsia="pt-BR"/>
    </w:rPr>
  </w:style>
  <w:style w:type="character" w:customStyle="1" w:styleId="TITULO2Char">
    <w:name w:val="TITULO2 Char"/>
    <w:rsid w:val="00E31A46"/>
    <w:rPr>
      <w:rFonts w:ascii="Arial" w:hAnsi="Arial" w:cs="Arial"/>
      <w:sz w:val="28"/>
      <w:szCs w:val="28"/>
    </w:rPr>
  </w:style>
  <w:style w:type="character" w:customStyle="1" w:styleId="TITULO3Char">
    <w:name w:val="TITULO3 Char"/>
    <w:rsid w:val="00E31A46"/>
    <w:rPr>
      <w:rFonts w:ascii="Arial" w:hAnsi="Arial" w:cs="Arial"/>
      <w:b/>
      <w:sz w:val="28"/>
      <w:szCs w:val="28"/>
    </w:rPr>
  </w:style>
  <w:style w:type="paragraph" w:styleId="CabealhodoSumrio">
    <w:name w:val="TOC Heading"/>
    <w:basedOn w:val="Ttulo1"/>
    <w:next w:val="Normal"/>
    <w:uiPriority w:val="39"/>
    <w:qFormat/>
    <w:rsid w:val="00045588"/>
    <w:pPr>
      <w:spacing w:line="276" w:lineRule="auto"/>
      <w:outlineLvl w:val="9"/>
    </w:pPr>
    <w:rPr>
      <w:rFonts w:ascii="Cambria" w:eastAsia="Times New Roman" w:hAnsi="Cambria" w:cs="Times New Roman"/>
      <w:color w:val="000000" w:themeColor="text1"/>
      <w:lang w:eastAsia="en-US"/>
    </w:rPr>
  </w:style>
  <w:style w:type="paragraph" w:customStyle="1" w:styleId="EMTUTexto1">
    <w:name w:val="EMTU Texto 1"/>
    <w:basedOn w:val="Normal"/>
    <w:qFormat/>
    <w:rsid w:val="00E31A46"/>
    <w:pPr>
      <w:ind w:left="357"/>
    </w:pPr>
    <w:rPr>
      <w:rFonts w:ascii="Arial" w:eastAsia="Times New Roman" w:hAnsi="Arial" w:cs="Arial"/>
      <w:lang w:eastAsia="pt-BR"/>
    </w:rPr>
  </w:style>
  <w:style w:type="paragraph" w:customStyle="1" w:styleId="EMTUTexto2">
    <w:name w:val="EMTU Texto 2"/>
    <w:basedOn w:val="EMTUTexto1"/>
    <w:qFormat/>
    <w:rsid w:val="00E31A46"/>
    <w:pPr>
      <w:ind w:left="720"/>
    </w:pPr>
  </w:style>
  <w:style w:type="paragraph" w:customStyle="1" w:styleId="EMTUTabelaCentralizada">
    <w:name w:val="EMTU Tabela Centralizada"/>
    <w:basedOn w:val="Normal"/>
    <w:qFormat/>
    <w:rsid w:val="00E31A46"/>
    <w:pPr>
      <w:jc w:val="center"/>
    </w:pPr>
    <w:rPr>
      <w:rFonts w:ascii="Arial" w:eastAsia="Times New Roman" w:hAnsi="Arial" w:cs="Arial"/>
      <w:lang w:eastAsia="pt-BR"/>
    </w:rPr>
  </w:style>
  <w:style w:type="paragraph" w:customStyle="1" w:styleId="EMTUTabelaEsquerda">
    <w:name w:val="EMTU Tabela Esquerda"/>
    <w:basedOn w:val="EMTUTabelaCentralizada"/>
    <w:qFormat/>
    <w:rsid w:val="00E31A46"/>
    <w:pPr>
      <w:jc w:val="left"/>
    </w:pPr>
  </w:style>
  <w:style w:type="paragraph" w:customStyle="1" w:styleId="rtf">
    <w:name w:val="rtf"/>
    <w:basedOn w:val="Normal"/>
    <w:rsid w:val="00E31A46"/>
    <w:pPr>
      <w:tabs>
        <w:tab w:val="left" w:pos="1134"/>
      </w:tabs>
      <w:ind w:left="1134" w:hanging="1134"/>
    </w:pPr>
    <w:rPr>
      <w:rFonts w:ascii="Courier New" w:eastAsia="Times New Roman" w:hAnsi="Courier New" w:cs="Times New Roman"/>
      <w:szCs w:val="20"/>
      <w:lang w:eastAsia="pt-BR"/>
    </w:rPr>
  </w:style>
  <w:style w:type="paragraph" w:styleId="Remissivo1">
    <w:name w:val="index 1"/>
    <w:basedOn w:val="Normal"/>
    <w:next w:val="Normal"/>
    <w:autoRedefine/>
    <w:unhideWhenUsed/>
    <w:rsid w:val="00E31A46"/>
    <w:pPr>
      <w:ind w:left="200" w:hanging="200"/>
    </w:pPr>
    <w:rPr>
      <w:rFonts w:ascii="Arial" w:eastAsia="Times New Roman" w:hAnsi="Arial" w:cs="Times New Roman"/>
      <w:caps/>
      <w:szCs w:val="20"/>
      <w:lang w:eastAsia="pt-BR"/>
    </w:rPr>
  </w:style>
  <w:style w:type="paragraph" w:styleId="Remissivo2">
    <w:name w:val="index 2"/>
    <w:basedOn w:val="Normal"/>
    <w:next w:val="Normal"/>
    <w:autoRedefine/>
    <w:unhideWhenUsed/>
    <w:rsid w:val="00E31A46"/>
    <w:pPr>
      <w:ind w:left="400" w:hanging="200"/>
    </w:pPr>
    <w:rPr>
      <w:rFonts w:ascii="Arial" w:eastAsia="Times New Roman" w:hAnsi="Arial" w:cs="Times New Roman"/>
      <w:szCs w:val="20"/>
      <w:lang w:eastAsia="pt-BR"/>
    </w:rPr>
  </w:style>
  <w:style w:type="paragraph" w:styleId="Remissivo3">
    <w:name w:val="index 3"/>
    <w:basedOn w:val="Normal"/>
    <w:next w:val="Normal"/>
    <w:autoRedefine/>
    <w:unhideWhenUsed/>
    <w:rsid w:val="00E31A46"/>
    <w:pPr>
      <w:ind w:left="600" w:hanging="200"/>
    </w:pPr>
    <w:rPr>
      <w:rFonts w:ascii="Arial" w:eastAsia="Times New Roman" w:hAnsi="Arial" w:cs="Times New Roman"/>
      <w:szCs w:val="20"/>
      <w:lang w:eastAsia="pt-BR"/>
    </w:rPr>
  </w:style>
  <w:style w:type="paragraph" w:customStyle="1" w:styleId="Texto">
    <w:name w:val="Texto"/>
    <w:basedOn w:val="Normal"/>
    <w:rsid w:val="00E31A46"/>
    <w:pPr>
      <w:spacing w:before="80" w:after="160" w:line="264" w:lineRule="auto"/>
    </w:pPr>
    <w:rPr>
      <w:rFonts w:ascii="Tahoma" w:eastAsia="Times New Roman" w:hAnsi="Tahoma" w:cs="Tahoma"/>
      <w:sz w:val="22"/>
      <w:lang w:eastAsia="pt-BR"/>
    </w:rPr>
  </w:style>
  <w:style w:type="paragraph" w:customStyle="1" w:styleId="Item0">
    <w:name w:val="Item"/>
    <w:basedOn w:val="Normal"/>
    <w:rsid w:val="00E31A46"/>
    <w:rPr>
      <w:rFonts w:ascii="Tahoma" w:eastAsia="Times New Roman" w:hAnsi="Tahoma" w:cs="Tahoma"/>
      <w:sz w:val="22"/>
      <w:lang w:eastAsia="pt-BR"/>
    </w:rPr>
  </w:style>
  <w:style w:type="paragraph" w:customStyle="1" w:styleId="texto0">
    <w:name w:val="texto"/>
    <w:autoRedefine/>
    <w:rsid w:val="00E31A46"/>
    <w:pPr>
      <w:widowControl w:val="0"/>
      <w:tabs>
        <w:tab w:val="left" w:pos="0"/>
      </w:tabs>
      <w:spacing w:line="360" w:lineRule="auto"/>
      <w:ind w:firstLine="709"/>
      <w:jc w:val="both"/>
    </w:pPr>
    <w:rPr>
      <w:rFonts w:ascii="Arial" w:eastAsia="Times New Roman" w:hAnsi="Arial" w:cs="Arial"/>
      <w:noProof/>
      <w:lang w:eastAsia="pt-BR"/>
    </w:rPr>
  </w:style>
  <w:style w:type="paragraph" w:customStyle="1" w:styleId="NotasEspeciais">
    <w:name w:val="Notas Especiais"/>
    <w:basedOn w:val="Normal"/>
    <w:rsid w:val="00E31A46"/>
    <w:pPr>
      <w:spacing w:before="60" w:after="120"/>
      <w:ind w:left="720" w:hanging="720"/>
    </w:pPr>
    <w:rPr>
      <w:rFonts w:ascii="Tahoma" w:eastAsia="Times New Roman" w:hAnsi="Tahoma" w:cs="Times New Roman"/>
      <w:b/>
      <w:smallCaps/>
      <w:sz w:val="22"/>
      <w:lang w:eastAsia="pt-BR"/>
    </w:rPr>
  </w:style>
  <w:style w:type="paragraph" w:styleId="Remissivo4">
    <w:name w:val="index 4"/>
    <w:basedOn w:val="Normal"/>
    <w:next w:val="Normal"/>
    <w:autoRedefine/>
    <w:unhideWhenUsed/>
    <w:rsid w:val="00E31A46"/>
    <w:pPr>
      <w:ind w:left="800" w:hanging="200"/>
    </w:pPr>
    <w:rPr>
      <w:rFonts w:ascii="Calibri" w:eastAsia="Times New Roman" w:hAnsi="Calibri" w:cs="Times New Roman"/>
      <w:sz w:val="20"/>
      <w:szCs w:val="20"/>
      <w:lang w:eastAsia="pt-BR"/>
    </w:rPr>
  </w:style>
  <w:style w:type="paragraph" w:styleId="Remissivo5">
    <w:name w:val="index 5"/>
    <w:basedOn w:val="Normal"/>
    <w:next w:val="Normal"/>
    <w:autoRedefine/>
    <w:unhideWhenUsed/>
    <w:rsid w:val="00E31A46"/>
    <w:pPr>
      <w:ind w:left="1000" w:hanging="200"/>
    </w:pPr>
    <w:rPr>
      <w:rFonts w:ascii="Calibri" w:eastAsia="Times New Roman" w:hAnsi="Calibri" w:cs="Times New Roman"/>
      <w:sz w:val="20"/>
      <w:szCs w:val="20"/>
      <w:lang w:eastAsia="pt-BR"/>
    </w:rPr>
  </w:style>
  <w:style w:type="paragraph" w:styleId="Remissivo6">
    <w:name w:val="index 6"/>
    <w:basedOn w:val="Normal"/>
    <w:next w:val="Normal"/>
    <w:autoRedefine/>
    <w:unhideWhenUsed/>
    <w:rsid w:val="00E31A46"/>
    <w:pPr>
      <w:ind w:left="1200" w:hanging="200"/>
    </w:pPr>
    <w:rPr>
      <w:rFonts w:ascii="Calibri" w:eastAsia="Times New Roman" w:hAnsi="Calibri" w:cs="Times New Roman"/>
      <w:sz w:val="20"/>
      <w:szCs w:val="20"/>
      <w:lang w:eastAsia="pt-BR"/>
    </w:rPr>
  </w:style>
  <w:style w:type="paragraph" w:styleId="Remissivo7">
    <w:name w:val="index 7"/>
    <w:basedOn w:val="Normal"/>
    <w:next w:val="Normal"/>
    <w:autoRedefine/>
    <w:unhideWhenUsed/>
    <w:rsid w:val="00E31A46"/>
    <w:pPr>
      <w:ind w:left="1400" w:hanging="200"/>
    </w:pPr>
    <w:rPr>
      <w:rFonts w:ascii="Calibri" w:eastAsia="Times New Roman" w:hAnsi="Calibri" w:cs="Times New Roman"/>
      <w:sz w:val="20"/>
      <w:szCs w:val="20"/>
      <w:lang w:eastAsia="pt-BR"/>
    </w:rPr>
  </w:style>
  <w:style w:type="paragraph" w:styleId="Remissivo8">
    <w:name w:val="index 8"/>
    <w:basedOn w:val="Normal"/>
    <w:next w:val="Normal"/>
    <w:autoRedefine/>
    <w:unhideWhenUsed/>
    <w:rsid w:val="00E31A46"/>
    <w:pPr>
      <w:ind w:left="1600" w:hanging="200"/>
    </w:pPr>
    <w:rPr>
      <w:rFonts w:ascii="Calibri" w:eastAsia="Times New Roman" w:hAnsi="Calibri" w:cs="Times New Roman"/>
      <w:sz w:val="20"/>
      <w:szCs w:val="20"/>
      <w:lang w:eastAsia="pt-BR"/>
    </w:rPr>
  </w:style>
  <w:style w:type="paragraph" w:styleId="Remissivo9">
    <w:name w:val="index 9"/>
    <w:basedOn w:val="Normal"/>
    <w:next w:val="Normal"/>
    <w:autoRedefine/>
    <w:unhideWhenUsed/>
    <w:rsid w:val="00E31A46"/>
    <w:pPr>
      <w:ind w:left="1800" w:hanging="200"/>
    </w:pPr>
    <w:rPr>
      <w:rFonts w:ascii="Calibri" w:eastAsia="Times New Roman" w:hAnsi="Calibri" w:cs="Times New Roman"/>
      <w:sz w:val="20"/>
      <w:szCs w:val="20"/>
      <w:lang w:eastAsia="pt-BR"/>
    </w:rPr>
  </w:style>
  <w:style w:type="paragraph" w:styleId="Ttulodendiceremissivo">
    <w:name w:val="index heading"/>
    <w:basedOn w:val="Normal"/>
    <w:next w:val="Remissivo1"/>
    <w:unhideWhenUsed/>
    <w:rsid w:val="00E31A46"/>
    <w:pPr>
      <w:spacing w:before="120" w:after="120"/>
    </w:pPr>
    <w:rPr>
      <w:rFonts w:ascii="Calibri" w:eastAsia="Times New Roman" w:hAnsi="Calibri" w:cs="Times New Roman"/>
      <w:b/>
      <w:bCs/>
      <w:i/>
      <w:iCs/>
      <w:sz w:val="20"/>
      <w:szCs w:val="20"/>
      <w:lang w:eastAsia="pt-BR"/>
    </w:rPr>
  </w:style>
  <w:style w:type="paragraph" w:customStyle="1" w:styleId="cabealho0">
    <w:name w:val="cabeçalho"/>
    <w:basedOn w:val="Cabealho"/>
    <w:rsid w:val="00E31A46"/>
    <w:pPr>
      <w:tabs>
        <w:tab w:val="clear" w:pos="4320"/>
        <w:tab w:val="clear" w:pos="8640"/>
        <w:tab w:val="center" w:pos="4419"/>
        <w:tab w:val="right" w:pos="8838"/>
      </w:tabs>
      <w:ind w:left="425"/>
      <w:jc w:val="center"/>
    </w:pPr>
    <w:rPr>
      <w:rFonts w:ascii="Tahoma" w:eastAsia="Times New Roman" w:hAnsi="Tahoma" w:cs="Tahoma"/>
      <w:b/>
      <w:sz w:val="28"/>
      <w:szCs w:val="20"/>
      <w:lang w:eastAsia="pt-BR"/>
    </w:rPr>
  </w:style>
  <w:style w:type="paragraph" w:customStyle="1" w:styleId="item">
    <w:name w:val="item"/>
    <w:basedOn w:val="Normal"/>
    <w:rsid w:val="00E31A46"/>
    <w:pPr>
      <w:numPr>
        <w:numId w:val="20"/>
      </w:numPr>
      <w:spacing w:before="60" w:after="60" w:line="264" w:lineRule="auto"/>
    </w:pPr>
    <w:rPr>
      <w:rFonts w:ascii="Tahoma" w:eastAsia="Times New Roman" w:hAnsi="Tahoma" w:cs="Tahoma"/>
      <w:sz w:val="22"/>
      <w:szCs w:val="20"/>
      <w:lang w:eastAsia="pt-BR"/>
    </w:rPr>
  </w:style>
  <w:style w:type="paragraph" w:customStyle="1" w:styleId="itemt">
    <w:name w:val="item t"/>
    <w:basedOn w:val="Cabealho"/>
    <w:rsid w:val="00E31A46"/>
    <w:pPr>
      <w:numPr>
        <w:numId w:val="8"/>
      </w:numPr>
      <w:tabs>
        <w:tab w:val="clear" w:pos="360"/>
        <w:tab w:val="clear" w:pos="4320"/>
        <w:tab w:val="clear" w:pos="8640"/>
        <w:tab w:val="num" w:pos="1276"/>
        <w:tab w:val="right" w:leader="dot" w:pos="8505"/>
      </w:tabs>
      <w:spacing w:before="40" w:after="40" w:line="264" w:lineRule="auto"/>
      <w:ind w:left="1276" w:hanging="283"/>
    </w:pPr>
    <w:rPr>
      <w:rFonts w:ascii="Arial" w:eastAsia="Times New Roman" w:hAnsi="Arial" w:cs="Arial"/>
      <w:sz w:val="22"/>
      <w:szCs w:val="20"/>
      <w:lang w:eastAsia="pt-BR"/>
    </w:rPr>
  </w:style>
  <w:style w:type="paragraph" w:customStyle="1" w:styleId="subitem">
    <w:name w:val="subitem"/>
    <w:basedOn w:val="Normal"/>
    <w:rsid w:val="00E31A46"/>
    <w:pPr>
      <w:numPr>
        <w:numId w:val="9"/>
      </w:numPr>
      <w:tabs>
        <w:tab w:val="clear" w:pos="360"/>
      </w:tabs>
      <w:spacing w:before="120" w:after="120" w:line="264" w:lineRule="auto"/>
      <w:ind w:left="540" w:firstLine="180"/>
    </w:pPr>
    <w:rPr>
      <w:rFonts w:ascii="Tahoma" w:eastAsia="Times New Roman" w:hAnsi="Tahoma" w:cs="Times New Roman"/>
      <w:sz w:val="22"/>
      <w:szCs w:val="20"/>
      <w:lang w:eastAsia="pt-BR"/>
    </w:rPr>
  </w:style>
  <w:style w:type="paragraph" w:customStyle="1" w:styleId="itemnegrito">
    <w:name w:val="item negrito"/>
    <w:basedOn w:val="Normal"/>
    <w:rsid w:val="00E31A46"/>
    <w:pPr>
      <w:numPr>
        <w:numId w:val="10"/>
      </w:numPr>
      <w:tabs>
        <w:tab w:val="clear" w:pos="360"/>
        <w:tab w:val="num" w:pos="1276"/>
      </w:tabs>
      <w:spacing w:before="120" w:after="120" w:line="264" w:lineRule="auto"/>
      <w:ind w:left="1276" w:hanging="283"/>
    </w:pPr>
    <w:rPr>
      <w:rFonts w:ascii="Arial" w:eastAsia="Times New Roman" w:hAnsi="Arial" w:cs="Arial"/>
      <w:b/>
      <w:bCs/>
      <w:i/>
      <w:iCs/>
      <w:sz w:val="22"/>
      <w:szCs w:val="20"/>
      <w:lang w:eastAsia="pt-BR"/>
    </w:rPr>
  </w:style>
  <w:style w:type="paragraph" w:customStyle="1" w:styleId="Subitem0">
    <w:name w:val="Sub item"/>
    <w:basedOn w:val="Normal"/>
    <w:rsid w:val="00E31A46"/>
    <w:pPr>
      <w:spacing w:before="120" w:after="120" w:line="264" w:lineRule="auto"/>
    </w:pPr>
    <w:rPr>
      <w:rFonts w:ascii="Tahoma" w:eastAsia="Times New Roman" w:hAnsi="Tahoma" w:cs="Arial"/>
      <w:bCs/>
      <w:sz w:val="22"/>
      <w:lang w:eastAsia="pt-BR"/>
    </w:rPr>
  </w:style>
  <w:style w:type="paragraph" w:styleId="Commarcadores">
    <w:name w:val="List Bullet"/>
    <w:basedOn w:val="Normal"/>
    <w:autoRedefine/>
    <w:rsid w:val="00E31A46"/>
    <w:pPr>
      <w:widowControl w:val="0"/>
      <w:numPr>
        <w:numId w:val="13"/>
      </w:numPr>
      <w:tabs>
        <w:tab w:val="left" w:pos="567"/>
        <w:tab w:val="left" w:pos="4536"/>
      </w:tabs>
      <w:spacing w:before="120" w:after="120" w:line="264" w:lineRule="auto"/>
    </w:pPr>
    <w:rPr>
      <w:rFonts w:ascii="Arial" w:eastAsia="Times New Roman" w:hAnsi="Arial" w:cs="Times New Roman"/>
      <w:szCs w:val="20"/>
      <w:lang w:eastAsia="pt-BR"/>
    </w:rPr>
  </w:style>
  <w:style w:type="paragraph" w:styleId="Commarcadores2">
    <w:name w:val="List Bullet 2"/>
    <w:basedOn w:val="Normal"/>
    <w:autoRedefine/>
    <w:rsid w:val="00E31A46"/>
    <w:pPr>
      <w:widowControl w:val="0"/>
      <w:numPr>
        <w:numId w:val="12"/>
      </w:numPr>
      <w:tabs>
        <w:tab w:val="left" w:pos="5670"/>
      </w:tabs>
      <w:spacing w:before="120" w:after="120" w:line="264" w:lineRule="auto"/>
      <w:ind w:left="283"/>
    </w:pPr>
    <w:rPr>
      <w:rFonts w:ascii="Arial" w:eastAsia="Times New Roman" w:hAnsi="Arial" w:cs="Times New Roman"/>
      <w:szCs w:val="20"/>
      <w:lang w:eastAsia="pt-BR"/>
    </w:rPr>
  </w:style>
  <w:style w:type="paragraph" w:customStyle="1" w:styleId="dentromarc1">
    <w:name w:val="dentro marc 1"/>
    <w:basedOn w:val="Commarcadores"/>
    <w:rsid w:val="00E31A46"/>
    <w:pPr>
      <w:numPr>
        <w:numId w:val="11"/>
      </w:numPr>
      <w:tabs>
        <w:tab w:val="clear" w:pos="360"/>
        <w:tab w:val="num" w:pos="1494"/>
      </w:tabs>
      <w:ind w:left="1494"/>
    </w:pPr>
  </w:style>
  <w:style w:type="paragraph" w:customStyle="1" w:styleId="Estilo1">
    <w:name w:val="Estilo1"/>
    <w:basedOn w:val="Normal"/>
    <w:rsid w:val="00E31A46"/>
    <w:pPr>
      <w:numPr>
        <w:numId w:val="14"/>
      </w:numPr>
      <w:spacing w:before="120" w:after="120" w:line="264" w:lineRule="auto"/>
    </w:pPr>
    <w:rPr>
      <w:rFonts w:ascii="Tahoma" w:eastAsia="Times New Roman" w:hAnsi="Tahoma" w:cs="Times New Roman"/>
      <w:szCs w:val="20"/>
      <w:lang w:eastAsia="pt-BR"/>
    </w:rPr>
  </w:style>
  <w:style w:type="paragraph" w:customStyle="1" w:styleId="Alfabtico">
    <w:name w:val="Alfabético"/>
    <w:basedOn w:val="Estilo1"/>
    <w:rsid w:val="00E31A46"/>
    <w:pPr>
      <w:numPr>
        <w:numId w:val="0"/>
      </w:numPr>
      <w:ind w:left="360" w:hanging="360"/>
    </w:pPr>
    <w:rPr>
      <w:bCs/>
      <w:sz w:val="22"/>
    </w:rPr>
  </w:style>
  <w:style w:type="paragraph" w:customStyle="1" w:styleId="p8">
    <w:name w:val="p8"/>
    <w:basedOn w:val="Normal"/>
    <w:rsid w:val="00E31A46"/>
    <w:pPr>
      <w:widowControl w:val="0"/>
      <w:tabs>
        <w:tab w:val="left" w:pos="720"/>
      </w:tabs>
      <w:spacing w:before="120" w:after="120" w:line="240" w:lineRule="atLeast"/>
      <w:ind w:left="425"/>
    </w:pPr>
    <w:rPr>
      <w:rFonts w:ascii="Times" w:eastAsia="Times New Roman" w:hAnsi="Times" w:cs="Times New Roman"/>
      <w:snapToGrid w:val="0"/>
      <w:szCs w:val="20"/>
      <w:lang w:eastAsia="pt-BR"/>
    </w:rPr>
  </w:style>
  <w:style w:type="paragraph" w:customStyle="1" w:styleId="P5">
    <w:name w:val="P5"/>
    <w:basedOn w:val="Normal"/>
    <w:rsid w:val="00E31A46"/>
    <w:pPr>
      <w:spacing w:before="120" w:after="120" w:line="264" w:lineRule="auto"/>
      <w:ind w:left="3827" w:right="227"/>
    </w:pPr>
    <w:rPr>
      <w:rFonts w:ascii="Arial Narrow" w:eastAsia="Times New Roman" w:hAnsi="Arial Narrow" w:cs="Times New Roman"/>
      <w:szCs w:val="20"/>
      <w:lang w:eastAsia="pt-BR"/>
    </w:rPr>
  </w:style>
  <w:style w:type="paragraph" w:customStyle="1" w:styleId="Sub-item">
    <w:name w:val="Sub-item"/>
    <w:basedOn w:val="Normal"/>
    <w:rsid w:val="00E31A46"/>
    <w:pPr>
      <w:numPr>
        <w:ilvl w:val="1"/>
        <w:numId w:val="15"/>
      </w:numPr>
      <w:ind w:hanging="720"/>
    </w:pPr>
    <w:rPr>
      <w:rFonts w:ascii="Tahoma" w:eastAsia="Times New Roman" w:hAnsi="Tahoma" w:cs="Tahoma"/>
      <w:sz w:val="22"/>
      <w:lang w:eastAsia="pt-BR"/>
    </w:rPr>
  </w:style>
  <w:style w:type="paragraph" w:customStyle="1" w:styleId="Estilo2">
    <w:name w:val="Estilo2"/>
    <w:basedOn w:val="Ttulo1"/>
    <w:next w:val="Ttulo1"/>
    <w:rsid w:val="00E31A46"/>
    <w:pPr>
      <w:keepNext w:val="0"/>
      <w:keepLines w:val="0"/>
      <w:numPr>
        <w:numId w:val="16"/>
      </w:numPr>
      <w:spacing w:before="60" w:after="60"/>
    </w:pPr>
    <w:rPr>
      <w:rFonts w:ascii="Times New Roman" w:eastAsia="Times New Roman" w:hAnsi="Times New Roman" w:cs="Times New Roman"/>
      <w:caps/>
      <w:noProof/>
      <w:color w:val="auto"/>
      <w:sz w:val="22"/>
      <w:szCs w:val="22"/>
    </w:rPr>
  </w:style>
  <w:style w:type="paragraph" w:customStyle="1" w:styleId="titulo1emtu">
    <w:name w:val="titulo 1 emtu"/>
    <w:basedOn w:val="Ttulo1"/>
    <w:next w:val="Ttulo2"/>
    <w:rsid w:val="00E31A46"/>
    <w:pPr>
      <w:keepLines w:val="0"/>
      <w:spacing w:before="240" w:after="120" w:line="264" w:lineRule="auto"/>
    </w:pPr>
    <w:rPr>
      <w:rFonts w:ascii="Times New Roman" w:eastAsia="Times New Roman" w:hAnsi="Times New Roman" w:cs="Times New Roman"/>
      <w:bCs w:val="0"/>
      <w:color w:val="auto"/>
      <w:sz w:val="22"/>
      <w:szCs w:val="20"/>
    </w:rPr>
  </w:style>
  <w:style w:type="paragraph" w:customStyle="1" w:styleId="paragrafocomum">
    <w:name w:val="paragrafo comum"/>
    <w:basedOn w:val="Texto"/>
    <w:next w:val="Normal"/>
    <w:rsid w:val="00E31A46"/>
    <w:pPr>
      <w:spacing w:before="120" w:after="120"/>
    </w:pPr>
    <w:rPr>
      <w:rFonts w:ascii="Times New Roman" w:hAnsi="Times New Roman" w:cs="Times New Roman"/>
      <w:szCs w:val="22"/>
    </w:rPr>
  </w:style>
  <w:style w:type="paragraph" w:customStyle="1" w:styleId="emtuparagrafo">
    <w:name w:val="emtu paragrafo"/>
    <w:basedOn w:val="Texto"/>
    <w:rsid w:val="00E31A46"/>
    <w:pPr>
      <w:spacing w:before="120" w:after="120"/>
    </w:pPr>
    <w:rPr>
      <w:rFonts w:ascii="Times New Roman" w:hAnsi="Times New Roman" w:cs="Times New Roman"/>
      <w:szCs w:val="22"/>
    </w:rPr>
  </w:style>
  <w:style w:type="paragraph" w:customStyle="1" w:styleId="emtumarcador1">
    <w:name w:val="emtu marcador 1"/>
    <w:basedOn w:val="Item0"/>
    <w:rsid w:val="00E31A46"/>
    <w:pPr>
      <w:numPr>
        <w:ilvl w:val="1"/>
        <w:numId w:val="18"/>
      </w:numPr>
      <w:spacing w:before="120" w:after="120" w:line="264" w:lineRule="auto"/>
    </w:pPr>
    <w:rPr>
      <w:rFonts w:ascii="Times New Roman" w:hAnsi="Times New Roman" w:cs="Times New Roman"/>
      <w:szCs w:val="22"/>
    </w:rPr>
  </w:style>
  <w:style w:type="paragraph" w:customStyle="1" w:styleId="emtutitulo1">
    <w:name w:val="emtu titulo 1"/>
    <w:basedOn w:val="Ttulo1"/>
    <w:rsid w:val="00E31A46"/>
    <w:pPr>
      <w:keepLines w:val="0"/>
      <w:numPr>
        <w:numId w:val="19"/>
      </w:numPr>
      <w:spacing w:before="240" w:after="120"/>
    </w:pPr>
    <w:rPr>
      <w:rFonts w:ascii="Times New Roman" w:eastAsia="Times New Roman" w:hAnsi="Times New Roman" w:cs="Times New Roman"/>
      <w:bCs w:val="0"/>
      <w:color w:val="auto"/>
      <w:sz w:val="22"/>
      <w:szCs w:val="20"/>
    </w:rPr>
  </w:style>
  <w:style w:type="paragraph" w:customStyle="1" w:styleId="emtutitulo2">
    <w:name w:val="emtu titulo2"/>
    <w:basedOn w:val="Ttulo2"/>
    <w:next w:val="Normal"/>
    <w:rsid w:val="00E31A46"/>
    <w:pPr>
      <w:keepNext w:val="0"/>
      <w:keepLines w:val="0"/>
      <w:numPr>
        <w:ilvl w:val="1"/>
        <w:numId w:val="17"/>
      </w:numPr>
      <w:spacing w:before="240" w:after="120" w:line="264" w:lineRule="auto"/>
    </w:pPr>
    <w:rPr>
      <w:rFonts w:ascii="Times New Roman" w:eastAsia="Times New Roman" w:hAnsi="Times New Roman" w:cs="Times New Roman"/>
      <w:bCs w:val="0"/>
      <w:caps/>
      <w:color w:val="auto"/>
      <w:sz w:val="22"/>
      <w:szCs w:val="22"/>
      <w:lang w:eastAsia="pt-BR"/>
    </w:rPr>
  </w:style>
  <w:style w:type="paragraph" w:customStyle="1" w:styleId="emtutiulo2-2">
    <w:name w:val="emtu tiulo 2-2"/>
    <w:basedOn w:val="Ttulo3"/>
    <w:rsid w:val="00E31A46"/>
    <w:pPr>
      <w:keepNext w:val="0"/>
      <w:keepLines w:val="0"/>
      <w:numPr>
        <w:ilvl w:val="1"/>
        <w:numId w:val="19"/>
      </w:numPr>
      <w:spacing w:before="120" w:after="120" w:line="264" w:lineRule="auto"/>
    </w:pPr>
    <w:rPr>
      <w:rFonts w:ascii="Times New Roman" w:eastAsia="Times New Roman" w:hAnsi="Times New Roman" w:cs="Times New Roman"/>
      <w:caps/>
      <w:color w:val="auto"/>
      <w:sz w:val="22"/>
      <w:szCs w:val="22"/>
    </w:rPr>
  </w:style>
  <w:style w:type="character" w:customStyle="1" w:styleId="ttulo3Char0">
    <w:name w:val="título 3 Char"/>
    <w:aliases w:val="titulo 2 Char Char"/>
    <w:rsid w:val="00E31A46"/>
    <w:rPr>
      <w:rFonts w:ascii="Arial" w:hAnsi="Arial" w:cs="Arial"/>
      <w:b/>
      <w:bCs/>
      <w:sz w:val="26"/>
      <w:szCs w:val="26"/>
      <w:lang w:val="pt-BR" w:eastAsia="pt-BR" w:bidi="ar-SA"/>
    </w:rPr>
  </w:style>
  <w:style w:type="paragraph" w:styleId="TextosemFormatao">
    <w:name w:val="Plain Text"/>
    <w:basedOn w:val="Normal"/>
    <w:link w:val="TextosemFormataoChar"/>
    <w:rsid w:val="00E31A46"/>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E31A46"/>
    <w:rPr>
      <w:rFonts w:ascii="Courier New" w:eastAsia="Times New Roman" w:hAnsi="Courier New" w:cs="Times New Roman"/>
      <w:sz w:val="20"/>
      <w:szCs w:val="20"/>
    </w:rPr>
  </w:style>
  <w:style w:type="paragraph" w:styleId="Textodenotadefim">
    <w:name w:val="endnote text"/>
    <w:basedOn w:val="Normal"/>
    <w:link w:val="TextodenotadefimChar"/>
    <w:rsid w:val="00E31A46"/>
    <w:rPr>
      <w:rFonts w:ascii="Times New Roman" w:eastAsia="Times New Roman" w:hAnsi="Times New Roman" w:cs="Times New Roman"/>
      <w:sz w:val="20"/>
      <w:szCs w:val="20"/>
      <w:lang w:eastAsia="pt-BR"/>
    </w:rPr>
  </w:style>
  <w:style w:type="character" w:customStyle="1" w:styleId="TextodenotadefimChar">
    <w:name w:val="Texto de nota de fim Char"/>
    <w:basedOn w:val="Fontepargpadro"/>
    <w:link w:val="Textodenotadefim"/>
    <w:rsid w:val="00E31A46"/>
    <w:rPr>
      <w:rFonts w:ascii="Times New Roman" w:eastAsia="Times New Roman" w:hAnsi="Times New Roman" w:cs="Times New Roman"/>
      <w:sz w:val="20"/>
      <w:szCs w:val="20"/>
      <w:lang w:eastAsia="pt-BR"/>
    </w:rPr>
  </w:style>
  <w:style w:type="character" w:styleId="Refdenotadefim">
    <w:name w:val="endnote reference"/>
    <w:rsid w:val="00E31A46"/>
    <w:rPr>
      <w:vertAlign w:val="superscript"/>
    </w:rPr>
  </w:style>
  <w:style w:type="paragraph" w:customStyle="1" w:styleId="Marcador1">
    <w:name w:val="Marcador 1"/>
    <w:basedOn w:val="Normal"/>
    <w:link w:val="Marcador1Char"/>
    <w:qFormat/>
    <w:rsid w:val="003B1B9A"/>
    <w:pPr>
      <w:numPr>
        <w:numId w:val="21"/>
      </w:numPr>
    </w:pPr>
    <w:rPr>
      <w:rFonts w:ascii="Arial" w:eastAsia="Times New Roman" w:hAnsi="Arial" w:cs="Times New Roman"/>
    </w:rPr>
  </w:style>
  <w:style w:type="character" w:customStyle="1" w:styleId="Marcador1Char">
    <w:name w:val="Marcador 1 Char"/>
    <w:link w:val="Marcador1"/>
    <w:rsid w:val="003B1B9A"/>
    <w:rPr>
      <w:rFonts w:ascii="Arial" w:eastAsia="Times New Roman" w:hAnsi="Arial" w:cs="Times New Roman"/>
    </w:rPr>
  </w:style>
  <w:style w:type="paragraph" w:customStyle="1" w:styleId="CorpodeTexto">
    <w:name w:val="Corpo de Texto"/>
    <w:basedOn w:val="texto0"/>
    <w:link w:val="CorpodeTextoChar0"/>
    <w:rsid w:val="004567BD"/>
    <w:pPr>
      <w:widowControl/>
      <w:tabs>
        <w:tab w:val="clear" w:pos="0"/>
      </w:tabs>
      <w:spacing w:after="120" w:line="276" w:lineRule="auto"/>
      <w:ind w:left="851" w:firstLine="0"/>
    </w:pPr>
    <w:rPr>
      <w:rFonts w:cs="Times New Roman"/>
      <w:noProof w:val="0"/>
      <w:sz w:val="22"/>
      <w:szCs w:val="20"/>
    </w:rPr>
  </w:style>
  <w:style w:type="character" w:customStyle="1" w:styleId="CorpodeTextoChar0">
    <w:name w:val="Corpo de Texto Char"/>
    <w:basedOn w:val="Fontepargpadro"/>
    <w:link w:val="CorpodeTexto"/>
    <w:rsid w:val="004567BD"/>
    <w:rPr>
      <w:rFonts w:ascii="Arial" w:eastAsia="Times New Roman" w:hAnsi="Arial" w:cs="Times New Roman"/>
      <w:sz w:val="22"/>
      <w:szCs w:val="20"/>
      <w:lang w:eastAsia="pt-BR"/>
    </w:rPr>
  </w:style>
  <w:style w:type="paragraph" w:customStyle="1" w:styleId="normal2">
    <w:name w:val="normal2"/>
    <w:basedOn w:val="Normal"/>
    <w:link w:val="normal2Char"/>
    <w:qFormat/>
    <w:rsid w:val="005A5E49"/>
    <w:pPr>
      <w:jc w:val="left"/>
    </w:pPr>
  </w:style>
  <w:style w:type="character" w:customStyle="1" w:styleId="normal2Char">
    <w:name w:val="normal2 Char"/>
    <w:basedOn w:val="Fontepargpadro"/>
    <w:link w:val="normal2"/>
    <w:rsid w:val="005A5E49"/>
  </w:style>
  <w:style w:type="table" w:styleId="GradeMdia3-nfase1">
    <w:name w:val="Medium Grid 3 Accent 1"/>
    <w:basedOn w:val="Tabelanormal"/>
    <w:rsid w:val="00EB56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CPDCORPO">
    <w:name w:val="CPD_CORPO"/>
    <w:basedOn w:val="Normal"/>
    <w:link w:val="CPDCORPOChar"/>
    <w:autoRedefine/>
    <w:qFormat/>
    <w:rsid w:val="004559E4"/>
    <w:pPr>
      <w:tabs>
        <w:tab w:val="left" w:pos="567"/>
        <w:tab w:val="left" w:pos="1560"/>
      </w:tabs>
    </w:pPr>
    <w:rPr>
      <w:rFonts w:ascii="Calibri" w:hAnsi="Calibri"/>
    </w:rPr>
  </w:style>
  <w:style w:type="paragraph" w:customStyle="1" w:styleId="CPDTIT1">
    <w:name w:val="CPD TIT 1"/>
    <w:basedOn w:val="TITULO1"/>
    <w:autoRedefine/>
    <w:qFormat/>
    <w:rsid w:val="00A60544"/>
    <w:pPr>
      <w:numPr>
        <w:numId w:val="2"/>
      </w:numPr>
      <w:spacing w:before="240" w:after="240"/>
      <w:outlineLvl w:val="0"/>
    </w:pPr>
    <w:rPr>
      <w:rFonts w:ascii="Calibri" w:hAnsi="Calibri"/>
      <w:b/>
      <w:sz w:val="24"/>
    </w:rPr>
  </w:style>
  <w:style w:type="paragraph" w:customStyle="1" w:styleId="Estilo3">
    <w:name w:val="Estilo3"/>
    <w:basedOn w:val="TITULO1"/>
    <w:link w:val="Estilo3Char"/>
    <w:qFormat/>
    <w:rsid w:val="008803EB"/>
    <w:pPr>
      <w:numPr>
        <w:ilvl w:val="1"/>
        <w:numId w:val="2"/>
      </w:numPr>
      <w:spacing w:before="360" w:after="120"/>
      <w:outlineLvl w:val="1"/>
    </w:pPr>
    <w:rPr>
      <w:rFonts w:ascii="Verdana" w:hAnsi="Verdana"/>
      <w:b/>
      <w:sz w:val="24"/>
    </w:rPr>
  </w:style>
  <w:style w:type="paragraph" w:customStyle="1" w:styleId="CPDPONTO">
    <w:name w:val="CPD PONTO"/>
    <w:basedOn w:val="PargrafodaLista"/>
    <w:autoRedefine/>
    <w:qFormat/>
    <w:rsid w:val="00CF31D8"/>
    <w:pPr>
      <w:numPr>
        <w:numId w:val="22"/>
      </w:numPr>
      <w:spacing w:before="120" w:after="120"/>
    </w:pPr>
    <w:rPr>
      <w:rFonts w:ascii="Calibri" w:hAnsi="Calibri"/>
    </w:rPr>
  </w:style>
  <w:style w:type="paragraph" w:customStyle="1" w:styleId="CPDTIT2">
    <w:name w:val="CPD TIT 2"/>
    <w:basedOn w:val="Estilo3"/>
    <w:link w:val="CPDTIT2Char"/>
    <w:autoRedefine/>
    <w:qFormat/>
    <w:rsid w:val="00A60544"/>
    <w:rPr>
      <w:rFonts w:ascii="Calibri" w:hAnsi="Calibri"/>
    </w:rPr>
  </w:style>
  <w:style w:type="paragraph" w:customStyle="1" w:styleId="Estilo4">
    <w:name w:val="Estilo4"/>
    <w:basedOn w:val="CPDPONTO"/>
    <w:autoRedefine/>
    <w:qFormat/>
    <w:rsid w:val="004A5C34"/>
    <w:pPr>
      <w:numPr>
        <w:ilvl w:val="1"/>
      </w:numPr>
      <w:ind w:left="1440"/>
    </w:pPr>
  </w:style>
  <w:style w:type="paragraph" w:customStyle="1" w:styleId="CPDPONTO2">
    <w:name w:val="CPD PONTO 2"/>
    <w:basedOn w:val="Estilo4"/>
    <w:autoRedefine/>
    <w:qFormat/>
    <w:rsid w:val="004A5C34"/>
    <w:pPr>
      <w:ind w:left="1352"/>
    </w:pPr>
  </w:style>
  <w:style w:type="paragraph" w:customStyle="1" w:styleId="figura">
    <w:name w:val="figura"/>
    <w:basedOn w:val="CPDCORPO"/>
    <w:autoRedefine/>
    <w:qFormat/>
    <w:rsid w:val="0021144C"/>
    <w:pPr>
      <w:spacing w:line="240" w:lineRule="auto"/>
      <w:jc w:val="center"/>
    </w:pPr>
  </w:style>
  <w:style w:type="paragraph" w:customStyle="1" w:styleId="CPDTIT3">
    <w:name w:val="CPD TIT 3"/>
    <w:basedOn w:val="CPDTIT2"/>
    <w:link w:val="CPDTIT3Char"/>
    <w:autoRedefine/>
    <w:qFormat/>
    <w:rsid w:val="00691B62"/>
    <w:pPr>
      <w:numPr>
        <w:ilvl w:val="2"/>
      </w:numPr>
    </w:pPr>
    <w:rPr>
      <w:caps w:val="0"/>
    </w:rPr>
  </w:style>
  <w:style w:type="paragraph" w:customStyle="1" w:styleId="CPDFIG">
    <w:name w:val="CPD FIG"/>
    <w:basedOn w:val="PluxTexto1"/>
    <w:autoRedefine/>
    <w:qFormat/>
    <w:rsid w:val="00D04648"/>
    <w:pPr>
      <w:spacing w:line="240" w:lineRule="auto"/>
      <w:ind w:left="0"/>
      <w:jc w:val="center"/>
    </w:pPr>
    <w:rPr>
      <w:rFonts w:ascii="Calibri" w:hAnsi="Calibri"/>
      <w:noProof/>
    </w:rPr>
  </w:style>
  <w:style w:type="paragraph" w:styleId="ndicedeilustraes">
    <w:name w:val="table of figures"/>
    <w:basedOn w:val="Normal"/>
    <w:next w:val="Normal"/>
    <w:uiPriority w:val="99"/>
    <w:unhideWhenUsed/>
    <w:rsid w:val="00675660"/>
  </w:style>
  <w:style w:type="paragraph" w:customStyle="1" w:styleId="FolhadeRosto">
    <w:name w:val="Folha de Rosto"/>
    <w:basedOn w:val="Normal"/>
    <w:autoRedefine/>
    <w:qFormat/>
    <w:rsid w:val="00164D3F"/>
    <w:pPr>
      <w:spacing w:before="9960" w:after="360" w:line="520" w:lineRule="exact"/>
      <w:jc w:val="right"/>
    </w:pPr>
    <w:rPr>
      <w:b/>
      <w:bCs/>
      <w:smallCaps/>
      <w:sz w:val="40"/>
    </w:rPr>
  </w:style>
  <w:style w:type="paragraph" w:customStyle="1" w:styleId="CPDLetra">
    <w:name w:val="CPD Letra"/>
    <w:basedOn w:val="CPDCORPO"/>
    <w:autoRedefine/>
    <w:qFormat/>
    <w:rsid w:val="00B922B2"/>
    <w:pPr>
      <w:jc w:val="center"/>
    </w:pPr>
    <w:rPr>
      <w:b/>
    </w:rPr>
  </w:style>
  <w:style w:type="paragraph" w:customStyle="1" w:styleId="CPDTIT4">
    <w:name w:val="CPD TIT 4"/>
    <w:basedOn w:val="CPDTIT3"/>
    <w:next w:val="CPDCORPO"/>
    <w:link w:val="CPDTIT4Char"/>
    <w:qFormat/>
    <w:rsid w:val="00155F82"/>
    <w:pPr>
      <w:numPr>
        <w:ilvl w:val="3"/>
      </w:numPr>
    </w:pPr>
  </w:style>
  <w:style w:type="paragraph" w:customStyle="1" w:styleId="Estilo5">
    <w:name w:val="Estilo5"/>
    <w:basedOn w:val="CPDTIT4"/>
    <w:link w:val="Estilo5Char"/>
    <w:qFormat/>
    <w:rsid w:val="006D0BDE"/>
    <w:pPr>
      <w:numPr>
        <w:ilvl w:val="0"/>
        <w:numId w:val="0"/>
      </w:numPr>
      <w:ind w:left="1440" w:hanging="1440"/>
    </w:pPr>
    <w:rPr>
      <w:sz w:val="28"/>
    </w:rPr>
  </w:style>
  <w:style w:type="character" w:customStyle="1" w:styleId="TITULO1Char">
    <w:name w:val="TITULO1 Char"/>
    <w:basedOn w:val="Fontepargpadro"/>
    <w:link w:val="TITULO1"/>
    <w:rsid w:val="006D0BDE"/>
    <w:rPr>
      <w:rFonts w:ascii="Arial" w:eastAsia="Times New Roman" w:hAnsi="Arial" w:cs="Arial"/>
      <w:caps/>
      <w:sz w:val="28"/>
      <w:szCs w:val="28"/>
      <w:lang w:eastAsia="pt-BR"/>
    </w:rPr>
  </w:style>
  <w:style w:type="character" w:customStyle="1" w:styleId="Estilo3Char">
    <w:name w:val="Estilo3 Char"/>
    <w:basedOn w:val="TITULO1Char"/>
    <w:link w:val="Estilo3"/>
    <w:rsid w:val="006D0BDE"/>
    <w:rPr>
      <w:rFonts w:ascii="Verdana" w:eastAsia="Times New Roman" w:hAnsi="Verdana" w:cs="Arial"/>
      <w:b/>
      <w:caps/>
      <w:sz w:val="28"/>
      <w:szCs w:val="28"/>
      <w:lang w:eastAsia="pt-BR"/>
    </w:rPr>
  </w:style>
  <w:style w:type="character" w:customStyle="1" w:styleId="CPDTIT2Char">
    <w:name w:val="CPD TIT 2 Char"/>
    <w:basedOn w:val="Estilo3Char"/>
    <w:link w:val="CPDTIT2"/>
    <w:rsid w:val="00A60544"/>
    <w:rPr>
      <w:rFonts w:ascii="Calibri" w:eastAsia="Times New Roman" w:hAnsi="Calibri" w:cs="Arial"/>
      <w:b/>
      <w:caps/>
      <w:sz w:val="28"/>
      <w:szCs w:val="28"/>
      <w:lang w:eastAsia="pt-BR"/>
    </w:rPr>
  </w:style>
  <w:style w:type="character" w:customStyle="1" w:styleId="CPDTIT3Char">
    <w:name w:val="CPD TIT 3 Char"/>
    <w:basedOn w:val="CPDTIT2Char"/>
    <w:link w:val="CPDTIT3"/>
    <w:rsid w:val="006D0BDE"/>
    <w:rPr>
      <w:rFonts w:ascii="Calibri" w:eastAsia="Times New Roman" w:hAnsi="Calibri" w:cs="Arial"/>
      <w:b/>
      <w:caps w:val="0"/>
      <w:sz w:val="28"/>
      <w:szCs w:val="28"/>
      <w:lang w:eastAsia="pt-BR"/>
    </w:rPr>
  </w:style>
  <w:style w:type="character" w:customStyle="1" w:styleId="CPDTIT4Char">
    <w:name w:val="CPD TIT 4 Char"/>
    <w:basedOn w:val="CPDTIT3Char"/>
    <w:link w:val="CPDTIT4"/>
    <w:rsid w:val="006D0BDE"/>
    <w:rPr>
      <w:rFonts w:ascii="Calibri" w:eastAsia="Times New Roman" w:hAnsi="Calibri" w:cs="Arial"/>
      <w:b/>
      <w:caps w:val="0"/>
      <w:sz w:val="28"/>
      <w:szCs w:val="28"/>
      <w:lang w:eastAsia="pt-BR"/>
    </w:rPr>
  </w:style>
  <w:style w:type="character" w:customStyle="1" w:styleId="Estilo5Char">
    <w:name w:val="Estilo5 Char"/>
    <w:basedOn w:val="CPDTIT4Char"/>
    <w:link w:val="Estilo5"/>
    <w:rsid w:val="006D0BDE"/>
    <w:rPr>
      <w:rFonts w:ascii="Arial" w:eastAsia="Times New Roman" w:hAnsi="Arial" w:cs="Arial"/>
      <w:b/>
      <w:caps w:val="0"/>
      <w:sz w:val="28"/>
      <w:szCs w:val="28"/>
      <w:lang w:eastAsia="pt-BR"/>
    </w:rPr>
  </w:style>
  <w:style w:type="character" w:customStyle="1" w:styleId="MenoPendente1">
    <w:name w:val="Menção Pendente1"/>
    <w:basedOn w:val="Fontepargpadro"/>
    <w:uiPriority w:val="99"/>
    <w:semiHidden/>
    <w:unhideWhenUsed/>
    <w:rsid w:val="00F24DEC"/>
    <w:rPr>
      <w:color w:val="605E5C"/>
      <w:shd w:val="clear" w:color="auto" w:fill="E1DFDD"/>
    </w:rPr>
  </w:style>
  <w:style w:type="table" w:customStyle="1" w:styleId="TableNormal">
    <w:name w:val="Table Normal"/>
    <w:uiPriority w:val="2"/>
    <w:semiHidden/>
    <w:unhideWhenUsed/>
    <w:qFormat/>
    <w:rsid w:val="00540CAF"/>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40CAF"/>
    <w:pPr>
      <w:widowControl w:val="0"/>
      <w:autoSpaceDE w:val="0"/>
      <w:autoSpaceDN w:val="0"/>
      <w:spacing w:before="70" w:line="240" w:lineRule="auto"/>
      <w:jc w:val="center"/>
    </w:pPr>
    <w:rPr>
      <w:rFonts w:ascii="Arial" w:eastAsia="Arial" w:hAnsi="Arial" w:cs="Arial"/>
      <w:sz w:val="22"/>
      <w:szCs w:val="22"/>
      <w:lang w:eastAsia="en-US"/>
    </w:rPr>
  </w:style>
  <w:style w:type="paragraph" w:customStyle="1" w:styleId="CPDParagrafo">
    <w:name w:val="CPD Paragrafo"/>
    <w:basedOn w:val="CPDCORPO"/>
    <w:link w:val="CPDParagrafoChar"/>
    <w:qFormat/>
    <w:rsid w:val="00FF3547"/>
    <w:pPr>
      <w:tabs>
        <w:tab w:val="clear" w:pos="567"/>
        <w:tab w:val="clear" w:pos="1560"/>
      </w:tabs>
      <w:ind w:left="1276" w:hanging="850"/>
    </w:pPr>
  </w:style>
  <w:style w:type="paragraph" w:customStyle="1" w:styleId="CPDCAPITULO">
    <w:name w:val="CPD CAPITULO"/>
    <w:basedOn w:val="CPDLetra"/>
    <w:autoRedefine/>
    <w:qFormat/>
    <w:rsid w:val="000A346E"/>
    <w:pPr>
      <w:spacing w:before="360" w:after="120"/>
      <w:outlineLvl w:val="0"/>
    </w:pPr>
  </w:style>
  <w:style w:type="character" w:customStyle="1" w:styleId="CPDCORPOChar">
    <w:name w:val="CPD_CORPO Char"/>
    <w:basedOn w:val="Fontepargpadro"/>
    <w:link w:val="CPDCORPO"/>
    <w:rsid w:val="004559E4"/>
    <w:rPr>
      <w:rFonts w:ascii="Calibri" w:hAnsi="Calibri"/>
    </w:rPr>
  </w:style>
  <w:style w:type="character" w:customStyle="1" w:styleId="CPDParagrafoChar">
    <w:name w:val="CPD Paragrafo Char"/>
    <w:basedOn w:val="CPDCORPOChar"/>
    <w:link w:val="CPDParagrafo"/>
    <w:rsid w:val="00FF3547"/>
    <w:rPr>
      <w:rFonts w:ascii="Calibri" w:hAnsi="Calibri"/>
    </w:rPr>
  </w:style>
  <w:style w:type="paragraph" w:customStyle="1" w:styleId="CPDCLAUSULA">
    <w:name w:val="CPD CLAUSULA"/>
    <w:basedOn w:val="CPDLetra"/>
    <w:qFormat/>
    <w:rsid w:val="00DA7DA6"/>
    <w:pPr>
      <w:spacing w:before="240" w:after="120"/>
      <w:outlineLvl w:val="1"/>
    </w:pPr>
  </w:style>
  <w:style w:type="paragraph" w:customStyle="1" w:styleId="Default">
    <w:name w:val="Default"/>
    <w:rsid w:val="00320AE9"/>
    <w:pPr>
      <w:autoSpaceDE w:val="0"/>
      <w:autoSpaceDN w:val="0"/>
      <w:adjustRightInd w:val="0"/>
      <w:spacing w:line="360" w:lineRule="auto"/>
      <w:ind w:left="720" w:hanging="720"/>
      <w:jc w:val="both"/>
    </w:pPr>
    <w:rPr>
      <w:rFonts w:ascii="Calibri" w:eastAsia="Lucida Sans Unicode" w:hAnsi="Calibri" w:cs="Calibri"/>
      <w:color w:val="000000"/>
      <w:lang w:eastAsia="zh-CN"/>
    </w:rPr>
  </w:style>
  <w:style w:type="paragraph" w:customStyle="1" w:styleId="Standard">
    <w:name w:val="Standard"/>
    <w:rsid w:val="00320AE9"/>
    <w:pPr>
      <w:widowControl w:val="0"/>
      <w:suppressAutoHyphens/>
      <w:autoSpaceDN w:val="0"/>
      <w:spacing w:line="360" w:lineRule="auto"/>
      <w:ind w:left="720" w:hanging="720"/>
      <w:jc w:val="both"/>
    </w:pPr>
    <w:rPr>
      <w:rFonts w:ascii="Times New Roman" w:eastAsia="Times New Roman" w:hAnsi="Times New Roman" w:cs="Times New Roman"/>
      <w:kern w:val="3"/>
      <w:szCs w:val="20"/>
      <w:lang w:eastAsia="zh-CN" w:bidi="hi-IN"/>
    </w:rPr>
  </w:style>
  <w:style w:type="paragraph" w:customStyle="1" w:styleId="CPDTABELA">
    <w:name w:val="CPD TABELA"/>
    <w:basedOn w:val="CPDCORPO"/>
    <w:qFormat/>
    <w:rsid w:val="009B013A"/>
    <w:pPr>
      <w:jc w:val="left"/>
    </w:pPr>
    <w:rPr>
      <w:rFonts w:cs="Calibri"/>
      <w:sz w:val="22"/>
      <w:szCs w:val="22"/>
    </w:rPr>
  </w:style>
  <w:style w:type="paragraph" w:customStyle="1" w:styleId="CPDParagrafo2">
    <w:name w:val="CPD Paragrafo 2"/>
    <w:basedOn w:val="CPDParagrafo"/>
    <w:link w:val="CPDParagrafo2Char"/>
    <w:qFormat/>
    <w:rsid w:val="00FF3547"/>
    <w:pPr>
      <w:ind w:firstLine="0"/>
    </w:pPr>
  </w:style>
  <w:style w:type="paragraph" w:customStyle="1" w:styleId="CPDAlnea">
    <w:name w:val="CPD Alínea"/>
    <w:basedOn w:val="CPDParagrafo2"/>
    <w:qFormat/>
    <w:rsid w:val="00C94297"/>
    <w:pPr>
      <w:tabs>
        <w:tab w:val="left" w:pos="1276"/>
      </w:tabs>
    </w:pPr>
  </w:style>
  <w:style w:type="paragraph" w:customStyle="1" w:styleId="FF-Quadro9">
    <w:name w:val="FF - Quadro 9"/>
    <w:basedOn w:val="Normal"/>
    <w:autoRedefine/>
    <w:qFormat/>
    <w:rsid w:val="00CB4F13"/>
    <w:pPr>
      <w:spacing w:line="240" w:lineRule="auto"/>
      <w:jc w:val="left"/>
    </w:pPr>
    <w:rPr>
      <w:rFonts w:ascii="Lucida Bright" w:eastAsia="Batang" w:hAnsi="Lucida Bright" w:cs="Times New Roman"/>
      <w:bCs/>
      <w:sz w:val="18"/>
      <w:szCs w:val="18"/>
      <w:lang w:eastAsia="pt-BR"/>
    </w:rPr>
  </w:style>
  <w:style w:type="paragraph" w:customStyle="1" w:styleId="CPDParagrafo3">
    <w:name w:val="CPD Paragrafo 3"/>
    <w:basedOn w:val="CPDParagrafo2"/>
    <w:link w:val="CPDParagrafo3Char"/>
    <w:qFormat/>
    <w:rsid w:val="003326A1"/>
    <w:pPr>
      <w:ind w:left="1701"/>
    </w:pPr>
  </w:style>
  <w:style w:type="character" w:customStyle="1" w:styleId="MenoPendente2">
    <w:name w:val="Menção Pendente2"/>
    <w:basedOn w:val="Fontepargpadro"/>
    <w:uiPriority w:val="99"/>
    <w:semiHidden/>
    <w:unhideWhenUsed/>
    <w:rsid w:val="00355FDB"/>
    <w:rPr>
      <w:color w:val="605E5C"/>
      <w:shd w:val="clear" w:color="auto" w:fill="E1DFDD"/>
    </w:rPr>
  </w:style>
  <w:style w:type="character" w:customStyle="1" w:styleId="CPDParagrafo2Char">
    <w:name w:val="CPD Paragrafo 2 Char"/>
    <w:basedOn w:val="CPDParagrafoChar"/>
    <w:link w:val="CPDParagrafo2"/>
    <w:rsid w:val="003326A1"/>
    <w:rPr>
      <w:rFonts w:ascii="Calibri" w:hAnsi="Calibri"/>
    </w:rPr>
  </w:style>
  <w:style w:type="character" w:customStyle="1" w:styleId="CPDParagrafo3Char">
    <w:name w:val="CPD Paragrafo 3 Char"/>
    <w:basedOn w:val="CPDParagrafo2Char"/>
    <w:link w:val="CPDParagrafo3"/>
    <w:rsid w:val="003326A1"/>
    <w:rPr>
      <w:rFonts w:ascii="Calibri" w:hAnsi="Calibri"/>
    </w:rPr>
  </w:style>
  <w:style w:type="paragraph" w:customStyle="1" w:styleId="CORPO">
    <w:name w:val="CORPO"/>
    <w:basedOn w:val="Normal"/>
    <w:autoRedefine/>
    <w:qFormat/>
    <w:rsid w:val="006649BA"/>
    <w:pPr>
      <w:tabs>
        <w:tab w:val="left" w:pos="567"/>
        <w:tab w:val="left" w:pos="993"/>
      </w:tabs>
      <w:spacing w:before="240" w:after="120"/>
      <w:ind w:left="709"/>
    </w:pPr>
    <w:rPr>
      <w:rFonts w:ascii="Calibri" w:eastAsia="Times New Roman" w:hAnsi="Calibri" w:cs="Times New Roman"/>
      <w:color w:val="000000" w:themeColor="text1"/>
      <w:lang w:eastAsia="en-US"/>
    </w:rPr>
  </w:style>
  <w:style w:type="character" w:customStyle="1" w:styleId="PargrafodaListaChar">
    <w:name w:val="Parágrafo da Lista Char"/>
    <w:basedOn w:val="Fontepargpadro"/>
    <w:link w:val="PargrafodaLista"/>
    <w:uiPriority w:val="34"/>
    <w:rsid w:val="005E3ACD"/>
  </w:style>
  <w:style w:type="paragraph" w:customStyle="1" w:styleId="OBJETO">
    <w:name w:val="OBJETO"/>
    <w:basedOn w:val="CORPO"/>
    <w:next w:val="CORPO"/>
    <w:autoRedefine/>
    <w:qFormat/>
    <w:rsid w:val="00703ECF"/>
    <w:pPr>
      <w:ind w:left="0"/>
      <w:jc w:val="center"/>
    </w:pPr>
    <w:rPr>
      <w:b/>
      <w:caps/>
      <w:sz w:val="28"/>
    </w:rPr>
  </w:style>
  <w:style w:type="paragraph" w:customStyle="1" w:styleId="CAPATITULO">
    <w:name w:val="CAPA TITULO"/>
    <w:basedOn w:val="OBJETO"/>
    <w:next w:val="CORPO"/>
    <w:autoRedefine/>
    <w:qFormat/>
    <w:rsid w:val="00703ECF"/>
    <w:rPr>
      <w:sz w:val="24"/>
    </w:rPr>
  </w:style>
  <w:style w:type="paragraph" w:customStyle="1" w:styleId="CPDTIT5">
    <w:name w:val="CPD TIT 5"/>
    <w:basedOn w:val="CPDTIT4"/>
    <w:qFormat/>
    <w:rsid w:val="00E03AC3"/>
    <w:pPr>
      <w:numPr>
        <w:ilvl w:val="0"/>
        <w:numId w:val="0"/>
      </w:numPr>
      <w:ind w:left="1440" w:hanging="1440"/>
    </w:pPr>
  </w:style>
  <w:style w:type="paragraph" w:customStyle="1" w:styleId="PONTO1">
    <w:name w:val="PONTO 1"/>
    <w:basedOn w:val="Normal"/>
    <w:rsid w:val="00624A86"/>
    <w:pPr>
      <w:numPr>
        <w:ilvl w:val="1"/>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489">
      <w:bodyDiv w:val="1"/>
      <w:marLeft w:val="0"/>
      <w:marRight w:val="0"/>
      <w:marTop w:val="0"/>
      <w:marBottom w:val="0"/>
      <w:divBdr>
        <w:top w:val="none" w:sz="0" w:space="0" w:color="auto"/>
        <w:left w:val="none" w:sz="0" w:space="0" w:color="auto"/>
        <w:bottom w:val="none" w:sz="0" w:space="0" w:color="auto"/>
        <w:right w:val="none" w:sz="0" w:space="0" w:color="auto"/>
      </w:divBdr>
    </w:div>
    <w:div w:id="19285276">
      <w:bodyDiv w:val="1"/>
      <w:marLeft w:val="0"/>
      <w:marRight w:val="0"/>
      <w:marTop w:val="0"/>
      <w:marBottom w:val="0"/>
      <w:divBdr>
        <w:top w:val="none" w:sz="0" w:space="0" w:color="auto"/>
        <w:left w:val="none" w:sz="0" w:space="0" w:color="auto"/>
        <w:bottom w:val="none" w:sz="0" w:space="0" w:color="auto"/>
        <w:right w:val="none" w:sz="0" w:space="0" w:color="auto"/>
      </w:divBdr>
    </w:div>
    <w:div w:id="43336039">
      <w:bodyDiv w:val="1"/>
      <w:marLeft w:val="0"/>
      <w:marRight w:val="0"/>
      <w:marTop w:val="0"/>
      <w:marBottom w:val="0"/>
      <w:divBdr>
        <w:top w:val="none" w:sz="0" w:space="0" w:color="auto"/>
        <w:left w:val="none" w:sz="0" w:space="0" w:color="auto"/>
        <w:bottom w:val="none" w:sz="0" w:space="0" w:color="auto"/>
        <w:right w:val="none" w:sz="0" w:space="0" w:color="auto"/>
      </w:divBdr>
    </w:div>
    <w:div w:id="76950399">
      <w:bodyDiv w:val="1"/>
      <w:marLeft w:val="0"/>
      <w:marRight w:val="0"/>
      <w:marTop w:val="0"/>
      <w:marBottom w:val="0"/>
      <w:divBdr>
        <w:top w:val="none" w:sz="0" w:space="0" w:color="auto"/>
        <w:left w:val="none" w:sz="0" w:space="0" w:color="auto"/>
        <w:bottom w:val="none" w:sz="0" w:space="0" w:color="auto"/>
        <w:right w:val="none" w:sz="0" w:space="0" w:color="auto"/>
      </w:divBdr>
    </w:div>
    <w:div w:id="87040474">
      <w:bodyDiv w:val="1"/>
      <w:marLeft w:val="0"/>
      <w:marRight w:val="0"/>
      <w:marTop w:val="0"/>
      <w:marBottom w:val="0"/>
      <w:divBdr>
        <w:top w:val="none" w:sz="0" w:space="0" w:color="auto"/>
        <w:left w:val="none" w:sz="0" w:space="0" w:color="auto"/>
        <w:bottom w:val="none" w:sz="0" w:space="0" w:color="auto"/>
        <w:right w:val="none" w:sz="0" w:space="0" w:color="auto"/>
      </w:divBdr>
    </w:div>
    <w:div w:id="88894563">
      <w:bodyDiv w:val="1"/>
      <w:marLeft w:val="0"/>
      <w:marRight w:val="0"/>
      <w:marTop w:val="0"/>
      <w:marBottom w:val="0"/>
      <w:divBdr>
        <w:top w:val="none" w:sz="0" w:space="0" w:color="auto"/>
        <w:left w:val="none" w:sz="0" w:space="0" w:color="auto"/>
        <w:bottom w:val="none" w:sz="0" w:space="0" w:color="auto"/>
        <w:right w:val="none" w:sz="0" w:space="0" w:color="auto"/>
      </w:divBdr>
    </w:div>
    <w:div w:id="91242727">
      <w:bodyDiv w:val="1"/>
      <w:marLeft w:val="0"/>
      <w:marRight w:val="0"/>
      <w:marTop w:val="0"/>
      <w:marBottom w:val="0"/>
      <w:divBdr>
        <w:top w:val="none" w:sz="0" w:space="0" w:color="auto"/>
        <w:left w:val="none" w:sz="0" w:space="0" w:color="auto"/>
        <w:bottom w:val="none" w:sz="0" w:space="0" w:color="auto"/>
        <w:right w:val="none" w:sz="0" w:space="0" w:color="auto"/>
      </w:divBdr>
    </w:div>
    <w:div w:id="100954677">
      <w:bodyDiv w:val="1"/>
      <w:marLeft w:val="0"/>
      <w:marRight w:val="0"/>
      <w:marTop w:val="0"/>
      <w:marBottom w:val="0"/>
      <w:divBdr>
        <w:top w:val="none" w:sz="0" w:space="0" w:color="auto"/>
        <w:left w:val="none" w:sz="0" w:space="0" w:color="auto"/>
        <w:bottom w:val="none" w:sz="0" w:space="0" w:color="auto"/>
        <w:right w:val="none" w:sz="0" w:space="0" w:color="auto"/>
      </w:divBdr>
    </w:div>
    <w:div w:id="121271728">
      <w:bodyDiv w:val="1"/>
      <w:marLeft w:val="0"/>
      <w:marRight w:val="0"/>
      <w:marTop w:val="0"/>
      <w:marBottom w:val="0"/>
      <w:divBdr>
        <w:top w:val="none" w:sz="0" w:space="0" w:color="auto"/>
        <w:left w:val="none" w:sz="0" w:space="0" w:color="auto"/>
        <w:bottom w:val="none" w:sz="0" w:space="0" w:color="auto"/>
        <w:right w:val="none" w:sz="0" w:space="0" w:color="auto"/>
      </w:divBdr>
    </w:div>
    <w:div w:id="128668294">
      <w:bodyDiv w:val="1"/>
      <w:marLeft w:val="0"/>
      <w:marRight w:val="0"/>
      <w:marTop w:val="0"/>
      <w:marBottom w:val="0"/>
      <w:divBdr>
        <w:top w:val="none" w:sz="0" w:space="0" w:color="auto"/>
        <w:left w:val="none" w:sz="0" w:space="0" w:color="auto"/>
        <w:bottom w:val="none" w:sz="0" w:space="0" w:color="auto"/>
        <w:right w:val="none" w:sz="0" w:space="0" w:color="auto"/>
      </w:divBdr>
    </w:div>
    <w:div w:id="131871111">
      <w:bodyDiv w:val="1"/>
      <w:marLeft w:val="0"/>
      <w:marRight w:val="0"/>
      <w:marTop w:val="0"/>
      <w:marBottom w:val="0"/>
      <w:divBdr>
        <w:top w:val="none" w:sz="0" w:space="0" w:color="auto"/>
        <w:left w:val="none" w:sz="0" w:space="0" w:color="auto"/>
        <w:bottom w:val="none" w:sz="0" w:space="0" w:color="auto"/>
        <w:right w:val="none" w:sz="0" w:space="0" w:color="auto"/>
      </w:divBdr>
    </w:div>
    <w:div w:id="154155256">
      <w:bodyDiv w:val="1"/>
      <w:marLeft w:val="0"/>
      <w:marRight w:val="0"/>
      <w:marTop w:val="0"/>
      <w:marBottom w:val="0"/>
      <w:divBdr>
        <w:top w:val="none" w:sz="0" w:space="0" w:color="auto"/>
        <w:left w:val="none" w:sz="0" w:space="0" w:color="auto"/>
        <w:bottom w:val="none" w:sz="0" w:space="0" w:color="auto"/>
        <w:right w:val="none" w:sz="0" w:space="0" w:color="auto"/>
      </w:divBdr>
    </w:div>
    <w:div w:id="162673441">
      <w:bodyDiv w:val="1"/>
      <w:marLeft w:val="0"/>
      <w:marRight w:val="0"/>
      <w:marTop w:val="0"/>
      <w:marBottom w:val="0"/>
      <w:divBdr>
        <w:top w:val="none" w:sz="0" w:space="0" w:color="auto"/>
        <w:left w:val="none" w:sz="0" w:space="0" w:color="auto"/>
        <w:bottom w:val="none" w:sz="0" w:space="0" w:color="auto"/>
        <w:right w:val="none" w:sz="0" w:space="0" w:color="auto"/>
      </w:divBdr>
    </w:div>
    <w:div w:id="165556511">
      <w:bodyDiv w:val="1"/>
      <w:marLeft w:val="0"/>
      <w:marRight w:val="0"/>
      <w:marTop w:val="0"/>
      <w:marBottom w:val="0"/>
      <w:divBdr>
        <w:top w:val="none" w:sz="0" w:space="0" w:color="auto"/>
        <w:left w:val="none" w:sz="0" w:space="0" w:color="auto"/>
        <w:bottom w:val="none" w:sz="0" w:space="0" w:color="auto"/>
        <w:right w:val="none" w:sz="0" w:space="0" w:color="auto"/>
      </w:divBdr>
    </w:div>
    <w:div w:id="203098909">
      <w:bodyDiv w:val="1"/>
      <w:marLeft w:val="0"/>
      <w:marRight w:val="0"/>
      <w:marTop w:val="0"/>
      <w:marBottom w:val="0"/>
      <w:divBdr>
        <w:top w:val="none" w:sz="0" w:space="0" w:color="auto"/>
        <w:left w:val="none" w:sz="0" w:space="0" w:color="auto"/>
        <w:bottom w:val="none" w:sz="0" w:space="0" w:color="auto"/>
        <w:right w:val="none" w:sz="0" w:space="0" w:color="auto"/>
      </w:divBdr>
    </w:div>
    <w:div w:id="206070013">
      <w:bodyDiv w:val="1"/>
      <w:marLeft w:val="0"/>
      <w:marRight w:val="0"/>
      <w:marTop w:val="0"/>
      <w:marBottom w:val="0"/>
      <w:divBdr>
        <w:top w:val="none" w:sz="0" w:space="0" w:color="auto"/>
        <w:left w:val="none" w:sz="0" w:space="0" w:color="auto"/>
        <w:bottom w:val="none" w:sz="0" w:space="0" w:color="auto"/>
        <w:right w:val="none" w:sz="0" w:space="0" w:color="auto"/>
      </w:divBdr>
    </w:div>
    <w:div w:id="213004542">
      <w:bodyDiv w:val="1"/>
      <w:marLeft w:val="0"/>
      <w:marRight w:val="0"/>
      <w:marTop w:val="0"/>
      <w:marBottom w:val="0"/>
      <w:divBdr>
        <w:top w:val="none" w:sz="0" w:space="0" w:color="auto"/>
        <w:left w:val="none" w:sz="0" w:space="0" w:color="auto"/>
        <w:bottom w:val="none" w:sz="0" w:space="0" w:color="auto"/>
        <w:right w:val="none" w:sz="0" w:space="0" w:color="auto"/>
      </w:divBdr>
    </w:div>
    <w:div w:id="241643112">
      <w:bodyDiv w:val="1"/>
      <w:marLeft w:val="0"/>
      <w:marRight w:val="0"/>
      <w:marTop w:val="0"/>
      <w:marBottom w:val="0"/>
      <w:divBdr>
        <w:top w:val="none" w:sz="0" w:space="0" w:color="auto"/>
        <w:left w:val="none" w:sz="0" w:space="0" w:color="auto"/>
        <w:bottom w:val="none" w:sz="0" w:space="0" w:color="auto"/>
        <w:right w:val="none" w:sz="0" w:space="0" w:color="auto"/>
      </w:divBdr>
    </w:div>
    <w:div w:id="266352933">
      <w:bodyDiv w:val="1"/>
      <w:marLeft w:val="0"/>
      <w:marRight w:val="0"/>
      <w:marTop w:val="0"/>
      <w:marBottom w:val="0"/>
      <w:divBdr>
        <w:top w:val="none" w:sz="0" w:space="0" w:color="auto"/>
        <w:left w:val="none" w:sz="0" w:space="0" w:color="auto"/>
        <w:bottom w:val="none" w:sz="0" w:space="0" w:color="auto"/>
        <w:right w:val="none" w:sz="0" w:space="0" w:color="auto"/>
      </w:divBdr>
    </w:div>
    <w:div w:id="272903854">
      <w:bodyDiv w:val="1"/>
      <w:marLeft w:val="0"/>
      <w:marRight w:val="0"/>
      <w:marTop w:val="0"/>
      <w:marBottom w:val="0"/>
      <w:divBdr>
        <w:top w:val="none" w:sz="0" w:space="0" w:color="auto"/>
        <w:left w:val="none" w:sz="0" w:space="0" w:color="auto"/>
        <w:bottom w:val="none" w:sz="0" w:space="0" w:color="auto"/>
        <w:right w:val="none" w:sz="0" w:space="0" w:color="auto"/>
      </w:divBdr>
    </w:div>
    <w:div w:id="319504328">
      <w:bodyDiv w:val="1"/>
      <w:marLeft w:val="0"/>
      <w:marRight w:val="0"/>
      <w:marTop w:val="0"/>
      <w:marBottom w:val="0"/>
      <w:divBdr>
        <w:top w:val="none" w:sz="0" w:space="0" w:color="auto"/>
        <w:left w:val="none" w:sz="0" w:space="0" w:color="auto"/>
        <w:bottom w:val="none" w:sz="0" w:space="0" w:color="auto"/>
        <w:right w:val="none" w:sz="0" w:space="0" w:color="auto"/>
      </w:divBdr>
    </w:div>
    <w:div w:id="326442377">
      <w:bodyDiv w:val="1"/>
      <w:marLeft w:val="0"/>
      <w:marRight w:val="0"/>
      <w:marTop w:val="0"/>
      <w:marBottom w:val="0"/>
      <w:divBdr>
        <w:top w:val="none" w:sz="0" w:space="0" w:color="auto"/>
        <w:left w:val="none" w:sz="0" w:space="0" w:color="auto"/>
        <w:bottom w:val="none" w:sz="0" w:space="0" w:color="auto"/>
        <w:right w:val="none" w:sz="0" w:space="0" w:color="auto"/>
      </w:divBdr>
    </w:div>
    <w:div w:id="366413660">
      <w:bodyDiv w:val="1"/>
      <w:marLeft w:val="0"/>
      <w:marRight w:val="0"/>
      <w:marTop w:val="0"/>
      <w:marBottom w:val="0"/>
      <w:divBdr>
        <w:top w:val="none" w:sz="0" w:space="0" w:color="auto"/>
        <w:left w:val="none" w:sz="0" w:space="0" w:color="auto"/>
        <w:bottom w:val="none" w:sz="0" w:space="0" w:color="auto"/>
        <w:right w:val="none" w:sz="0" w:space="0" w:color="auto"/>
      </w:divBdr>
    </w:div>
    <w:div w:id="378745795">
      <w:bodyDiv w:val="1"/>
      <w:marLeft w:val="0"/>
      <w:marRight w:val="0"/>
      <w:marTop w:val="0"/>
      <w:marBottom w:val="0"/>
      <w:divBdr>
        <w:top w:val="none" w:sz="0" w:space="0" w:color="auto"/>
        <w:left w:val="none" w:sz="0" w:space="0" w:color="auto"/>
        <w:bottom w:val="none" w:sz="0" w:space="0" w:color="auto"/>
        <w:right w:val="none" w:sz="0" w:space="0" w:color="auto"/>
      </w:divBdr>
    </w:div>
    <w:div w:id="413625389">
      <w:bodyDiv w:val="1"/>
      <w:marLeft w:val="0"/>
      <w:marRight w:val="0"/>
      <w:marTop w:val="0"/>
      <w:marBottom w:val="0"/>
      <w:divBdr>
        <w:top w:val="none" w:sz="0" w:space="0" w:color="auto"/>
        <w:left w:val="none" w:sz="0" w:space="0" w:color="auto"/>
        <w:bottom w:val="none" w:sz="0" w:space="0" w:color="auto"/>
        <w:right w:val="none" w:sz="0" w:space="0" w:color="auto"/>
      </w:divBdr>
      <w:divsChild>
        <w:div w:id="822501754">
          <w:marLeft w:val="547"/>
          <w:marRight w:val="0"/>
          <w:marTop w:val="0"/>
          <w:marBottom w:val="0"/>
          <w:divBdr>
            <w:top w:val="none" w:sz="0" w:space="0" w:color="auto"/>
            <w:left w:val="none" w:sz="0" w:space="0" w:color="auto"/>
            <w:bottom w:val="none" w:sz="0" w:space="0" w:color="auto"/>
            <w:right w:val="none" w:sz="0" w:space="0" w:color="auto"/>
          </w:divBdr>
        </w:div>
      </w:divsChild>
    </w:div>
    <w:div w:id="421292672">
      <w:bodyDiv w:val="1"/>
      <w:marLeft w:val="0"/>
      <w:marRight w:val="0"/>
      <w:marTop w:val="0"/>
      <w:marBottom w:val="0"/>
      <w:divBdr>
        <w:top w:val="none" w:sz="0" w:space="0" w:color="auto"/>
        <w:left w:val="none" w:sz="0" w:space="0" w:color="auto"/>
        <w:bottom w:val="none" w:sz="0" w:space="0" w:color="auto"/>
        <w:right w:val="none" w:sz="0" w:space="0" w:color="auto"/>
      </w:divBdr>
    </w:div>
    <w:div w:id="471408933">
      <w:bodyDiv w:val="1"/>
      <w:marLeft w:val="0"/>
      <w:marRight w:val="0"/>
      <w:marTop w:val="0"/>
      <w:marBottom w:val="0"/>
      <w:divBdr>
        <w:top w:val="none" w:sz="0" w:space="0" w:color="auto"/>
        <w:left w:val="none" w:sz="0" w:space="0" w:color="auto"/>
        <w:bottom w:val="none" w:sz="0" w:space="0" w:color="auto"/>
        <w:right w:val="none" w:sz="0" w:space="0" w:color="auto"/>
      </w:divBdr>
    </w:div>
    <w:div w:id="512185204">
      <w:bodyDiv w:val="1"/>
      <w:marLeft w:val="0"/>
      <w:marRight w:val="0"/>
      <w:marTop w:val="0"/>
      <w:marBottom w:val="0"/>
      <w:divBdr>
        <w:top w:val="none" w:sz="0" w:space="0" w:color="auto"/>
        <w:left w:val="none" w:sz="0" w:space="0" w:color="auto"/>
        <w:bottom w:val="none" w:sz="0" w:space="0" w:color="auto"/>
        <w:right w:val="none" w:sz="0" w:space="0" w:color="auto"/>
      </w:divBdr>
    </w:div>
    <w:div w:id="544683004">
      <w:bodyDiv w:val="1"/>
      <w:marLeft w:val="0"/>
      <w:marRight w:val="0"/>
      <w:marTop w:val="0"/>
      <w:marBottom w:val="0"/>
      <w:divBdr>
        <w:top w:val="none" w:sz="0" w:space="0" w:color="auto"/>
        <w:left w:val="none" w:sz="0" w:space="0" w:color="auto"/>
        <w:bottom w:val="none" w:sz="0" w:space="0" w:color="auto"/>
        <w:right w:val="none" w:sz="0" w:space="0" w:color="auto"/>
      </w:divBdr>
    </w:div>
    <w:div w:id="547686745">
      <w:bodyDiv w:val="1"/>
      <w:marLeft w:val="0"/>
      <w:marRight w:val="0"/>
      <w:marTop w:val="0"/>
      <w:marBottom w:val="0"/>
      <w:divBdr>
        <w:top w:val="none" w:sz="0" w:space="0" w:color="auto"/>
        <w:left w:val="none" w:sz="0" w:space="0" w:color="auto"/>
        <w:bottom w:val="none" w:sz="0" w:space="0" w:color="auto"/>
        <w:right w:val="none" w:sz="0" w:space="0" w:color="auto"/>
      </w:divBdr>
    </w:div>
    <w:div w:id="568081688">
      <w:bodyDiv w:val="1"/>
      <w:marLeft w:val="0"/>
      <w:marRight w:val="0"/>
      <w:marTop w:val="0"/>
      <w:marBottom w:val="0"/>
      <w:divBdr>
        <w:top w:val="none" w:sz="0" w:space="0" w:color="auto"/>
        <w:left w:val="none" w:sz="0" w:space="0" w:color="auto"/>
        <w:bottom w:val="none" w:sz="0" w:space="0" w:color="auto"/>
        <w:right w:val="none" w:sz="0" w:space="0" w:color="auto"/>
      </w:divBdr>
    </w:div>
    <w:div w:id="601455668">
      <w:bodyDiv w:val="1"/>
      <w:marLeft w:val="0"/>
      <w:marRight w:val="0"/>
      <w:marTop w:val="0"/>
      <w:marBottom w:val="0"/>
      <w:divBdr>
        <w:top w:val="none" w:sz="0" w:space="0" w:color="auto"/>
        <w:left w:val="none" w:sz="0" w:space="0" w:color="auto"/>
        <w:bottom w:val="none" w:sz="0" w:space="0" w:color="auto"/>
        <w:right w:val="none" w:sz="0" w:space="0" w:color="auto"/>
      </w:divBdr>
    </w:div>
    <w:div w:id="619797805">
      <w:bodyDiv w:val="1"/>
      <w:marLeft w:val="0"/>
      <w:marRight w:val="0"/>
      <w:marTop w:val="0"/>
      <w:marBottom w:val="0"/>
      <w:divBdr>
        <w:top w:val="none" w:sz="0" w:space="0" w:color="auto"/>
        <w:left w:val="none" w:sz="0" w:space="0" w:color="auto"/>
        <w:bottom w:val="none" w:sz="0" w:space="0" w:color="auto"/>
        <w:right w:val="none" w:sz="0" w:space="0" w:color="auto"/>
      </w:divBdr>
    </w:div>
    <w:div w:id="625159908">
      <w:bodyDiv w:val="1"/>
      <w:marLeft w:val="0"/>
      <w:marRight w:val="0"/>
      <w:marTop w:val="0"/>
      <w:marBottom w:val="0"/>
      <w:divBdr>
        <w:top w:val="none" w:sz="0" w:space="0" w:color="auto"/>
        <w:left w:val="none" w:sz="0" w:space="0" w:color="auto"/>
        <w:bottom w:val="none" w:sz="0" w:space="0" w:color="auto"/>
        <w:right w:val="none" w:sz="0" w:space="0" w:color="auto"/>
      </w:divBdr>
    </w:div>
    <w:div w:id="645009314">
      <w:bodyDiv w:val="1"/>
      <w:marLeft w:val="0"/>
      <w:marRight w:val="0"/>
      <w:marTop w:val="0"/>
      <w:marBottom w:val="0"/>
      <w:divBdr>
        <w:top w:val="none" w:sz="0" w:space="0" w:color="auto"/>
        <w:left w:val="none" w:sz="0" w:space="0" w:color="auto"/>
        <w:bottom w:val="none" w:sz="0" w:space="0" w:color="auto"/>
        <w:right w:val="none" w:sz="0" w:space="0" w:color="auto"/>
      </w:divBdr>
    </w:div>
    <w:div w:id="653294173">
      <w:bodyDiv w:val="1"/>
      <w:marLeft w:val="0"/>
      <w:marRight w:val="0"/>
      <w:marTop w:val="0"/>
      <w:marBottom w:val="0"/>
      <w:divBdr>
        <w:top w:val="none" w:sz="0" w:space="0" w:color="auto"/>
        <w:left w:val="none" w:sz="0" w:space="0" w:color="auto"/>
        <w:bottom w:val="none" w:sz="0" w:space="0" w:color="auto"/>
        <w:right w:val="none" w:sz="0" w:space="0" w:color="auto"/>
      </w:divBdr>
    </w:div>
    <w:div w:id="700126319">
      <w:bodyDiv w:val="1"/>
      <w:marLeft w:val="0"/>
      <w:marRight w:val="0"/>
      <w:marTop w:val="0"/>
      <w:marBottom w:val="0"/>
      <w:divBdr>
        <w:top w:val="none" w:sz="0" w:space="0" w:color="auto"/>
        <w:left w:val="none" w:sz="0" w:space="0" w:color="auto"/>
        <w:bottom w:val="none" w:sz="0" w:space="0" w:color="auto"/>
        <w:right w:val="none" w:sz="0" w:space="0" w:color="auto"/>
      </w:divBdr>
    </w:div>
    <w:div w:id="714083133">
      <w:bodyDiv w:val="1"/>
      <w:marLeft w:val="0"/>
      <w:marRight w:val="0"/>
      <w:marTop w:val="0"/>
      <w:marBottom w:val="0"/>
      <w:divBdr>
        <w:top w:val="none" w:sz="0" w:space="0" w:color="auto"/>
        <w:left w:val="none" w:sz="0" w:space="0" w:color="auto"/>
        <w:bottom w:val="none" w:sz="0" w:space="0" w:color="auto"/>
        <w:right w:val="none" w:sz="0" w:space="0" w:color="auto"/>
      </w:divBdr>
    </w:div>
    <w:div w:id="729309924">
      <w:bodyDiv w:val="1"/>
      <w:marLeft w:val="0"/>
      <w:marRight w:val="0"/>
      <w:marTop w:val="0"/>
      <w:marBottom w:val="0"/>
      <w:divBdr>
        <w:top w:val="none" w:sz="0" w:space="0" w:color="auto"/>
        <w:left w:val="none" w:sz="0" w:space="0" w:color="auto"/>
        <w:bottom w:val="none" w:sz="0" w:space="0" w:color="auto"/>
        <w:right w:val="none" w:sz="0" w:space="0" w:color="auto"/>
      </w:divBdr>
    </w:div>
    <w:div w:id="757097924">
      <w:bodyDiv w:val="1"/>
      <w:marLeft w:val="0"/>
      <w:marRight w:val="0"/>
      <w:marTop w:val="0"/>
      <w:marBottom w:val="0"/>
      <w:divBdr>
        <w:top w:val="none" w:sz="0" w:space="0" w:color="auto"/>
        <w:left w:val="none" w:sz="0" w:space="0" w:color="auto"/>
        <w:bottom w:val="none" w:sz="0" w:space="0" w:color="auto"/>
        <w:right w:val="none" w:sz="0" w:space="0" w:color="auto"/>
      </w:divBdr>
    </w:div>
    <w:div w:id="774254155">
      <w:bodyDiv w:val="1"/>
      <w:marLeft w:val="0"/>
      <w:marRight w:val="0"/>
      <w:marTop w:val="0"/>
      <w:marBottom w:val="0"/>
      <w:divBdr>
        <w:top w:val="none" w:sz="0" w:space="0" w:color="auto"/>
        <w:left w:val="none" w:sz="0" w:space="0" w:color="auto"/>
        <w:bottom w:val="none" w:sz="0" w:space="0" w:color="auto"/>
        <w:right w:val="none" w:sz="0" w:space="0" w:color="auto"/>
      </w:divBdr>
    </w:div>
    <w:div w:id="786386838">
      <w:bodyDiv w:val="1"/>
      <w:marLeft w:val="0"/>
      <w:marRight w:val="0"/>
      <w:marTop w:val="0"/>
      <w:marBottom w:val="0"/>
      <w:divBdr>
        <w:top w:val="none" w:sz="0" w:space="0" w:color="auto"/>
        <w:left w:val="none" w:sz="0" w:space="0" w:color="auto"/>
        <w:bottom w:val="none" w:sz="0" w:space="0" w:color="auto"/>
        <w:right w:val="none" w:sz="0" w:space="0" w:color="auto"/>
      </w:divBdr>
    </w:div>
    <w:div w:id="802965361">
      <w:bodyDiv w:val="1"/>
      <w:marLeft w:val="0"/>
      <w:marRight w:val="0"/>
      <w:marTop w:val="0"/>
      <w:marBottom w:val="0"/>
      <w:divBdr>
        <w:top w:val="none" w:sz="0" w:space="0" w:color="auto"/>
        <w:left w:val="none" w:sz="0" w:space="0" w:color="auto"/>
        <w:bottom w:val="none" w:sz="0" w:space="0" w:color="auto"/>
        <w:right w:val="none" w:sz="0" w:space="0" w:color="auto"/>
      </w:divBdr>
    </w:div>
    <w:div w:id="805506235">
      <w:bodyDiv w:val="1"/>
      <w:marLeft w:val="0"/>
      <w:marRight w:val="0"/>
      <w:marTop w:val="0"/>
      <w:marBottom w:val="0"/>
      <w:divBdr>
        <w:top w:val="none" w:sz="0" w:space="0" w:color="auto"/>
        <w:left w:val="none" w:sz="0" w:space="0" w:color="auto"/>
        <w:bottom w:val="none" w:sz="0" w:space="0" w:color="auto"/>
        <w:right w:val="none" w:sz="0" w:space="0" w:color="auto"/>
      </w:divBdr>
    </w:div>
    <w:div w:id="815150296">
      <w:bodyDiv w:val="1"/>
      <w:marLeft w:val="0"/>
      <w:marRight w:val="0"/>
      <w:marTop w:val="0"/>
      <w:marBottom w:val="0"/>
      <w:divBdr>
        <w:top w:val="none" w:sz="0" w:space="0" w:color="auto"/>
        <w:left w:val="none" w:sz="0" w:space="0" w:color="auto"/>
        <w:bottom w:val="none" w:sz="0" w:space="0" w:color="auto"/>
        <w:right w:val="none" w:sz="0" w:space="0" w:color="auto"/>
      </w:divBdr>
    </w:div>
    <w:div w:id="828406423">
      <w:bodyDiv w:val="1"/>
      <w:marLeft w:val="0"/>
      <w:marRight w:val="0"/>
      <w:marTop w:val="0"/>
      <w:marBottom w:val="0"/>
      <w:divBdr>
        <w:top w:val="none" w:sz="0" w:space="0" w:color="auto"/>
        <w:left w:val="none" w:sz="0" w:space="0" w:color="auto"/>
        <w:bottom w:val="none" w:sz="0" w:space="0" w:color="auto"/>
        <w:right w:val="none" w:sz="0" w:space="0" w:color="auto"/>
      </w:divBdr>
    </w:div>
    <w:div w:id="864370561">
      <w:bodyDiv w:val="1"/>
      <w:marLeft w:val="0"/>
      <w:marRight w:val="0"/>
      <w:marTop w:val="0"/>
      <w:marBottom w:val="0"/>
      <w:divBdr>
        <w:top w:val="none" w:sz="0" w:space="0" w:color="auto"/>
        <w:left w:val="none" w:sz="0" w:space="0" w:color="auto"/>
        <w:bottom w:val="none" w:sz="0" w:space="0" w:color="auto"/>
        <w:right w:val="none" w:sz="0" w:space="0" w:color="auto"/>
      </w:divBdr>
    </w:div>
    <w:div w:id="866721870">
      <w:bodyDiv w:val="1"/>
      <w:marLeft w:val="0"/>
      <w:marRight w:val="0"/>
      <w:marTop w:val="0"/>
      <w:marBottom w:val="0"/>
      <w:divBdr>
        <w:top w:val="none" w:sz="0" w:space="0" w:color="auto"/>
        <w:left w:val="none" w:sz="0" w:space="0" w:color="auto"/>
        <w:bottom w:val="none" w:sz="0" w:space="0" w:color="auto"/>
        <w:right w:val="none" w:sz="0" w:space="0" w:color="auto"/>
      </w:divBdr>
    </w:div>
    <w:div w:id="870074047">
      <w:bodyDiv w:val="1"/>
      <w:marLeft w:val="0"/>
      <w:marRight w:val="0"/>
      <w:marTop w:val="0"/>
      <w:marBottom w:val="0"/>
      <w:divBdr>
        <w:top w:val="none" w:sz="0" w:space="0" w:color="auto"/>
        <w:left w:val="none" w:sz="0" w:space="0" w:color="auto"/>
        <w:bottom w:val="none" w:sz="0" w:space="0" w:color="auto"/>
        <w:right w:val="none" w:sz="0" w:space="0" w:color="auto"/>
      </w:divBdr>
    </w:div>
    <w:div w:id="884220899">
      <w:bodyDiv w:val="1"/>
      <w:marLeft w:val="0"/>
      <w:marRight w:val="0"/>
      <w:marTop w:val="0"/>
      <w:marBottom w:val="0"/>
      <w:divBdr>
        <w:top w:val="none" w:sz="0" w:space="0" w:color="auto"/>
        <w:left w:val="none" w:sz="0" w:space="0" w:color="auto"/>
        <w:bottom w:val="none" w:sz="0" w:space="0" w:color="auto"/>
        <w:right w:val="none" w:sz="0" w:space="0" w:color="auto"/>
      </w:divBdr>
    </w:div>
    <w:div w:id="894242273">
      <w:bodyDiv w:val="1"/>
      <w:marLeft w:val="0"/>
      <w:marRight w:val="0"/>
      <w:marTop w:val="0"/>
      <w:marBottom w:val="0"/>
      <w:divBdr>
        <w:top w:val="none" w:sz="0" w:space="0" w:color="auto"/>
        <w:left w:val="none" w:sz="0" w:space="0" w:color="auto"/>
        <w:bottom w:val="none" w:sz="0" w:space="0" w:color="auto"/>
        <w:right w:val="none" w:sz="0" w:space="0" w:color="auto"/>
      </w:divBdr>
    </w:div>
    <w:div w:id="922686728">
      <w:bodyDiv w:val="1"/>
      <w:marLeft w:val="0"/>
      <w:marRight w:val="0"/>
      <w:marTop w:val="0"/>
      <w:marBottom w:val="0"/>
      <w:divBdr>
        <w:top w:val="none" w:sz="0" w:space="0" w:color="auto"/>
        <w:left w:val="none" w:sz="0" w:space="0" w:color="auto"/>
        <w:bottom w:val="none" w:sz="0" w:space="0" w:color="auto"/>
        <w:right w:val="none" w:sz="0" w:space="0" w:color="auto"/>
      </w:divBdr>
    </w:div>
    <w:div w:id="926382254">
      <w:bodyDiv w:val="1"/>
      <w:marLeft w:val="0"/>
      <w:marRight w:val="0"/>
      <w:marTop w:val="0"/>
      <w:marBottom w:val="0"/>
      <w:divBdr>
        <w:top w:val="none" w:sz="0" w:space="0" w:color="auto"/>
        <w:left w:val="none" w:sz="0" w:space="0" w:color="auto"/>
        <w:bottom w:val="none" w:sz="0" w:space="0" w:color="auto"/>
        <w:right w:val="none" w:sz="0" w:space="0" w:color="auto"/>
      </w:divBdr>
    </w:div>
    <w:div w:id="932204934">
      <w:bodyDiv w:val="1"/>
      <w:marLeft w:val="0"/>
      <w:marRight w:val="0"/>
      <w:marTop w:val="0"/>
      <w:marBottom w:val="0"/>
      <w:divBdr>
        <w:top w:val="none" w:sz="0" w:space="0" w:color="auto"/>
        <w:left w:val="none" w:sz="0" w:space="0" w:color="auto"/>
        <w:bottom w:val="none" w:sz="0" w:space="0" w:color="auto"/>
        <w:right w:val="none" w:sz="0" w:space="0" w:color="auto"/>
      </w:divBdr>
    </w:div>
    <w:div w:id="941960118">
      <w:bodyDiv w:val="1"/>
      <w:marLeft w:val="0"/>
      <w:marRight w:val="0"/>
      <w:marTop w:val="0"/>
      <w:marBottom w:val="0"/>
      <w:divBdr>
        <w:top w:val="none" w:sz="0" w:space="0" w:color="auto"/>
        <w:left w:val="none" w:sz="0" w:space="0" w:color="auto"/>
        <w:bottom w:val="none" w:sz="0" w:space="0" w:color="auto"/>
        <w:right w:val="none" w:sz="0" w:space="0" w:color="auto"/>
      </w:divBdr>
      <w:divsChild>
        <w:div w:id="859516235">
          <w:marLeft w:val="0"/>
          <w:marRight w:val="0"/>
          <w:marTop w:val="0"/>
          <w:marBottom w:val="0"/>
          <w:divBdr>
            <w:top w:val="none" w:sz="0" w:space="0" w:color="auto"/>
            <w:left w:val="none" w:sz="0" w:space="0" w:color="auto"/>
            <w:bottom w:val="none" w:sz="0" w:space="0" w:color="auto"/>
            <w:right w:val="none" w:sz="0" w:space="0" w:color="auto"/>
          </w:divBdr>
          <w:divsChild>
            <w:div w:id="8367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92837">
      <w:bodyDiv w:val="1"/>
      <w:marLeft w:val="0"/>
      <w:marRight w:val="0"/>
      <w:marTop w:val="0"/>
      <w:marBottom w:val="0"/>
      <w:divBdr>
        <w:top w:val="none" w:sz="0" w:space="0" w:color="auto"/>
        <w:left w:val="none" w:sz="0" w:space="0" w:color="auto"/>
        <w:bottom w:val="none" w:sz="0" w:space="0" w:color="auto"/>
        <w:right w:val="none" w:sz="0" w:space="0" w:color="auto"/>
      </w:divBdr>
    </w:div>
    <w:div w:id="984352347">
      <w:bodyDiv w:val="1"/>
      <w:marLeft w:val="0"/>
      <w:marRight w:val="0"/>
      <w:marTop w:val="0"/>
      <w:marBottom w:val="0"/>
      <w:divBdr>
        <w:top w:val="none" w:sz="0" w:space="0" w:color="auto"/>
        <w:left w:val="none" w:sz="0" w:space="0" w:color="auto"/>
        <w:bottom w:val="none" w:sz="0" w:space="0" w:color="auto"/>
        <w:right w:val="none" w:sz="0" w:space="0" w:color="auto"/>
      </w:divBdr>
    </w:div>
    <w:div w:id="1004015093">
      <w:bodyDiv w:val="1"/>
      <w:marLeft w:val="0"/>
      <w:marRight w:val="0"/>
      <w:marTop w:val="0"/>
      <w:marBottom w:val="0"/>
      <w:divBdr>
        <w:top w:val="none" w:sz="0" w:space="0" w:color="auto"/>
        <w:left w:val="none" w:sz="0" w:space="0" w:color="auto"/>
        <w:bottom w:val="none" w:sz="0" w:space="0" w:color="auto"/>
        <w:right w:val="none" w:sz="0" w:space="0" w:color="auto"/>
      </w:divBdr>
    </w:div>
    <w:div w:id="1007485178">
      <w:bodyDiv w:val="1"/>
      <w:marLeft w:val="0"/>
      <w:marRight w:val="0"/>
      <w:marTop w:val="0"/>
      <w:marBottom w:val="0"/>
      <w:divBdr>
        <w:top w:val="none" w:sz="0" w:space="0" w:color="auto"/>
        <w:left w:val="none" w:sz="0" w:space="0" w:color="auto"/>
        <w:bottom w:val="none" w:sz="0" w:space="0" w:color="auto"/>
        <w:right w:val="none" w:sz="0" w:space="0" w:color="auto"/>
      </w:divBdr>
    </w:div>
    <w:div w:id="1020855651">
      <w:bodyDiv w:val="1"/>
      <w:marLeft w:val="0"/>
      <w:marRight w:val="0"/>
      <w:marTop w:val="0"/>
      <w:marBottom w:val="0"/>
      <w:divBdr>
        <w:top w:val="none" w:sz="0" w:space="0" w:color="auto"/>
        <w:left w:val="none" w:sz="0" w:space="0" w:color="auto"/>
        <w:bottom w:val="none" w:sz="0" w:space="0" w:color="auto"/>
        <w:right w:val="none" w:sz="0" w:space="0" w:color="auto"/>
      </w:divBdr>
    </w:div>
    <w:div w:id="1071536904">
      <w:bodyDiv w:val="1"/>
      <w:marLeft w:val="0"/>
      <w:marRight w:val="0"/>
      <w:marTop w:val="0"/>
      <w:marBottom w:val="0"/>
      <w:divBdr>
        <w:top w:val="none" w:sz="0" w:space="0" w:color="auto"/>
        <w:left w:val="none" w:sz="0" w:space="0" w:color="auto"/>
        <w:bottom w:val="none" w:sz="0" w:space="0" w:color="auto"/>
        <w:right w:val="none" w:sz="0" w:space="0" w:color="auto"/>
      </w:divBdr>
    </w:div>
    <w:div w:id="1071539746">
      <w:bodyDiv w:val="1"/>
      <w:marLeft w:val="0"/>
      <w:marRight w:val="0"/>
      <w:marTop w:val="0"/>
      <w:marBottom w:val="0"/>
      <w:divBdr>
        <w:top w:val="none" w:sz="0" w:space="0" w:color="auto"/>
        <w:left w:val="none" w:sz="0" w:space="0" w:color="auto"/>
        <w:bottom w:val="none" w:sz="0" w:space="0" w:color="auto"/>
        <w:right w:val="none" w:sz="0" w:space="0" w:color="auto"/>
      </w:divBdr>
      <w:divsChild>
        <w:div w:id="52125090">
          <w:marLeft w:val="547"/>
          <w:marRight w:val="0"/>
          <w:marTop w:val="0"/>
          <w:marBottom w:val="0"/>
          <w:divBdr>
            <w:top w:val="none" w:sz="0" w:space="0" w:color="auto"/>
            <w:left w:val="none" w:sz="0" w:space="0" w:color="auto"/>
            <w:bottom w:val="none" w:sz="0" w:space="0" w:color="auto"/>
            <w:right w:val="none" w:sz="0" w:space="0" w:color="auto"/>
          </w:divBdr>
        </w:div>
      </w:divsChild>
    </w:div>
    <w:div w:id="1106387457">
      <w:bodyDiv w:val="1"/>
      <w:marLeft w:val="0"/>
      <w:marRight w:val="0"/>
      <w:marTop w:val="0"/>
      <w:marBottom w:val="0"/>
      <w:divBdr>
        <w:top w:val="none" w:sz="0" w:space="0" w:color="auto"/>
        <w:left w:val="none" w:sz="0" w:space="0" w:color="auto"/>
        <w:bottom w:val="none" w:sz="0" w:space="0" w:color="auto"/>
        <w:right w:val="none" w:sz="0" w:space="0" w:color="auto"/>
      </w:divBdr>
      <w:divsChild>
        <w:div w:id="1437553461">
          <w:marLeft w:val="547"/>
          <w:marRight w:val="0"/>
          <w:marTop w:val="0"/>
          <w:marBottom w:val="0"/>
          <w:divBdr>
            <w:top w:val="none" w:sz="0" w:space="0" w:color="auto"/>
            <w:left w:val="none" w:sz="0" w:space="0" w:color="auto"/>
            <w:bottom w:val="none" w:sz="0" w:space="0" w:color="auto"/>
            <w:right w:val="none" w:sz="0" w:space="0" w:color="auto"/>
          </w:divBdr>
        </w:div>
      </w:divsChild>
    </w:div>
    <w:div w:id="1134984958">
      <w:bodyDiv w:val="1"/>
      <w:marLeft w:val="0"/>
      <w:marRight w:val="0"/>
      <w:marTop w:val="0"/>
      <w:marBottom w:val="0"/>
      <w:divBdr>
        <w:top w:val="none" w:sz="0" w:space="0" w:color="auto"/>
        <w:left w:val="none" w:sz="0" w:space="0" w:color="auto"/>
        <w:bottom w:val="none" w:sz="0" w:space="0" w:color="auto"/>
        <w:right w:val="none" w:sz="0" w:space="0" w:color="auto"/>
      </w:divBdr>
    </w:div>
    <w:div w:id="1141919228">
      <w:bodyDiv w:val="1"/>
      <w:marLeft w:val="0"/>
      <w:marRight w:val="0"/>
      <w:marTop w:val="0"/>
      <w:marBottom w:val="0"/>
      <w:divBdr>
        <w:top w:val="none" w:sz="0" w:space="0" w:color="auto"/>
        <w:left w:val="none" w:sz="0" w:space="0" w:color="auto"/>
        <w:bottom w:val="none" w:sz="0" w:space="0" w:color="auto"/>
        <w:right w:val="none" w:sz="0" w:space="0" w:color="auto"/>
      </w:divBdr>
    </w:div>
    <w:div w:id="1155563017">
      <w:bodyDiv w:val="1"/>
      <w:marLeft w:val="0"/>
      <w:marRight w:val="0"/>
      <w:marTop w:val="0"/>
      <w:marBottom w:val="0"/>
      <w:divBdr>
        <w:top w:val="none" w:sz="0" w:space="0" w:color="auto"/>
        <w:left w:val="none" w:sz="0" w:space="0" w:color="auto"/>
        <w:bottom w:val="none" w:sz="0" w:space="0" w:color="auto"/>
        <w:right w:val="none" w:sz="0" w:space="0" w:color="auto"/>
      </w:divBdr>
      <w:divsChild>
        <w:div w:id="83653839">
          <w:marLeft w:val="547"/>
          <w:marRight w:val="0"/>
          <w:marTop w:val="0"/>
          <w:marBottom w:val="0"/>
          <w:divBdr>
            <w:top w:val="none" w:sz="0" w:space="0" w:color="auto"/>
            <w:left w:val="none" w:sz="0" w:space="0" w:color="auto"/>
            <w:bottom w:val="none" w:sz="0" w:space="0" w:color="auto"/>
            <w:right w:val="none" w:sz="0" w:space="0" w:color="auto"/>
          </w:divBdr>
        </w:div>
        <w:div w:id="970788790">
          <w:marLeft w:val="547"/>
          <w:marRight w:val="0"/>
          <w:marTop w:val="0"/>
          <w:marBottom w:val="0"/>
          <w:divBdr>
            <w:top w:val="none" w:sz="0" w:space="0" w:color="auto"/>
            <w:left w:val="none" w:sz="0" w:space="0" w:color="auto"/>
            <w:bottom w:val="none" w:sz="0" w:space="0" w:color="auto"/>
            <w:right w:val="none" w:sz="0" w:space="0" w:color="auto"/>
          </w:divBdr>
        </w:div>
      </w:divsChild>
    </w:div>
    <w:div w:id="1156721367">
      <w:bodyDiv w:val="1"/>
      <w:marLeft w:val="0"/>
      <w:marRight w:val="0"/>
      <w:marTop w:val="0"/>
      <w:marBottom w:val="0"/>
      <w:divBdr>
        <w:top w:val="none" w:sz="0" w:space="0" w:color="auto"/>
        <w:left w:val="none" w:sz="0" w:space="0" w:color="auto"/>
        <w:bottom w:val="none" w:sz="0" w:space="0" w:color="auto"/>
        <w:right w:val="none" w:sz="0" w:space="0" w:color="auto"/>
      </w:divBdr>
    </w:div>
    <w:div w:id="1210342041">
      <w:bodyDiv w:val="1"/>
      <w:marLeft w:val="0"/>
      <w:marRight w:val="0"/>
      <w:marTop w:val="0"/>
      <w:marBottom w:val="0"/>
      <w:divBdr>
        <w:top w:val="none" w:sz="0" w:space="0" w:color="auto"/>
        <w:left w:val="none" w:sz="0" w:space="0" w:color="auto"/>
        <w:bottom w:val="none" w:sz="0" w:space="0" w:color="auto"/>
        <w:right w:val="none" w:sz="0" w:space="0" w:color="auto"/>
      </w:divBdr>
    </w:div>
    <w:div w:id="1228109072">
      <w:bodyDiv w:val="1"/>
      <w:marLeft w:val="0"/>
      <w:marRight w:val="0"/>
      <w:marTop w:val="0"/>
      <w:marBottom w:val="0"/>
      <w:divBdr>
        <w:top w:val="none" w:sz="0" w:space="0" w:color="auto"/>
        <w:left w:val="none" w:sz="0" w:space="0" w:color="auto"/>
        <w:bottom w:val="none" w:sz="0" w:space="0" w:color="auto"/>
        <w:right w:val="none" w:sz="0" w:space="0" w:color="auto"/>
      </w:divBdr>
    </w:div>
    <w:div w:id="1243417988">
      <w:bodyDiv w:val="1"/>
      <w:marLeft w:val="0"/>
      <w:marRight w:val="0"/>
      <w:marTop w:val="0"/>
      <w:marBottom w:val="0"/>
      <w:divBdr>
        <w:top w:val="none" w:sz="0" w:space="0" w:color="auto"/>
        <w:left w:val="none" w:sz="0" w:space="0" w:color="auto"/>
        <w:bottom w:val="none" w:sz="0" w:space="0" w:color="auto"/>
        <w:right w:val="none" w:sz="0" w:space="0" w:color="auto"/>
      </w:divBdr>
    </w:div>
    <w:div w:id="1245799371">
      <w:bodyDiv w:val="1"/>
      <w:marLeft w:val="0"/>
      <w:marRight w:val="0"/>
      <w:marTop w:val="0"/>
      <w:marBottom w:val="0"/>
      <w:divBdr>
        <w:top w:val="none" w:sz="0" w:space="0" w:color="auto"/>
        <w:left w:val="none" w:sz="0" w:space="0" w:color="auto"/>
        <w:bottom w:val="none" w:sz="0" w:space="0" w:color="auto"/>
        <w:right w:val="none" w:sz="0" w:space="0" w:color="auto"/>
      </w:divBdr>
    </w:div>
    <w:div w:id="1275676363">
      <w:bodyDiv w:val="1"/>
      <w:marLeft w:val="0"/>
      <w:marRight w:val="0"/>
      <w:marTop w:val="0"/>
      <w:marBottom w:val="0"/>
      <w:divBdr>
        <w:top w:val="none" w:sz="0" w:space="0" w:color="auto"/>
        <w:left w:val="none" w:sz="0" w:space="0" w:color="auto"/>
        <w:bottom w:val="none" w:sz="0" w:space="0" w:color="auto"/>
        <w:right w:val="none" w:sz="0" w:space="0" w:color="auto"/>
      </w:divBdr>
    </w:div>
    <w:div w:id="1283220344">
      <w:bodyDiv w:val="1"/>
      <w:marLeft w:val="0"/>
      <w:marRight w:val="0"/>
      <w:marTop w:val="0"/>
      <w:marBottom w:val="0"/>
      <w:divBdr>
        <w:top w:val="none" w:sz="0" w:space="0" w:color="auto"/>
        <w:left w:val="none" w:sz="0" w:space="0" w:color="auto"/>
        <w:bottom w:val="none" w:sz="0" w:space="0" w:color="auto"/>
        <w:right w:val="none" w:sz="0" w:space="0" w:color="auto"/>
      </w:divBdr>
    </w:div>
    <w:div w:id="1310865189">
      <w:bodyDiv w:val="1"/>
      <w:marLeft w:val="0"/>
      <w:marRight w:val="0"/>
      <w:marTop w:val="0"/>
      <w:marBottom w:val="0"/>
      <w:divBdr>
        <w:top w:val="none" w:sz="0" w:space="0" w:color="auto"/>
        <w:left w:val="none" w:sz="0" w:space="0" w:color="auto"/>
        <w:bottom w:val="none" w:sz="0" w:space="0" w:color="auto"/>
        <w:right w:val="none" w:sz="0" w:space="0" w:color="auto"/>
      </w:divBdr>
      <w:divsChild>
        <w:div w:id="846822320">
          <w:marLeft w:val="0"/>
          <w:marRight w:val="0"/>
          <w:marTop w:val="0"/>
          <w:marBottom w:val="0"/>
          <w:divBdr>
            <w:top w:val="none" w:sz="0" w:space="0" w:color="auto"/>
            <w:left w:val="none" w:sz="0" w:space="0" w:color="auto"/>
            <w:bottom w:val="none" w:sz="0" w:space="0" w:color="auto"/>
            <w:right w:val="none" w:sz="0" w:space="0" w:color="auto"/>
          </w:divBdr>
          <w:divsChild>
            <w:div w:id="201491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20391">
      <w:bodyDiv w:val="1"/>
      <w:marLeft w:val="0"/>
      <w:marRight w:val="0"/>
      <w:marTop w:val="0"/>
      <w:marBottom w:val="0"/>
      <w:divBdr>
        <w:top w:val="none" w:sz="0" w:space="0" w:color="auto"/>
        <w:left w:val="none" w:sz="0" w:space="0" w:color="auto"/>
        <w:bottom w:val="none" w:sz="0" w:space="0" w:color="auto"/>
        <w:right w:val="none" w:sz="0" w:space="0" w:color="auto"/>
      </w:divBdr>
    </w:div>
    <w:div w:id="1342049790">
      <w:bodyDiv w:val="1"/>
      <w:marLeft w:val="0"/>
      <w:marRight w:val="0"/>
      <w:marTop w:val="0"/>
      <w:marBottom w:val="0"/>
      <w:divBdr>
        <w:top w:val="none" w:sz="0" w:space="0" w:color="auto"/>
        <w:left w:val="none" w:sz="0" w:space="0" w:color="auto"/>
        <w:bottom w:val="none" w:sz="0" w:space="0" w:color="auto"/>
        <w:right w:val="none" w:sz="0" w:space="0" w:color="auto"/>
      </w:divBdr>
    </w:div>
    <w:div w:id="1440907168">
      <w:bodyDiv w:val="1"/>
      <w:marLeft w:val="0"/>
      <w:marRight w:val="0"/>
      <w:marTop w:val="0"/>
      <w:marBottom w:val="0"/>
      <w:divBdr>
        <w:top w:val="none" w:sz="0" w:space="0" w:color="auto"/>
        <w:left w:val="none" w:sz="0" w:space="0" w:color="auto"/>
        <w:bottom w:val="none" w:sz="0" w:space="0" w:color="auto"/>
        <w:right w:val="none" w:sz="0" w:space="0" w:color="auto"/>
      </w:divBdr>
    </w:div>
    <w:div w:id="1455366779">
      <w:bodyDiv w:val="1"/>
      <w:marLeft w:val="0"/>
      <w:marRight w:val="0"/>
      <w:marTop w:val="0"/>
      <w:marBottom w:val="0"/>
      <w:divBdr>
        <w:top w:val="none" w:sz="0" w:space="0" w:color="auto"/>
        <w:left w:val="none" w:sz="0" w:space="0" w:color="auto"/>
        <w:bottom w:val="none" w:sz="0" w:space="0" w:color="auto"/>
        <w:right w:val="none" w:sz="0" w:space="0" w:color="auto"/>
      </w:divBdr>
    </w:div>
    <w:div w:id="1500268728">
      <w:bodyDiv w:val="1"/>
      <w:marLeft w:val="0"/>
      <w:marRight w:val="0"/>
      <w:marTop w:val="0"/>
      <w:marBottom w:val="0"/>
      <w:divBdr>
        <w:top w:val="none" w:sz="0" w:space="0" w:color="auto"/>
        <w:left w:val="none" w:sz="0" w:space="0" w:color="auto"/>
        <w:bottom w:val="none" w:sz="0" w:space="0" w:color="auto"/>
        <w:right w:val="none" w:sz="0" w:space="0" w:color="auto"/>
      </w:divBdr>
      <w:divsChild>
        <w:div w:id="1590043643">
          <w:marLeft w:val="547"/>
          <w:marRight w:val="0"/>
          <w:marTop w:val="0"/>
          <w:marBottom w:val="0"/>
          <w:divBdr>
            <w:top w:val="none" w:sz="0" w:space="0" w:color="auto"/>
            <w:left w:val="none" w:sz="0" w:space="0" w:color="auto"/>
            <w:bottom w:val="none" w:sz="0" w:space="0" w:color="auto"/>
            <w:right w:val="none" w:sz="0" w:space="0" w:color="auto"/>
          </w:divBdr>
        </w:div>
      </w:divsChild>
    </w:div>
    <w:div w:id="1501578866">
      <w:bodyDiv w:val="1"/>
      <w:marLeft w:val="0"/>
      <w:marRight w:val="0"/>
      <w:marTop w:val="0"/>
      <w:marBottom w:val="0"/>
      <w:divBdr>
        <w:top w:val="none" w:sz="0" w:space="0" w:color="auto"/>
        <w:left w:val="none" w:sz="0" w:space="0" w:color="auto"/>
        <w:bottom w:val="none" w:sz="0" w:space="0" w:color="auto"/>
        <w:right w:val="none" w:sz="0" w:space="0" w:color="auto"/>
      </w:divBdr>
    </w:div>
    <w:div w:id="1519738563">
      <w:bodyDiv w:val="1"/>
      <w:marLeft w:val="0"/>
      <w:marRight w:val="0"/>
      <w:marTop w:val="0"/>
      <w:marBottom w:val="0"/>
      <w:divBdr>
        <w:top w:val="none" w:sz="0" w:space="0" w:color="auto"/>
        <w:left w:val="none" w:sz="0" w:space="0" w:color="auto"/>
        <w:bottom w:val="none" w:sz="0" w:space="0" w:color="auto"/>
        <w:right w:val="none" w:sz="0" w:space="0" w:color="auto"/>
      </w:divBdr>
    </w:div>
    <w:div w:id="1538664242">
      <w:bodyDiv w:val="1"/>
      <w:marLeft w:val="0"/>
      <w:marRight w:val="0"/>
      <w:marTop w:val="0"/>
      <w:marBottom w:val="0"/>
      <w:divBdr>
        <w:top w:val="none" w:sz="0" w:space="0" w:color="auto"/>
        <w:left w:val="none" w:sz="0" w:space="0" w:color="auto"/>
        <w:bottom w:val="none" w:sz="0" w:space="0" w:color="auto"/>
        <w:right w:val="none" w:sz="0" w:space="0" w:color="auto"/>
      </w:divBdr>
    </w:div>
    <w:div w:id="1548031839">
      <w:bodyDiv w:val="1"/>
      <w:marLeft w:val="0"/>
      <w:marRight w:val="0"/>
      <w:marTop w:val="0"/>
      <w:marBottom w:val="0"/>
      <w:divBdr>
        <w:top w:val="none" w:sz="0" w:space="0" w:color="auto"/>
        <w:left w:val="none" w:sz="0" w:space="0" w:color="auto"/>
        <w:bottom w:val="none" w:sz="0" w:space="0" w:color="auto"/>
        <w:right w:val="none" w:sz="0" w:space="0" w:color="auto"/>
      </w:divBdr>
    </w:div>
    <w:div w:id="1550341300">
      <w:bodyDiv w:val="1"/>
      <w:marLeft w:val="0"/>
      <w:marRight w:val="0"/>
      <w:marTop w:val="0"/>
      <w:marBottom w:val="0"/>
      <w:divBdr>
        <w:top w:val="none" w:sz="0" w:space="0" w:color="auto"/>
        <w:left w:val="none" w:sz="0" w:space="0" w:color="auto"/>
        <w:bottom w:val="none" w:sz="0" w:space="0" w:color="auto"/>
        <w:right w:val="none" w:sz="0" w:space="0" w:color="auto"/>
      </w:divBdr>
    </w:div>
    <w:div w:id="1557398426">
      <w:bodyDiv w:val="1"/>
      <w:marLeft w:val="0"/>
      <w:marRight w:val="0"/>
      <w:marTop w:val="0"/>
      <w:marBottom w:val="0"/>
      <w:divBdr>
        <w:top w:val="none" w:sz="0" w:space="0" w:color="auto"/>
        <w:left w:val="none" w:sz="0" w:space="0" w:color="auto"/>
        <w:bottom w:val="none" w:sz="0" w:space="0" w:color="auto"/>
        <w:right w:val="none" w:sz="0" w:space="0" w:color="auto"/>
      </w:divBdr>
    </w:div>
    <w:div w:id="1617910535">
      <w:bodyDiv w:val="1"/>
      <w:marLeft w:val="0"/>
      <w:marRight w:val="0"/>
      <w:marTop w:val="0"/>
      <w:marBottom w:val="0"/>
      <w:divBdr>
        <w:top w:val="none" w:sz="0" w:space="0" w:color="auto"/>
        <w:left w:val="none" w:sz="0" w:space="0" w:color="auto"/>
        <w:bottom w:val="none" w:sz="0" w:space="0" w:color="auto"/>
        <w:right w:val="none" w:sz="0" w:space="0" w:color="auto"/>
      </w:divBdr>
    </w:div>
    <w:div w:id="1618415790">
      <w:bodyDiv w:val="1"/>
      <w:marLeft w:val="0"/>
      <w:marRight w:val="0"/>
      <w:marTop w:val="0"/>
      <w:marBottom w:val="0"/>
      <w:divBdr>
        <w:top w:val="none" w:sz="0" w:space="0" w:color="auto"/>
        <w:left w:val="none" w:sz="0" w:space="0" w:color="auto"/>
        <w:bottom w:val="none" w:sz="0" w:space="0" w:color="auto"/>
        <w:right w:val="none" w:sz="0" w:space="0" w:color="auto"/>
      </w:divBdr>
    </w:div>
    <w:div w:id="1631399943">
      <w:bodyDiv w:val="1"/>
      <w:marLeft w:val="0"/>
      <w:marRight w:val="0"/>
      <w:marTop w:val="0"/>
      <w:marBottom w:val="0"/>
      <w:divBdr>
        <w:top w:val="none" w:sz="0" w:space="0" w:color="auto"/>
        <w:left w:val="none" w:sz="0" w:space="0" w:color="auto"/>
        <w:bottom w:val="none" w:sz="0" w:space="0" w:color="auto"/>
        <w:right w:val="none" w:sz="0" w:space="0" w:color="auto"/>
      </w:divBdr>
    </w:div>
    <w:div w:id="1633947548">
      <w:bodyDiv w:val="1"/>
      <w:marLeft w:val="0"/>
      <w:marRight w:val="0"/>
      <w:marTop w:val="0"/>
      <w:marBottom w:val="0"/>
      <w:divBdr>
        <w:top w:val="none" w:sz="0" w:space="0" w:color="auto"/>
        <w:left w:val="none" w:sz="0" w:space="0" w:color="auto"/>
        <w:bottom w:val="none" w:sz="0" w:space="0" w:color="auto"/>
        <w:right w:val="none" w:sz="0" w:space="0" w:color="auto"/>
      </w:divBdr>
    </w:div>
    <w:div w:id="1651713272">
      <w:bodyDiv w:val="1"/>
      <w:marLeft w:val="0"/>
      <w:marRight w:val="0"/>
      <w:marTop w:val="0"/>
      <w:marBottom w:val="0"/>
      <w:divBdr>
        <w:top w:val="none" w:sz="0" w:space="0" w:color="auto"/>
        <w:left w:val="none" w:sz="0" w:space="0" w:color="auto"/>
        <w:bottom w:val="none" w:sz="0" w:space="0" w:color="auto"/>
        <w:right w:val="none" w:sz="0" w:space="0" w:color="auto"/>
      </w:divBdr>
    </w:div>
    <w:div w:id="1684743200">
      <w:bodyDiv w:val="1"/>
      <w:marLeft w:val="0"/>
      <w:marRight w:val="0"/>
      <w:marTop w:val="0"/>
      <w:marBottom w:val="0"/>
      <w:divBdr>
        <w:top w:val="none" w:sz="0" w:space="0" w:color="auto"/>
        <w:left w:val="none" w:sz="0" w:space="0" w:color="auto"/>
        <w:bottom w:val="none" w:sz="0" w:space="0" w:color="auto"/>
        <w:right w:val="none" w:sz="0" w:space="0" w:color="auto"/>
      </w:divBdr>
    </w:div>
    <w:div w:id="1702510005">
      <w:bodyDiv w:val="1"/>
      <w:marLeft w:val="0"/>
      <w:marRight w:val="0"/>
      <w:marTop w:val="0"/>
      <w:marBottom w:val="0"/>
      <w:divBdr>
        <w:top w:val="none" w:sz="0" w:space="0" w:color="auto"/>
        <w:left w:val="none" w:sz="0" w:space="0" w:color="auto"/>
        <w:bottom w:val="none" w:sz="0" w:space="0" w:color="auto"/>
        <w:right w:val="none" w:sz="0" w:space="0" w:color="auto"/>
      </w:divBdr>
    </w:div>
    <w:div w:id="1708527678">
      <w:bodyDiv w:val="1"/>
      <w:marLeft w:val="0"/>
      <w:marRight w:val="0"/>
      <w:marTop w:val="0"/>
      <w:marBottom w:val="0"/>
      <w:divBdr>
        <w:top w:val="none" w:sz="0" w:space="0" w:color="auto"/>
        <w:left w:val="none" w:sz="0" w:space="0" w:color="auto"/>
        <w:bottom w:val="none" w:sz="0" w:space="0" w:color="auto"/>
        <w:right w:val="none" w:sz="0" w:space="0" w:color="auto"/>
      </w:divBdr>
    </w:div>
    <w:div w:id="1734693405">
      <w:bodyDiv w:val="1"/>
      <w:marLeft w:val="0"/>
      <w:marRight w:val="0"/>
      <w:marTop w:val="0"/>
      <w:marBottom w:val="0"/>
      <w:divBdr>
        <w:top w:val="none" w:sz="0" w:space="0" w:color="auto"/>
        <w:left w:val="none" w:sz="0" w:space="0" w:color="auto"/>
        <w:bottom w:val="none" w:sz="0" w:space="0" w:color="auto"/>
        <w:right w:val="none" w:sz="0" w:space="0" w:color="auto"/>
      </w:divBdr>
    </w:div>
    <w:div w:id="1739741118">
      <w:bodyDiv w:val="1"/>
      <w:marLeft w:val="0"/>
      <w:marRight w:val="0"/>
      <w:marTop w:val="0"/>
      <w:marBottom w:val="0"/>
      <w:divBdr>
        <w:top w:val="none" w:sz="0" w:space="0" w:color="auto"/>
        <w:left w:val="none" w:sz="0" w:space="0" w:color="auto"/>
        <w:bottom w:val="none" w:sz="0" w:space="0" w:color="auto"/>
        <w:right w:val="none" w:sz="0" w:space="0" w:color="auto"/>
      </w:divBdr>
    </w:div>
    <w:div w:id="1743143234">
      <w:bodyDiv w:val="1"/>
      <w:marLeft w:val="0"/>
      <w:marRight w:val="0"/>
      <w:marTop w:val="0"/>
      <w:marBottom w:val="0"/>
      <w:divBdr>
        <w:top w:val="none" w:sz="0" w:space="0" w:color="auto"/>
        <w:left w:val="none" w:sz="0" w:space="0" w:color="auto"/>
        <w:bottom w:val="none" w:sz="0" w:space="0" w:color="auto"/>
        <w:right w:val="none" w:sz="0" w:space="0" w:color="auto"/>
      </w:divBdr>
    </w:div>
    <w:div w:id="1762800467">
      <w:bodyDiv w:val="1"/>
      <w:marLeft w:val="0"/>
      <w:marRight w:val="0"/>
      <w:marTop w:val="0"/>
      <w:marBottom w:val="0"/>
      <w:divBdr>
        <w:top w:val="none" w:sz="0" w:space="0" w:color="auto"/>
        <w:left w:val="none" w:sz="0" w:space="0" w:color="auto"/>
        <w:bottom w:val="none" w:sz="0" w:space="0" w:color="auto"/>
        <w:right w:val="none" w:sz="0" w:space="0" w:color="auto"/>
      </w:divBdr>
    </w:div>
    <w:div w:id="1763917153">
      <w:bodyDiv w:val="1"/>
      <w:marLeft w:val="0"/>
      <w:marRight w:val="0"/>
      <w:marTop w:val="0"/>
      <w:marBottom w:val="0"/>
      <w:divBdr>
        <w:top w:val="none" w:sz="0" w:space="0" w:color="auto"/>
        <w:left w:val="none" w:sz="0" w:space="0" w:color="auto"/>
        <w:bottom w:val="none" w:sz="0" w:space="0" w:color="auto"/>
        <w:right w:val="none" w:sz="0" w:space="0" w:color="auto"/>
      </w:divBdr>
      <w:divsChild>
        <w:div w:id="2101101692">
          <w:marLeft w:val="0"/>
          <w:marRight w:val="0"/>
          <w:marTop w:val="0"/>
          <w:marBottom w:val="0"/>
          <w:divBdr>
            <w:top w:val="none" w:sz="0" w:space="0" w:color="auto"/>
            <w:left w:val="none" w:sz="0" w:space="0" w:color="auto"/>
            <w:bottom w:val="none" w:sz="0" w:space="0" w:color="auto"/>
            <w:right w:val="none" w:sz="0" w:space="0" w:color="auto"/>
          </w:divBdr>
          <w:divsChild>
            <w:div w:id="547839569">
              <w:marLeft w:val="0"/>
              <w:marRight w:val="0"/>
              <w:marTop w:val="0"/>
              <w:marBottom w:val="0"/>
              <w:divBdr>
                <w:top w:val="none" w:sz="0" w:space="0" w:color="auto"/>
                <w:left w:val="none" w:sz="0" w:space="0" w:color="auto"/>
                <w:bottom w:val="none" w:sz="0" w:space="0" w:color="auto"/>
                <w:right w:val="none" w:sz="0" w:space="0" w:color="auto"/>
              </w:divBdr>
              <w:divsChild>
                <w:div w:id="36348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50888">
      <w:bodyDiv w:val="1"/>
      <w:marLeft w:val="0"/>
      <w:marRight w:val="0"/>
      <w:marTop w:val="0"/>
      <w:marBottom w:val="0"/>
      <w:divBdr>
        <w:top w:val="none" w:sz="0" w:space="0" w:color="auto"/>
        <w:left w:val="none" w:sz="0" w:space="0" w:color="auto"/>
        <w:bottom w:val="none" w:sz="0" w:space="0" w:color="auto"/>
        <w:right w:val="none" w:sz="0" w:space="0" w:color="auto"/>
      </w:divBdr>
    </w:div>
    <w:div w:id="1813526088">
      <w:bodyDiv w:val="1"/>
      <w:marLeft w:val="0"/>
      <w:marRight w:val="0"/>
      <w:marTop w:val="0"/>
      <w:marBottom w:val="0"/>
      <w:divBdr>
        <w:top w:val="none" w:sz="0" w:space="0" w:color="auto"/>
        <w:left w:val="none" w:sz="0" w:space="0" w:color="auto"/>
        <w:bottom w:val="none" w:sz="0" w:space="0" w:color="auto"/>
        <w:right w:val="none" w:sz="0" w:space="0" w:color="auto"/>
      </w:divBdr>
    </w:div>
    <w:div w:id="1815489416">
      <w:bodyDiv w:val="1"/>
      <w:marLeft w:val="0"/>
      <w:marRight w:val="0"/>
      <w:marTop w:val="0"/>
      <w:marBottom w:val="0"/>
      <w:divBdr>
        <w:top w:val="none" w:sz="0" w:space="0" w:color="auto"/>
        <w:left w:val="none" w:sz="0" w:space="0" w:color="auto"/>
        <w:bottom w:val="none" w:sz="0" w:space="0" w:color="auto"/>
        <w:right w:val="none" w:sz="0" w:space="0" w:color="auto"/>
      </w:divBdr>
    </w:div>
    <w:div w:id="1826507630">
      <w:bodyDiv w:val="1"/>
      <w:marLeft w:val="0"/>
      <w:marRight w:val="0"/>
      <w:marTop w:val="0"/>
      <w:marBottom w:val="0"/>
      <w:divBdr>
        <w:top w:val="none" w:sz="0" w:space="0" w:color="auto"/>
        <w:left w:val="none" w:sz="0" w:space="0" w:color="auto"/>
        <w:bottom w:val="none" w:sz="0" w:space="0" w:color="auto"/>
        <w:right w:val="none" w:sz="0" w:space="0" w:color="auto"/>
      </w:divBdr>
    </w:div>
    <w:div w:id="1847286480">
      <w:bodyDiv w:val="1"/>
      <w:marLeft w:val="0"/>
      <w:marRight w:val="0"/>
      <w:marTop w:val="0"/>
      <w:marBottom w:val="0"/>
      <w:divBdr>
        <w:top w:val="none" w:sz="0" w:space="0" w:color="auto"/>
        <w:left w:val="none" w:sz="0" w:space="0" w:color="auto"/>
        <w:bottom w:val="none" w:sz="0" w:space="0" w:color="auto"/>
        <w:right w:val="none" w:sz="0" w:space="0" w:color="auto"/>
      </w:divBdr>
    </w:div>
    <w:div w:id="1868371375">
      <w:bodyDiv w:val="1"/>
      <w:marLeft w:val="0"/>
      <w:marRight w:val="0"/>
      <w:marTop w:val="0"/>
      <w:marBottom w:val="0"/>
      <w:divBdr>
        <w:top w:val="none" w:sz="0" w:space="0" w:color="auto"/>
        <w:left w:val="none" w:sz="0" w:space="0" w:color="auto"/>
        <w:bottom w:val="none" w:sz="0" w:space="0" w:color="auto"/>
        <w:right w:val="none" w:sz="0" w:space="0" w:color="auto"/>
      </w:divBdr>
    </w:div>
    <w:div w:id="1880822034">
      <w:bodyDiv w:val="1"/>
      <w:marLeft w:val="0"/>
      <w:marRight w:val="0"/>
      <w:marTop w:val="0"/>
      <w:marBottom w:val="0"/>
      <w:divBdr>
        <w:top w:val="none" w:sz="0" w:space="0" w:color="auto"/>
        <w:left w:val="none" w:sz="0" w:space="0" w:color="auto"/>
        <w:bottom w:val="none" w:sz="0" w:space="0" w:color="auto"/>
        <w:right w:val="none" w:sz="0" w:space="0" w:color="auto"/>
      </w:divBdr>
    </w:div>
    <w:div w:id="1887982543">
      <w:bodyDiv w:val="1"/>
      <w:marLeft w:val="0"/>
      <w:marRight w:val="0"/>
      <w:marTop w:val="0"/>
      <w:marBottom w:val="0"/>
      <w:divBdr>
        <w:top w:val="none" w:sz="0" w:space="0" w:color="auto"/>
        <w:left w:val="none" w:sz="0" w:space="0" w:color="auto"/>
        <w:bottom w:val="none" w:sz="0" w:space="0" w:color="auto"/>
        <w:right w:val="none" w:sz="0" w:space="0" w:color="auto"/>
      </w:divBdr>
    </w:div>
    <w:div w:id="1901593738">
      <w:bodyDiv w:val="1"/>
      <w:marLeft w:val="0"/>
      <w:marRight w:val="0"/>
      <w:marTop w:val="0"/>
      <w:marBottom w:val="0"/>
      <w:divBdr>
        <w:top w:val="none" w:sz="0" w:space="0" w:color="auto"/>
        <w:left w:val="none" w:sz="0" w:space="0" w:color="auto"/>
        <w:bottom w:val="none" w:sz="0" w:space="0" w:color="auto"/>
        <w:right w:val="none" w:sz="0" w:space="0" w:color="auto"/>
      </w:divBdr>
    </w:div>
    <w:div w:id="1908420039">
      <w:bodyDiv w:val="1"/>
      <w:marLeft w:val="0"/>
      <w:marRight w:val="0"/>
      <w:marTop w:val="0"/>
      <w:marBottom w:val="0"/>
      <w:divBdr>
        <w:top w:val="none" w:sz="0" w:space="0" w:color="auto"/>
        <w:left w:val="none" w:sz="0" w:space="0" w:color="auto"/>
        <w:bottom w:val="none" w:sz="0" w:space="0" w:color="auto"/>
        <w:right w:val="none" w:sz="0" w:space="0" w:color="auto"/>
      </w:divBdr>
    </w:div>
    <w:div w:id="1917470001">
      <w:bodyDiv w:val="1"/>
      <w:marLeft w:val="0"/>
      <w:marRight w:val="0"/>
      <w:marTop w:val="0"/>
      <w:marBottom w:val="0"/>
      <w:divBdr>
        <w:top w:val="none" w:sz="0" w:space="0" w:color="auto"/>
        <w:left w:val="none" w:sz="0" w:space="0" w:color="auto"/>
        <w:bottom w:val="none" w:sz="0" w:space="0" w:color="auto"/>
        <w:right w:val="none" w:sz="0" w:space="0" w:color="auto"/>
      </w:divBdr>
    </w:div>
    <w:div w:id="1947343183">
      <w:bodyDiv w:val="1"/>
      <w:marLeft w:val="0"/>
      <w:marRight w:val="0"/>
      <w:marTop w:val="0"/>
      <w:marBottom w:val="0"/>
      <w:divBdr>
        <w:top w:val="none" w:sz="0" w:space="0" w:color="auto"/>
        <w:left w:val="none" w:sz="0" w:space="0" w:color="auto"/>
        <w:bottom w:val="none" w:sz="0" w:space="0" w:color="auto"/>
        <w:right w:val="none" w:sz="0" w:space="0" w:color="auto"/>
      </w:divBdr>
    </w:div>
    <w:div w:id="1970163403">
      <w:bodyDiv w:val="1"/>
      <w:marLeft w:val="0"/>
      <w:marRight w:val="0"/>
      <w:marTop w:val="0"/>
      <w:marBottom w:val="0"/>
      <w:divBdr>
        <w:top w:val="none" w:sz="0" w:space="0" w:color="auto"/>
        <w:left w:val="none" w:sz="0" w:space="0" w:color="auto"/>
        <w:bottom w:val="none" w:sz="0" w:space="0" w:color="auto"/>
        <w:right w:val="none" w:sz="0" w:space="0" w:color="auto"/>
      </w:divBdr>
    </w:div>
    <w:div w:id="1980457067">
      <w:bodyDiv w:val="1"/>
      <w:marLeft w:val="0"/>
      <w:marRight w:val="0"/>
      <w:marTop w:val="0"/>
      <w:marBottom w:val="0"/>
      <w:divBdr>
        <w:top w:val="none" w:sz="0" w:space="0" w:color="auto"/>
        <w:left w:val="none" w:sz="0" w:space="0" w:color="auto"/>
        <w:bottom w:val="none" w:sz="0" w:space="0" w:color="auto"/>
        <w:right w:val="none" w:sz="0" w:space="0" w:color="auto"/>
      </w:divBdr>
    </w:div>
    <w:div w:id="1981574870">
      <w:bodyDiv w:val="1"/>
      <w:marLeft w:val="0"/>
      <w:marRight w:val="0"/>
      <w:marTop w:val="0"/>
      <w:marBottom w:val="0"/>
      <w:divBdr>
        <w:top w:val="none" w:sz="0" w:space="0" w:color="auto"/>
        <w:left w:val="none" w:sz="0" w:space="0" w:color="auto"/>
        <w:bottom w:val="none" w:sz="0" w:space="0" w:color="auto"/>
        <w:right w:val="none" w:sz="0" w:space="0" w:color="auto"/>
      </w:divBdr>
    </w:div>
    <w:div w:id="1988624477">
      <w:bodyDiv w:val="1"/>
      <w:marLeft w:val="0"/>
      <w:marRight w:val="0"/>
      <w:marTop w:val="0"/>
      <w:marBottom w:val="0"/>
      <w:divBdr>
        <w:top w:val="none" w:sz="0" w:space="0" w:color="auto"/>
        <w:left w:val="none" w:sz="0" w:space="0" w:color="auto"/>
        <w:bottom w:val="none" w:sz="0" w:space="0" w:color="auto"/>
        <w:right w:val="none" w:sz="0" w:space="0" w:color="auto"/>
      </w:divBdr>
    </w:div>
    <w:div w:id="2063407960">
      <w:bodyDiv w:val="1"/>
      <w:marLeft w:val="0"/>
      <w:marRight w:val="0"/>
      <w:marTop w:val="0"/>
      <w:marBottom w:val="0"/>
      <w:divBdr>
        <w:top w:val="none" w:sz="0" w:space="0" w:color="auto"/>
        <w:left w:val="none" w:sz="0" w:space="0" w:color="auto"/>
        <w:bottom w:val="none" w:sz="0" w:space="0" w:color="auto"/>
        <w:right w:val="none" w:sz="0" w:space="0" w:color="auto"/>
      </w:divBdr>
      <w:divsChild>
        <w:div w:id="1299217046">
          <w:marLeft w:val="0"/>
          <w:marRight w:val="0"/>
          <w:marTop w:val="0"/>
          <w:marBottom w:val="0"/>
          <w:divBdr>
            <w:top w:val="none" w:sz="0" w:space="0" w:color="auto"/>
            <w:left w:val="none" w:sz="0" w:space="0" w:color="auto"/>
            <w:bottom w:val="none" w:sz="0" w:space="0" w:color="auto"/>
            <w:right w:val="none" w:sz="0" w:space="0" w:color="auto"/>
          </w:divBdr>
          <w:divsChild>
            <w:div w:id="1223637708">
              <w:marLeft w:val="0"/>
              <w:marRight w:val="0"/>
              <w:marTop w:val="0"/>
              <w:marBottom w:val="0"/>
              <w:divBdr>
                <w:top w:val="none" w:sz="0" w:space="0" w:color="auto"/>
                <w:left w:val="none" w:sz="0" w:space="0" w:color="auto"/>
                <w:bottom w:val="none" w:sz="0" w:space="0" w:color="auto"/>
                <w:right w:val="none" w:sz="0" w:space="0" w:color="auto"/>
              </w:divBdr>
              <w:divsChild>
                <w:div w:id="183240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332708">
      <w:bodyDiv w:val="1"/>
      <w:marLeft w:val="0"/>
      <w:marRight w:val="0"/>
      <w:marTop w:val="0"/>
      <w:marBottom w:val="0"/>
      <w:divBdr>
        <w:top w:val="none" w:sz="0" w:space="0" w:color="auto"/>
        <w:left w:val="none" w:sz="0" w:space="0" w:color="auto"/>
        <w:bottom w:val="none" w:sz="0" w:space="0" w:color="auto"/>
        <w:right w:val="none" w:sz="0" w:space="0" w:color="auto"/>
      </w:divBdr>
    </w:div>
    <w:div w:id="2064938035">
      <w:bodyDiv w:val="1"/>
      <w:marLeft w:val="0"/>
      <w:marRight w:val="0"/>
      <w:marTop w:val="0"/>
      <w:marBottom w:val="0"/>
      <w:divBdr>
        <w:top w:val="none" w:sz="0" w:space="0" w:color="auto"/>
        <w:left w:val="none" w:sz="0" w:space="0" w:color="auto"/>
        <w:bottom w:val="none" w:sz="0" w:space="0" w:color="auto"/>
        <w:right w:val="none" w:sz="0" w:space="0" w:color="auto"/>
      </w:divBdr>
    </w:div>
    <w:div w:id="2084184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NICE%20TANIOLO\Documents\Modelos%20Personalizados%20do%20Office\CPD%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Clássico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A423A-D2B2-460C-BB0F-76D902E70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CPD A4</Template>
  <TotalTime>114</TotalTime>
  <Pages>104</Pages>
  <Words>30947</Words>
  <Characters>167116</Characters>
  <Application>Microsoft Office Word</Application>
  <DocSecurity>0</DocSecurity>
  <Lines>1392</Lines>
  <Paragraphs>395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Free Software</Company>
  <LinksUpToDate>false</LinksUpToDate>
  <CharactersWithSpaces>197668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ELENICE TANIOLO</dc:creator>
  <cp:lastModifiedBy>Prefeitura</cp:lastModifiedBy>
  <cp:revision>9</cp:revision>
  <cp:lastPrinted>2022-10-10T18:02:00Z</cp:lastPrinted>
  <dcterms:created xsi:type="dcterms:W3CDTF">2022-10-24T16:24:00Z</dcterms:created>
  <dcterms:modified xsi:type="dcterms:W3CDTF">2022-10-24T21:09:00Z</dcterms:modified>
</cp:coreProperties>
</file>